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F1" w:rsidRPr="00EA4714" w:rsidRDefault="00722BB5" w:rsidP="00EA4714">
      <w:pPr>
        <w:spacing w:after="0" w:line="276" w:lineRule="auto"/>
        <w:jc w:val="center"/>
        <w:rPr>
          <w:rFonts w:ascii="Georgia" w:eastAsia="Times New Roman" w:hAnsi="Georgia" w:cs="Times New Roman"/>
          <w:b/>
          <w:lang w:eastAsia="tr-TR"/>
        </w:rPr>
      </w:pPr>
      <w:r>
        <w:rPr>
          <w:rFonts w:ascii="Georgia" w:eastAsia="Times New Roman" w:hAnsi="Georgia" w:cs="Times New Roman"/>
          <w:b/>
          <w:lang w:eastAsia="tr-TR"/>
        </w:rPr>
        <w:t xml:space="preserve"> </w:t>
      </w:r>
      <w:r w:rsidR="005D0EF1" w:rsidRPr="00EA4714">
        <w:rPr>
          <w:rFonts w:ascii="Georgia" w:eastAsia="Times New Roman" w:hAnsi="Georgia" w:cs="Times New Roman"/>
          <w:b/>
          <w:lang w:eastAsia="tr-TR"/>
        </w:rPr>
        <w:t>ÇANKAYA UNIVERSITY</w:t>
      </w:r>
    </w:p>
    <w:p w:rsidR="005D0EF1" w:rsidRPr="00EA4714" w:rsidRDefault="005D0EF1" w:rsidP="00EA4714">
      <w:pPr>
        <w:spacing w:after="0" w:line="276" w:lineRule="auto"/>
        <w:jc w:val="center"/>
        <w:rPr>
          <w:rFonts w:ascii="Georgia" w:eastAsia="Times New Roman" w:hAnsi="Georgia" w:cs="Times New Roman"/>
          <w:b/>
          <w:lang w:eastAsia="tr-TR"/>
        </w:rPr>
      </w:pPr>
      <w:r w:rsidRPr="00EA4714">
        <w:rPr>
          <w:rFonts w:ascii="Georgia" w:eastAsia="Times New Roman" w:hAnsi="Georgia" w:cs="Times New Roman"/>
          <w:b/>
          <w:lang w:eastAsia="tr-TR"/>
        </w:rPr>
        <w:t>FACULTY OF ARTS AND SCIENCES</w:t>
      </w:r>
    </w:p>
    <w:p w:rsidR="005D0EF1" w:rsidRPr="00EA4714" w:rsidRDefault="005D0EF1" w:rsidP="00EA4714">
      <w:pPr>
        <w:spacing w:after="0" w:line="276" w:lineRule="auto"/>
        <w:jc w:val="center"/>
        <w:rPr>
          <w:rFonts w:ascii="Georgia" w:eastAsia="Times New Roman" w:hAnsi="Georgia" w:cs="Times New Roman"/>
          <w:b/>
          <w:lang w:eastAsia="tr-TR"/>
        </w:rPr>
      </w:pPr>
      <w:r w:rsidRPr="00EA4714">
        <w:rPr>
          <w:rFonts w:ascii="Georgia" w:eastAsia="Times New Roman" w:hAnsi="Georgia" w:cs="Times New Roman"/>
          <w:b/>
          <w:lang w:eastAsia="tr-TR"/>
        </w:rPr>
        <w:t>DEPARTMENT OF ENGLISH LANGUAGE AND LITERATURE</w:t>
      </w:r>
    </w:p>
    <w:p w:rsidR="005D0EF1" w:rsidRDefault="005D0EF1" w:rsidP="00EA4714">
      <w:pPr>
        <w:spacing w:after="0" w:line="276" w:lineRule="auto"/>
        <w:jc w:val="center"/>
        <w:rPr>
          <w:rFonts w:ascii="Georgia" w:eastAsia="Times New Roman" w:hAnsi="Georgia" w:cs="Times New Roman"/>
          <w:b/>
          <w:lang w:eastAsia="tr-TR"/>
        </w:rPr>
      </w:pPr>
      <w:r w:rsidRPr="00EA4714">
        <w:rPr>
          <w:rFonts w:ascii="Georgia" w:eastAsia="Times New Roman" w:hAnsi="Georgia" w:cs="Times New Roman"/>
          <w:b/>
          <w:lang w:eastAsia="tr-TR"/>
        </w:rPr>
        <w:t>Spring 20</w:t>
      </w:r>
      <w:r w:rsidR="000766AE" w:rsidRPr="00EA4714">
        <w:rPr>
          <w:rFonts w:ascii="Georgia" w:eastAsia="Times New Roman" w:hAnsi="Georgia" w:cs="Times New Roman"/>
          <w:b/>
          <w:lang w:eastAsia="tr-TR"/>
        </w:rPr>
        <w:t>2</w:t>
      </w:r>
      <w:r w:rsidR="001B093B">
        <w:rPr>
          <w:rFonts w:ascii="Georgia" w:eastAsia="Times New Roman" w:hAnsi="Georgia" w:cs="Times New Roman"/>
          <w:b/>
          <w:lang w:eastAsia="tr-TR"/>
        </w:rPr>
        <w:t>4</w:t>
      </w:r>
      <w:r w:rsidRPr="00EA4714">
        <w:rPr>
          <w:rFonts w:ascii="Georgia" w:eastAsia="Times New Roman" w:hAnsi="Georgia" w:cs="Times New Roman"/>
          <w:b/>
          <w:lang w:eastAsia="tr-TR"/>
        </w:rPr>
        <w:t>-202</w:t>
      </w:r>
      <w:r w:rsidR="001B093B">
        <w:rPr>
          <w:rFonts w:ascii="Georgia" w:eastAsia="Times New Roman" w:hAnsi="Georgia" w:cs="Times New Roman"/>
          <w:b/>
          <w:lang w:eastAsia="tr-TR"/>
        </w:rPr>
        <w:t>5</w:t>
      </w:r>
    </w:p>
    <w:p w:rsidR="00EA4714" w:rsidRPr="0035173A" w:rsidRDefault="00EA4714" w:rsidP="00EA4714">
      <w:pPr>
        <w:spacing w:after="0" w:line="240" w:lineRule="auto"/>
        <w:ind w:left="6480" w:hanging="6480"/>
        <w:rPr>
          <w:rFonts w:ascii="Georgia" w:eastAsia="Calibri" w:hAnsi="Georgia" w:cs="Calibri"/>
          <w:lang w:val="tr-TR"/>
        </w:rPr>
      </w:pPr>
      <w:r w:rsidRPr="0035173A">
        <w:rPr>
          <w:rFonts w:ascii="Georgia" w:eastAsia="Calibri" w:hAnsi="Georgia" w:cs="Calibri"/>
          <w:lang w:val="tr-TR"/>
        </w:rPr>
        <w:t>Yağmur Sönmez-Demir, Ph.D.</w:t>
      </w:r>
      <w:r w:rsidRPr="0035173A">
        <w:rPr>
          <w:rFonts w:ascii="Georgia" w:eastAsia="Calibri" w:hAnsi="Georgia" w:cs="Calibri"/>
          <w:lang w:val="tr-TR"/>
        </w:rPr>
        <w:tab/>
      </w:r>
      <w:r>
        <w:rPr>
          <w:rFonts w:ascii="Georgia" w:eastAsia="Calibri" w:hAnsi="Georgia" w:cs="Calibri"/>
          <w:lang w:val="tr-TR"/>
        </w:rPr>
        <w:tab/>
      </w:r>
      <w:r w:rsidRPr="0035173A">
        <w:rPr>
          <w:rFonts w:ascii="Georgia" w:eastAsia="Calibri" w:hAnsi="Georgia" w:cs="Calibri"/>
          <w:b/>
          <w:lang w:val="tr-TR"/>
        </w:rPr>
        <w:t>Office phone:</w:t>
      </w:r>
      <w:r w:rsidRPr="0035173A">
        <w:rPr>
          <w:rFonts w:ascii="Georgia" w:eastAsia="Calibri" w:hAnsi="Georgia" w:cs="Calibri"/>
          <w:lang w:val="tr-TR"/>
        </w:rPr>
        <w:t xml:space="preserve"> 03122331415</w:t>
      </w:r>
    </w:p>
    <w:p w:rsidR="00786783" w:rsidRPr="00786783" w:rsidRDefault="00EA4714" w:rsidP="00786783">
      <w:pPr>
        <w:spacing w:after="0"/>
        <w:rPr>
          <w:rFonts w:ascii="Georgia" w:eastAsia="Calibri" w:hAnsi="Georgia" w:cs="Calibri"/>
          <w:b/>
        </w:rPr>
      </w:pPr>
      <w:r w:rsidRPr="0035173A">
        <w:rPr>
          <w:rFonts w:ascii="Georgia" w:eastAsia="Calibri" w:hAnsi="Georgia" w:cs="Calibri"/>
          <w:b/>
          <w:lang w:val="en-GB"/>
        </w:rPr>
        <w:t xml:space="preserve">Email: </w:t>
      </w:r>
      <w:hyperlink r:id="rId5" w:history="1">
        <w:r w:rsidRPr="0035173A">
          <w:rPr>
            <w:rFonts w:ascii="Georgia" w:eastAsia="Calibri" w:hAnsi="Georgia" w:cs="Calibri"/>
            <w:color w:val="0563C1"/>
            <w:u w:val="single"/>
            <w:lang w:val="tr-TR"/>
          </w:rPr>
          <w:t>yagmurs@cankaya.edu.tr</w:t>
        </w:r>
      </w:hyperlink>
      <w:r w:rsidRPr="0035173A">
        <w:rPr>
          <w:rFonts w:ascii="Georgia" w:eastAsia="Calibri" w:hAnsi="Georgia" w:cs="Calibri"/>
          <w:lang w:val="tr-TR"/>
        </w:rPr>
        <w:t xml:space="preserve"> </w:t>
      </w:r>
      <w:r w:rsidRPr="0035173A">
        <w:rPr>
          <w:rFonts w:ascii="Georgia" w:eastAsia="Calibri" w:hAnsi="Georgia" w:cs="Calibri"/>
          <w:lang w:val="tr-TR"/>
        </w:rPr>
        <w:tab/>
      </w:r>
      <w:r w:rsidRPr="0035173A">
        <w:rPr>
          <w:rFonts w:ascii="Georgia" w:eastAsia="Calibri" w:hAnsi="Georgia" w:cs="Calibri"/>
          <w:lang w:val="tr-TR"/>
        </w:rPr>
        <w:tab/>
      </w:r>
      <w:r>
        <w:rPr>
          <w:rFonts w:ascii="Georgia" w:eastAsia="Calibri" w:hAnsi="Georgia" w:cs="Calibri"/>
          <w:lang w:val="tr-TR"/>
        </w:rPr>
        <w:tab/>
      </w:r>
      <w:r w:rsidR="00BB799C">
        <w:rPr>
          <w:rFonts w:ascii="Georgia" w:eastAsia="Calibri" w:hAnsi="Georgia" w:cs="Calibri"/>
          <w:lang w:val="tr-TR"/>
        </w:rPr>
        <w:tab/>
      </w:r>
      <w:r w:rsidR="00BB799C">
        <w:rPr>
          <w:rFonts w:ascii="Georgia" w:eastAsia="Calibri" w:hAnsi="Georgia" w:cs="Calibri"/>
          <w:lang w:val="tr-TR"/>
        </w:rPr>
        <w:tab/>
      </w:r>
      <w:r w:rsidR="00786783" w:rsidRPr="00786783">
        <w:rPr>
          <w:rFonts w:ascii="Georgia" w:eastAsia="Calibri" w:hAnsi="Georgia" w:cs="Calibri"/>
          <w:b/>
        </w:rPr>
        <w:t xml:space="preserve">Office hours: Wed. 11.00-12.00 </w:t>
      </w:r>
    </w:p>
    <w:p w:rsidR="00EA4714" w:rsidRPr="00EA4714" w:rsidRDefault="00786783" w:rsidP="00786783">
      <w:pPr>
        <w:spacing w:after="0"/>
        <w:ind w:left="7200" w:firstLine="720"/>
        <w:rPr>
          <w:rFonts w:ascii="Georgia" w:eastAsia="Times New Roman" w:hAnsi="Georgia" w:cs="Times New Roman"/>
          <w:b/>
          <w:lang w:eastAsia="tr-TR"/>
        </w:rPr>
      </w:pPr>
      <w:r w:rsidRPr="00786783">
        <w:rPr>
          <w:rFonts w:ascii="Georgia" w:eastAsia="Calibri" w:hAnsi="Georgia" w:cs="Calibri"/>
          <w:b/>
        </w:rPr>
        <w:t>Thu. 10.00-12.00</w:t>
      </w:r>
      <w:r w:rsidR="00BB799C" w:rsidRPr="00A01DFD">
        <w:rPr>
          <w:rFonts w:ascii="Georgia" w:eastAsia="Calibri" w:hAnsi="Georgia" w:cs="Calibri"/>
        </w:rPr>
        <w:tab/>
      </w:r>
    </w:p>
    <w:p w:rsidR="005D0EF1" w:rsidRPr="00EA4714" w:rsidRDefault="00C16C04" w:rsidP="00EA4714">
      <w:pPr>
        <w:spacing w:line="276" w:lineRule="auto"/>
        <w:rPr>
          <w:rFonts w:ascii="Georgia" w:hAnsi="Georgia"/>
        </w:rPr>
      </w:pPr>
      <w:r w:rsidRPr="00EA4714">
        <w:rPr>
          <w:rFonts w:ascii="Georgia" w:hAnsi="Georgia" w:cs="Times New Roman"/>
          <w:b/>
        </w:rPr>
        <w:t>ELL 234 Survey of English Literature II</w:t>
      </w:r>
      <w:r w:rsidRPr="00EA4714">
        <w:rPr>
          <w:rFonts w:ascii="Georgia" w:hAnsi="Georgia"/>
        </w:rPr>
        <w:t xml:space="preserve"> </w:t>
      </w:r>
      <w:r w:rsidR="005D0EF1" w:rsidRPr="00EA4714">
        <w:rPr>
          <w:rFonts w:ascii="Georgia" w:hAnsi="Georgia"/>
          <w:b/>
        </w:rPr>
        <w:t>Course Syllabus</w:t>
      </w:r>
    </w:p>
    <w:p w:rsidR="005D0EF1" w:rsidRPr="00EA4714" w:rsidRDefault="005D0EF1" w:rsidP="00EA4714">
      <w:pPr>
        <w:spacing w:line="276" w:lineRule="auto"/>
        <w:rPr>
          <w:rFonts w:ascii="Georgia" w:hAnsi="Georgia"/>
          <w:b/>
          <w:lang w:val="tr-TR"/>
        </w:rPr>
      </w:pPr>
      <w:r w:rsidRPr="00EA4714">
        <w:rPr>
          <w:rFonts w:ascii="Georgia" w:hAnsi="Georgia"/>
          <w:b/>
          <w:lang w:val="tr-TR"/>
        </w:rPr>
        <w:t xml:space="preserve">Course Description and Objectives </w:t>
      </w:r>
    </w:p>
    <w:p w:rsidR="00C16C04" w:rsidRPr="00EA4714" w:rsidRDefault="00C16C04" w:rsidP="00EA4714">
      <w:pPr>
        <w:spacing w:after="0" w:line="276" w:lineRule="auto"/>
        <w:jc w:val="both"/>
        <w:rPr>
          <w:rFonts w:ascii="Georgia" w:hAnsi="Georgia" w:cs="Times New Roman"/>
          <w:color w:val="000000" w:themeColor="text1"/>
        </w:rPr>
      </w:pPr>
      <w:r w:rsidRPr="00EA4714">
        <w:rPr>
          <w:rFonts w:ascii="Georgia" w:hAnsi="Georgia" w:cs="Times New Roman"/>
          <w:color w:val="000000" w:themeColor="text1"/>
        </w:rPr>
        <w:t>Continuing the trajectory of ELL 233, this survey course looks at selected texts of English literature from the 18</w:t>
      </w:r>
      <w:r w:rsidRPr="00EA4714">
        <w:rPr>
          <w:rFonts w:ascii="Georgia" w:hAnsi="Georgia" w:cs="Times New Roman"/>
          <w:color w:val="000000" w:themeColor="text1"/>
          <w:vertAlign w:val="superscript"/>
        </w:rPr>
        <w:t>th</w:t>
      </w:r>
      <w:r w:rsidRPr="00EA4714">
        <w:rPr>
          <w:rFonts w:ascii="Georgia" w:hAnsi="Georgia" w:cs="Times New Roman"/>
          <w:color w:val="000000" w:themeColor="text1"/>
        </w:rPr>
        <w:t xml:space="preserve"> century to the present. Topics may range from discussions of literary styles, genres, movements and periods, to contemporaneous artistic, philosophical and scientific, historical and cultural developments. The broader aim of the course is to provide students with a sense of the relations between form and content, influence and intertextuality, and texts and contexts, which shape a literary historical tradition.</w:t>
      </w:r>
    </w:p>
    <w:p w:rsidR="00C16C04" w:rsidRPr="00EA4714" w:rsidRDefault="00C16C04" w:rsidP="00EA4714">
      <w:pPr>
        <w:spacing w:after="0" w:line="276" w:lineRule="auto"/>
        <w:jc w:val="both"/>
        <w:rPr>
          <w:rFonts w:ascii="Georgia" w:hAnsi="Georgia" w:cs="Times New Roman"/>
          <w:color w:val="000000" w:themeColor="text1"/>
        </w:rPr>
      </w:pPr>
      <w:r w:rsidRPr="00EA4714">
        <w:rPr>
          <w:rFonts w:ascii="Georgia" w:hAnsi="Georgia" w:cs="Times New Roman"/>
          <w:color w:val="000000" w:themeColor="text1"/>
        </w:rPr>
        <w:t>Objectives are</w:t>
      </w:r>
    </w:p>
    <w:p w:rsidR="00C16C04" w:rsidRPr="00EA4714" w:rsidRDefault="00C16C04" w:rsidP="00EA4714">
      <w:pPr>
        <w:spacing w:after="0" w:line="276" w:lineRule="auto"/>
        <w:jc w:val="both"/>
        <w:rPr>
          <w:rFonts w:ascii="Georgia" w:hAnsi="Georgia" w:cs="Times New Roman"/>
        </w:rPr>
      </w:pPr>
      <w:r w:rsidRPr="00EA4714">
        <w:rPr>
          <w:rFonts w:ascii="Georgia" w:hAnsi="Georgia" w:cs="Times New Roman"/>
        </w:rPr>
        <w:t>To discuss various aspects of 18</w:t>
      </w:r>
      <w:r w:rsidRPr="00EA4714">
        <w:rPr>
          <w:rFonts w:ascii="Georgia" w:hAnsi="Georgia" w:cs="Times New Roman"/>
          <w:vertAlign w:val="superscript"/>
        </w:rPr>
        <w:t>th</w:t>
      </w:r>
      <w:r w:rsidRPr="00EA4714">
        <w:rPr>
          <w:rFonts w:ascii="Georgia" w:hAnsi="Georgia" w:cs="Times New Roman"/>
        </w:rPr>
        <w:t>, 19</w:t>
      </w:r>
      <w:r w:rsidRPr="00EA4714">
        <w:rPr>
          <w:rFonts w:ascii="Georgia" w:hAnsi="Georgia" w:cs="Times New Roman"/>
          <w:vertAlign w:val="superscript"/>
        </w:rPr>
        <w:t>th</w:t>
      </w:r>
      <w:r w:rsidRPr="00EA4714">
        <w:rPr>
          <w:rFonts w:ascii="Georgia" w:hAnsi="Georgia" w:cs="Times New Roman"/>
        </w:rPr>
        <w:t>, and 20</w:t>
      </w:r>
      <w:r w:rsidRPr="00EA4714">
        <w:rPr>
          <w:rFonts w:ascii="Georgia" w:hAnsi="Georgia" w:cs="Times New Roman"/>
          <w:vertAlign w:val="superscript"/>
        </w:rPr>
        <w:t>th</w:t>
      </w:r>
      <w:r w:rsidRPr="00EA4714">
        <w:rPr>
          <w:rFonts w:ascii="Georgia" w:hAnsi="Georgia" w:cs="Times New Roman"/>
        </w:rPr>
        <w:t xml:space="preserve">-century English Literature in its socio-cultural, intellectual and political contexts. </w:t>
      </w:r>
    </w:p>
    <w:p w:rsidR="00C16C04" w:rsidRPr="00EA4714" w:rsidRDefault="00C16C04" w:rsidP="00EA4714">
      <w:pPr>
        <w:spacing w:after="0" w:line="276" w:lineRule="auto"/>
        <w:jc w:val="both"/>
        <w:rPr>
          <w:rFonts w:ascii="Georgia" w:eastAsia="Times New Roman" w:hAnsi="Georgia" w:cs="Times New Roman"/>
          <w:lang w:val="en-GB"/>
        </w:rPr>
      </w:pPr>
      <w:r w:rsidRPr="00EA4714">
        <w:rPr>
          <w:rFonts w:ascii="Georgia" w:hAnsi="Georgia" w:cs="Times New Roman"/>
        </w:rPr>
        <w:t>To learn about the influence of culture and society by way of literary and artistic works.</w:t>
      </w:r>
    </w:p>
    <w:p w:rsidR="00C16C04" w:rsidRPr="00EA4714" w:rsidRDefault="00C16C04" w:rsidP="00EA4714">
      <w:pPr>
        <w:spacing w:after="0" w:line="276" w:lineRule="auto"/>
        <w:jc w:val="both"/>
        <w:rPr>
          <w:rFonts w:ascii="Georgia" w:hAnsi="Georgia" w:cs="Times New Roman"/>
          <w:b/>
          <w:u w:val="single"/>
          <w:lang w:val="en-GB"/>
        </w:rPr>
      </w:pPr>
    </w:p>
    <w:p w:rsidR="005D0EF1" w:rsidRPr="00EA4714" w:rsidRDefault="005D0EF1" w:rsidP="00EA4714">
      <w:pPr>
        <w:spacing w:line="276" w:lineRule="auto"/>
        <w:rPr>
          <w:rFonts w:ascii="Georgia" w:hAnsi="Georgia"/>
          <w:lang w:val="en-GB"/>
        </w:rPr>
      </w:pPr>
      <w:r w:rsidRPr="00EA4714">
        <w:rPr>
          <w:rFonts w:ascii="Georgia" w:hAnsi="Georgia"/>
          <w:b/>
          <w:bCs/>
          <w:lang w:val="en-GB"/>
        </w:rPr>
        <w:t xml:space="preserve">Course Material </w:t>
      </w:r>
    </w:p>
    <w:p w:rsidR="00292BA4" w:rsidRPr="00EA4714" w:rsidRDefault="00292BA4" w:rsidP="00EA4714">
      <w:pPr>
        <w:spacing w:after="0" w:line="276" w:lineRule="auto"/>
        <w:rPr>
          <w:rFonts w:ascii="Georgia" w:hAnsi="Georgia" w:cs="Times New Roman"/>
          <w:b/>
          <w:bCs/>
          <w:lang w:val="en-GB"/>
        </w:rPr>
      </w:pPr>
      <w:r w:rsidRPr="00EA4714">
        <w:rPr>
          <w:rFonts w:ascii="Georgia" w:eastAsia="Times New Roman" w:hAnsi="Georgia" w:cs="Times New Roman"/>
          <w:i/>
          <w:lang w:eastAsia="tr-TR"/>
        </w:rPr>
        <w:t>The Norton Anthology of English Literature</w:t>
      </w:r>
      <w:r w:rsidR="00D567C8">
        <w:rPr>
          <w:rFonts w:ascii="Georgia" w:hAnsi="Georgia" w:cs="Times New Roman"/>
          <w:b/>
          <w:bCs/>
          <w:lang w:val="en-GB"/>
        </w:rPr>
        <w:t>.</w:t>
      </w:r>
    </w:p>
    <w:p w:rsidR="00292BA4" w:rsidRPr="00EA4714" w:rsidRDefault="00292BA4" w:rsidP="00EA4714">
      <w:pPr>
        <w:spacing w:after="0" w:line="276" w:lineRule="auto"/>
        <w:rPr>
          <w:rFonts w:ascii="Georgia" w:hAnsi="Georgia" w:cs="Times New Roman"/>
          <w:b/>
          <w:bCs/>
          <w:lang w:val="en-GB"/>
        </w:rPr>
      </w:pPr>
    </w:p>
    <w:p w:rsidR="005D0EF1" w:rsidRPr="00EA4714" w:rsidRDefault="005D0EF1" w:rsidP="00EA4714">
      <w:pPr>
        <w:spacing w:after="0" w:line="276" w:lineRule="auto"/>
        <w:rPr>
          <w:rFonts w:ascii="Georgia" w:hAnsi="Georgia" w:cs="Times New Roman"/>
          <w:b/>
          <w:bCs/>
          <w:lang w:val="en-GB"/>
        </w:rPr>
      </w:pPr>
      <w:r w:rsidRPr="00EA4714">
        <w:rPr>
          <w:rFonts w:ascii="Georgia" w:hAnsi="Georgia" w:cs="Times New Roman"/>
          <w:b/>
          <w:bCs/>
          <w:lang w:val="en-GB"/>
        </w:rPr>
        <w:t xml:space="preserve">Course Requirements and Means of Evaluation </w:t>
      </w:r>
    </w:p>
    <w:p w:rsidR="005D0EF1" w:rsidRPr="00EA4714" w:rsidRDefault="005D0EF1" w:rsidP="00EA4714">
      <w:pPr>
        <w:pStyle w:val="ListParagraph"/>
        <w:numPr>
          <w:ilvl w:val="0"/>
          <w:numId w:val="1"/>
        </w:numPr>
        <w:spacing w:after="0" w:line="276" w:lineRule="auto"/>
        <w:rPr>
          <w:rFonts w:ascii="Georgia" w:hAnsi="Georgia" w:cs="Times New Roman"/>
          <w:bCs/>
          <w:lang w:val="en-GB"/>
        </w:rPr>
      </w:pPr>
      <w:r w:rsidRPr="00EA4714">
        <w:rPr>
          <w:rFonts w:ascii="Georgia" w:hAnsi="Georgia" w:cs="Times New Roman"/>
          <w:bCs/>
          <w:lang w:val="en-GB"/>
        </w:rPr>
        <w:t xml:space="preserve">Please do </w:t>
      </w:r>
      <w:r w:rsidRPr="00EA4714">
        <w:rPr>
          <w:rFonts w:ascii="Georgia" w:hAnsi="Georgia" w:cs="Times New Roman"/>
          <w:b/>
          <w:bCs/>
          <w:lang w:val="en-GB"/>
        </w:rPr>
        <w:t>NOT</w:t>
      </w:r>
      <w:r w:rsidRPr="00EA4714">
        <w:rPr>
          <w:rFonts w:ascii="Georgia" w:hAnsi="Georgia" w:cs="Times New Roman"/>
          <w:bCs/>
          <w:lang w:val="en-GB"/>
        </w:rPr>
        <w:t xml:space="preserve"> use your mobile phones during the courses. If you need to check dictionary, bring a published one to the class.</w:t>
      </w:r>
    </w:p>
    <w:p w:rsidR="00292BA4" w:rsidRPr="00EA4714" w:rsidRDefault="00292BA4" w:rsidP="00EA4714">
      <w:pPr>
        <w:pStyle w:val="ListParagraph"/>
        <w:numPr>
          <w:ilvl w:val="0"/>
          <w:numId w:val="1"/>
        </w:numPr>
        <w:spacing w:after="0" w:line="276" w:lineRule="auto"/>
        <w:rPr>
          <w:rFonts w:ascii="Georgia" w:hAnsi="Georgia" w:cs="Times New Roman"/>
          <w:bCs/>
          <w:lang w:val="en-GB"/>
        </w:rPr>
      </w:pPr>
      <w:r w:rsidRPr="00EA4714">
        <w:rPr>
          <w:rFonts w:ascii="Georgia" w:hAnsi="Georgia" w:cs="Times New Roman"/>
          <w:bCs/>
          <w:lang w:val="en-GB"/>
        </w:rPr>
        <w:t>Read the assigned text(s) for th</w:t>
      </w:r>
      <w:r w:rsidR="007419CF">
        <w:rPr>
          <w:rFonts w:ascii="Georgia" w:hAnsi="Georgia" w:cs="Times New Roman"/>
          <w:bCs/>
          <w:lang w:val="en-GB"/>
        </w:rPr>
        <w:t>e</w:t>
      </w:r>
      <w:r w:rsidRPr="00EA4714">
        <w:rPr>
          <w:rFonts w:ascii="Georgia" w:hAnsi="Georgia" w:cs="Times New Roman"/>
          <w:bCs/>
          <w:lang w:val="en-GB"/>
        </w:rPr>
        <w:t xml:space="preserve"> week</w:t>
      </w:r>
      <w:r w:rsidR="007419CF">
        <w:rPr>
          <w:rFonts w:ascii="Georgia" w:hAnsi="Georgia" w:cs="Times New Roman"/>
          <w:bCs/>
          <w:lang w:val="en-GB"/>
        </w:rPr>
        <w:t xml:space="preserve"> concerned</w:t>
      </w:r>
    </w:p>
    <w:p w:rsidR="00292BA4" w:rsidRPr="00EA4714" w:rsidRDefault="00292BA4" w:rsidP="00EA4714">
      <w:pPr>
        <w:pStyle w:val="ListParagraph"/>
        <w:numPr>
          <w:ilvl w:val="0"/>
          <w:numId w:val="1"/>
        </w:numPr>
        <w:spacing w:after="0" w:line="276" w:lineRule="auto"/>
        <w:rPr>
          <w:rFonts w:ascii="Georgia" w:hAnsi="Georgia" w:cs="Times New Roman"/>
          <w:bCs/>
          <w:lang w:val="en-GB"/>
        </w:rPr>
      </w:pPr>
      <w:r w:rsidRPr="00EA4714">
        <w:rPr>
          <w:rFonts w:ascii="Georgia" w:hAnsi="Georgia" w:cs="Times New Roman"/>
          <w:bCs/>
          <w:lang w:val="en-GB"/>
        </w:rPr>
        <w:t>Bring the text with you,</w:t>
      </w:r>
      <w:r w:rsidR="007419CF">
        <w:rPr>
          <w:rFonts w:ascii="Georgia" w:hAnsi="Georgia" w:cs="Times New Roman"/>
          <w:bCs/>
          <w:lang w:val="en-GB"/>
        </w:rPr>
        <w:t xml:space="preserve"> be</w:t>
      </w:r>
      <w:r w:rsidRPr="00EA4714">
        <w:rPr>
          <w:rFonts w:ascii="Georgia" w:hAnsi="Georgia" w:cs="Times New Roman"/>
          <w:bCs/>
          <w:lang w:val="en-GB"/>
        </w:rPr>
        <w:t xml:space="preserve"> ready to discuss it in class</w:t>
      </w:r>
    </w:p>
    <w:p w:rsidR="00292BA4" w:rsidRPr="00EA4714" w:rsidRDefault="00292BA4" w:rsidP="00EA4714">
      <w:pPr>
        <w:pStyle w:val="ListParagraph"/>
        <w:numPr>
          <w:ilvl w:val="0"/>
          <w:numId w:val="1"/>
        </w:numPr>
        <w:spacing w:after="0" w:line="276" w:lineRule="auto"/>
        <w:rPr>
          <w:rFonts w:ascii="Georgia" w:hAnsi="Georgia" w:cs="Times New Roman"/>
          <w:bCs/>
          <w:lang w:val="en-GB"/>
        </w:rPr>
      </w:pPr>
      <w:r w:rsidRPr="00EA4714">
        <w:rPr>
          <w:rFonts w:ascii="Georgia" w:hAnsi="Georgia" w:cs="Times New Roman"/>
          <w:bCs/>
          <w:lang w:val="en-GB"/>
        </w:rPr>
        <w:t>Bring pen, pencil and notebook to be able to take notes</w:t>
      </w:r>
    </w:p>
    <w:p w:rsidR="00292BA4" w:rsidRPr="00EA4714" w:rsidRDefault="00292BA4" w:rsidP="00EA4714">
      <w:pPr>
        <w:pStyle w:val="ListParagraph"/>
        <w:numPr>
          <w:ilvl w:val="0"/>
          <w:numId w:val="1"/>
        </w:numPr>
        <w:spacing w:after="0" w:line="276" w:lineRule="auto"/>
        <w:rPr>
          <w:rFonts w:ascii="Georgia" w:hAnsi="Georgia" w:cs="Times New Roman"/>
          <w:bCs/>
          <w:lang w:val="en-GB"/>
        </w:rPr>
      </w:pPr>
      <w:r w:rsidRPr="00EA4714">
        <w:rPr>
          <w:rFonts w:ascii="Georgia" w:hAnsi="Georgia" w:cs="Times New Roman"/>
          <w:bCs/>
          <w:lang w:val="en-GB"/>
        </w:rPr>
        <w:t xml:space="preserve">Actively </w:t>
      </w:r>
      <w:proofErr w:type="spellStart"/>
      <w:r w:rsidRPr="00EA4714">
        <w:rPr>
          <w:rFonts w:ascii="Georgia" w:hAnsi="Georgia" w:cs="Times New Roman"/>
          <w:bCs/>
          <w:lang w:val="en-GB"/>
        </w:rPr>
        <w:t>involve</w:t>
      </w:r>
      <w:proofErr w:type="spellEnd"/>
      <w:r w:rsidRPr="00EA4714">
        <w:rPr>
          <w:rFonts w:ascii="Georgia" w:hAnsi="Georgia" w:cs="Times New Roman"/>
          <w:bCs/>
          <w:lang w:val="en-GB"/>
        </w:rPr>
        <w:t xml:space="preserve"> in class activities and discussions</w:t>
      </w:r>
    </w:p>
    <w:p w:rsidR="00D567C8" w:rsidRPr="00D567C8" w:rsidRDefault="00D567C8" w:rsidP="00D567C8">
      <w:pPr>
        <w:pStyle w:val="Default"/>
        <w:numPr>
          <w:ilvl w:val="0"/>
          <w:numId w:val="1"/>
        </w:numPr>
        <w:spacing w:line="276" w:lineRule="auto"/>
        <w:rPr>
          <w:rFonts w:ascii="Georgia" w:hAnsi="Georgia"/>
          <w:sz w:val="22"/>
          <w:szCs w:val="22"/>
          <w:lang w:val="en-US"/>
        </w:rPr>
      </w:pPr>
      <w:r w:rsidRPr="00D567C8">
        <w:rPr>
          <w:rFonts w:ascii="Georgia" w:hAnsi="Georgia"/>
          <w:bCs/>
          <w:color w:val="auto"/>
          <w:sz w:val="22"/>
          <w:szCs w:val="22"/>
          <w:lang w:val="en-GB"/>
        </w:rPr>
        <w:t xml:space="preserve">100 % attendance is recommended at all classes. Attendance and contribution to classes and discussions are vital for success in a literature class. Students’ contribution to and participation in class work and discussions will be taken into consideration in assigning their final grades. </w:t>
      </w:r>
    </w:p>
    <w:p w:rsidR="005D0EF1" w:rsidRPr="007419CF" w:rsidRDefault="007419CF" w:rsidP="00D567C8">
      <w:pPr>
        <w:pStyle w:val="Default"/>
        <w:numPr>
          <w:ilvl w:val="0"/>
          <w:numId w:val="1"/>
        </w:numPr>
        <w:spacing w:line="276" w:lineRule="auto"/>
        <w:rPr>
          <w:rFonts w:ascii="Georgia" w:hAnsi="Georgia"/>
          <w:sz w:val="22"/>
          <w:szCs w:val="22"/>
          <w:lang w:val="en-US"/>
        </w:rPr>
      </w:pPr>
      <w:r w:rsidRPr="007419CF">
        <w:rPr>
          <w:rFonts w:ascii="Georgia" w:hAnsi="Georgia"/>
          <w:bCs/>
          <w:color w:val="auto"/>
          <w:sz w:val="22"/>
          <w:szCs w:val="22"/>
          <w:lang w:val="en-GB"/>
        </w:rPr>
        <w:t>Please be warned that plagiarism of even one sentence can result in a lowering of your grade or a direct F on your assignment. 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p>
    <w:p w:rsidR="007419CF" w:rsidRPr="00EA4714" w:rsidRDefault="007419CF" w:rsidP="007419CF">
      <w:pPr>
        <w:pStyle w:val="Default"/>
        <w:spacing w:line="276" w:lineRule="auto"/>
        <w:ind w:left="720"/>
        <w:rPr>
          <w:rFonts w:ascii="Georgia" w:hAnsi="Georgia"/>
          <w:sz w:val="22"/>
          <w:szCs w:val="22"/>
          <w:lang w:val="en-US"/>
        </w:rPr>
      </w:pPr>
    </w:p>
    <w:p w:rsidR="005D0EF1" w:rsidRPr="007419CF" w:rsidRDefault="005D0EF1" w:rsidP="00EA4714">
      <w:pPr>
        <w:pStyle w:val="Default"/>
        <w:spacing w:line="276" w:lineRule="auto"/>
        <w:rPr>
          <w:rFonts w:ascii="Georgia" w:hAnsi="Georgia"/>
          <w:b/>
          <w:sz w:val="22"/>
          <w:szCs w:val="22"/>
          <w:lang w:val="en-US"/>
        </w:rPr>
      </w:pPr>
      <w:r w:rsidRPr="007419CF">
        <w:rPr>
          <w:rFonts w:ascii="Georgia" w:hAnsi="Georgia"/>
          <w:b/>
          <w:sz w:val="22"/>
          <w:szCs w:val="22"/>
          <w:lang w:val="en-US"/>
        </w:rPr>
        <w:t>Final Grades will include:</w:t>
      </w:r>
    </w:p>
    <w:p w:rsidR="00EA4714" w:rsidRPr="00EA4714" w:rsidRDefault="00EA4714" w:rsidP="00EA4714">
      <w:pPr>
        <w:spacing w:after="0" w:line="240" w:lineRule="auto"/>
        <w:rPr>
          <w:rFonts w:ascii="Georgia" w:hAnsi="Georgia"/>
          <w:lang w:val="tr-TR"/>
        </w:rPr>
      </w:pPr>
      <w:r w:rsidRPr="00EA4714">
        <w:rPr>
          <w:rFonts w:ascii="Georgia" w:hAnsi="Georgia"/>
          <w:lang w:val="tr-TR"/>
        </w:rPr>
        <w:t xml:space="preserve">a. </w:t>
      </w:r>
      <w:r w:rsidR="00D42C87">
        <w:rPr>
          <w:rFonts w:ascii="Georgia" w:hAnsi="Georgia"/>
          <w:lang w:val="tr-TR"/>
        </w:rPr>
        <w:t>5</w:t>
      </w:r>
      <w:r w:rsidRPr="00EA4714">
        <w:rPr>
          <w:rFonts w:ascii="Georgia" w:hAnsi="Georgia"/>
          <w:lang w:val="tr-TR"/>
        </w:rPr>
        <w:t xml:space="preserve"> % active participation in class discussions</w:t>
      </w:r>
    </w:p>
    <w:p w:rsidR="00EA4714" w:rsidRPr="00EA4714" w:rsidRDefault="00EA4714" w:rsidP="00EA4714">
      <w:pPr>
        <w:spacing w:after="0" w:line="240" w:lineRule="auto"/>
        <w:rPr>
          <w:rFonts w:ascii="Georgia" w:hAnsi="Georgia"/>
          <w:lang w:val="tr-TR"/>
        </w:rPr>
      </w:pPr>
      <w:r w:rsidRPr="00EA4714">
        <w:rPr>
          <w:rFonts w:ascii="Georgia" w:hAnsi="Georgia"/>
          <w:lang w:val="tr-TR"/>
        </w:rPr>
        <w:t xml:space="preserve">b. </w:t>
      </w:r>
      <w:r w:rsidR="00D42C87" w:rsidRPr="00EA4714">
        <w:rPr>
          <w:rFonts w:ascii="Georgia" w:hAnsi="Georgia"/>
          <w:lang w:val="tr-TR"/>
        </w:rPr>
        <w:t>15 % quizzes</w:t>
      </w:r>
      <w:r w:rsidR="00627197">
        <w:rPr>
          <w:rFonts w:ascii="Georgia" w:hAnsi="Georgia"/>
          <w:lang w:val="tr-TR"/>
        </w:rPr>
        <w:t xml:space="preserve"> (there won’t be any chance of makeup for the quizzes)</w:t>
      </w:r>
    </w:p>
    <w:p w:rsidR="00EA4714" w:rsidRPr="00EA4714" w:rsidRDefault="00EA4714" w:rsidP="00EA4714">
      <w:pPr>
        <w:spacing w:after="0" w:line="240" w:lineRule="auto"/>
        <w:rPr>
          <w:rFonts w:ascii="Georgia" w:hAnsi="Georgia"/>
          <w:lang w:val="tr-TR"/>
        </w:rPr>
      </w:pPr>
      <w:r w:rsidRPr="00EA4714">
        <w:rPr>
          <w:rFonts w:ascii="Georgia" w:hAnsi="Georgia"/>
          <w:lang w:val="tr-TR"/>
        </w:rPr>
        <w:t xml:space="preserve">c. </w:t>
      </w:r>
      <w:r w:rsidR="00D42C87">
        <w:rPr>
          <w:rFonts w:ascii="Georgia" w:hAnsi="Georgia"/>
          <w:lang w:val="tr-TR"/>
        </w:rPr>
        <w:t>4</w:t>
      </w:r>
      <w:r w:rsidR="00D42C87" w:rsidRPr="00EA4714">
        <w:rPr>
          <w:rFonts w:ascii="Georgia" w:hAnsi="Georgia"/>
          <w:lang w:val="tr-TR"/>
        </w:rPr>
        <w:t>0 % midterm exam</w:t>
      </w:r>
    </w:p>
    <w:p w:rsidR="00EA4714" w:rsidRPr="00EA4714" w:rsidRDefault="00EA4714" w:rsidP="00EA4714">
      <w:pPr>
        <w:spacing w:after="0" w:line="240" w:lineRule="auto"/>
        <w:rPr>
          <w:rFonts w:ascii="Georgia" w:hAnsi="Georgia"/>
          <w:lang w:val="tr-TR"/>
        </w:rPr>
      </w:pPr>
      <w:r w:rsidRPr="00EA4714">
        <w:rPr>
          <w:rFonts w:ascii="Georgia" w:hAnsi="Georgia"/>
          <w:lang w:val="tr-TR"/>
        </w:rPr>
        <w:t xml:space="preserve">d. </w:t>
      </w:r>
      <w:r w:rsidR="00D42C87">
        <w:rPr>
          <w:rFonts w:ascii="Georgia" w:hAnsi="Georgia"/>
          <w:lang w:val="tr-TR"/>
        </w:rPr>
        <w:t>40</w:t>
      </w:r>
      <w:r w:rsidR="00D42C87" w:rsidRPr="00EA4714">
        <w:rPr>
          <w:rFonts w:ascii="Georgia" w:hAnsi="Georgia"/>
          <w:lang w:val="tr-TR"/>
        </w:rPr>
        <w:t xml:space="preserve"> % final exam</w:t>
      </w:r>
    </w:p>
    <w:p w:rsidR="00EA4714" w:rsidRPr="00EA4714" w:rsidRDefault="00EA4714" w:rsidP="00EA4714">
      <w:pPr>
        <w:spacing w:after="0" w:line="240" w:lineRule="auto"/>
        <w:rPr>
          <w:rFonts w:ascii="Georgia" w:hAnsi="Georgia"/>
          <w:lang w:val="tr-TR"/>
        </w:rPr>
      </w:pPr>
    </w:p>
    <w:p w:rsidR="00EA4714" w:rsidRDefault="00EA4714" w:rsidP="00EA4714">
      <w:pPr>
        <w:spacing w:line="276" w:lineRule="auto"/>
        <w:rPr>
          <w:rFonts w:ascii="Georgia" w:hAnsi="Georgia"/>
        </w:rPr>
      </w:pPr>
    </w:p>
    <w:p w:rsidR="00B525B1" w:rsidRDefault="00B525B1" w:rsidP="00EA4714">
      <w:pPr>
        <w:spacing w:line="276" w:lineRule="auto"/>
        <w:rPr>
          <w:rFonts w:ascii="Georgia" w:hAnsi="Georgia"/>
        </w:rPr>
      </w:pPr>
    </w:p>
    <w:p w:rsidR="00B525B1" w:rsidRDefault="00B525B1" w:rsidP="00EA4714">
      <w:pPr>
        <w:spacing w:line="276" w:lineRule="auto"/>
        <w:rPr>
          <w:rFonts w:ascii="Georgia" w:hAnsi="Georgia"/>
        </w:rPr>
      </w:pPr>
    </w:p>
    <w:p w:rsidR="00D42C87" w:rsidRDefault="00D42C87" w:rsidP="00EA4714">
      <w:pPr>
        <w:spacing w:line="276" w:lineRule="auto"/>
        <w:rPr>
          <w:rFonts w:ascii="Georgia" w:hAnsi="Georgia"/>
        </w:rPr>
      </w:pPr>
    </w:p>
    <w:p w:rsidR="00D42C87" w:rsidRDefault="00D42C87" w:rsidP="00EA4714">
      <w:pPr>
        <w:spacing w:line="276" w:lineRule="auto"/>
        <w:rPr>
          <w:rFonts w:ascii="Georgia" w:hAnsi="Georgia"/>
        </w:rPr>
      </w:pPr>
    </w:p>
    <w:p w:rsidR="00EA4714" w:rsidRDefault="00EA4714" w:rsidP="00EA4714">
      <w:pPr>
        <w:spacing w:line="276" w:lineRule="auto"/>
        <w:rPr>
          <w:rFonts w:ascii="Georgia" w:hAnsi="Georgia"/>
        </w:rPr>
      </w:pPr>
    </w:p>
    <w:p w:rsidR="00BB799C" w:rsidRPr="00EA4714" w:rsidRDefault="00BB799C" w:rsidP="00EA4714">
      <w:pPr>
        <w:spacing w:line="276" w:lineRule="auto"/>
        <w:rPr>
          <w:rFonts w:ascii="Georgia" w:hAnsi="Georgia"/>
        </w:rPr>
      </w:pPr>
    </w:p>
    <w:p w:rsidR="005D0EF1" w:rsidRPr="00EA4714" w:rsidRDefault="005D0EF1" w:rsidP="00EA4714">
      <w:pPr>
        <w:spacing w:line="276" w:lineRule="auto"/>
        <w:rPr>
          <w:rFonts w:ascii="Georgia" w:hAnsi="Georgia"/>
          <w:b/>
          <w:lang w:val="en-GB"/>
        </w:rPr>
      </w:pPr>
      <w:r w:rsidRPr="00EA4714">
        <w:rPr>
          <w:rFonts w:ascii="Georgia" w:hAnsi="Georgia"/>
          <w:b/>
          <w:lang w:val="en-GB"/>
        </w:rPr>
        <w:t>Weekly Schedule</w:t>
      </w:r>
      <w:r w:rsidR="00577A3C">
        <w:rPr>
          <w:rFonts w:ascii="Georgia" w:hAnsi="Georgia"/>
          <w:b/>
          <w:lang w:val="en-GB"/>
        </w:rPr>
        <w:t xml:space="preserve"> </w:t>
      </w:r>
      <w:r w:rsidR="00577A3C" w:rsidRPr="0035173A">
        <w:rPr>
          <w:rFonts w:ascii="Georgia" w:hAnsi="Georgia"/>
          <w:b/>
          <w:lang w:val="en-GB"/>
        </w:rPr>
        <w:t>(Please note that the schedule is tentative, the instructor may make changes if necessary)</w:t>
      </w:r>
    </w:p>
    <w:tbl>
      <w:tblPr>
        <w:tblStyle w:val="TableGrid"/>
        <w:tblW w:w="9615" w:type="dxa"/>
        <w:tblInd w:w="445" w:type="dxa"/>
        <w:tblLook w:val="04A0" w:firstRow="1" w:lastRow="0" w:firstColumn="1" w:lastColumn="0" w:noHBand="0" w:noVBand="1"/>
      </w:tblPr>
      <w:tblGrid>
        <w:gridCol w:w="1397"/>
        <w:gridCol w:w="5920"/>
        <w:gridCol w:w="2298"/>
      </w:tblGrid>
      <w:tr w:rsidR="00EA4714" w:rsidRPr="00EA4714" w:rsidTr="009E7E3B">
        <w:tc>
          <w:tcPr>
            <w:tcW w:w="1397" w:type="dxa"/>
          </w:tcPr>
          <w:p w:rsidR="00EA4714" w:rsidRPr="00EA4714" w:rsidRDefault="00EA4714" w:rsidP="00EA4714">
            <w:pPr>
              <w:spacing w:line="276" w:lineRule="auto"/>
              <w:rPr>
                <w:rFonts w:ascii="Georgia" w:hAnsi="Georgia"/>
                <w:lang w:val="en-GB"/>
              </w:rPr>
            </w:pPr>
          </w:p>
        </w:tc>
        <w:tc>
          <w:tcPr>
            <w:tcW w:w="5920" w:type="dxa"/>
          </w:tcPr>
          <w:p w:rsidR="00EA4714" w:rsidRPr="00EA4714" w:rsidRDefault="00EA4714" w:rsidP="00EA4714">
            <w:pPr>
              <w:spacing w:line="276" w:lineRule="auto"/>
              <w:jc w:val="both"/>
              <w:rPr>
                <w:rFonts w:ascii="Georgia" w:hAnsi="Georgia" w:cs="Times New Roman"/>
                <w:bCs/>
              </w:rPr>
            </w:pPr>
            <w:r>
              <w:rPr>
                <w:rFonts w:ascii="Georgia" w:hAnsi="Georgia" w:cs="Times New Roman"/>
                <w:bCs/>
              </w:rPr>
              <w:t>Topics</w:t>
            </w:r>
          </w:p>
        </w:tc>
        <w:tc>
          <w:tcPr>
            <w:tcW w:w="2298" w:type="dxa"/>
          </w:tcPr>
          <w:p w:rsidR="00EA4714" w:rsidRPr="00EA4714" w:rsidRDefault="00EA4714" w:rsidP="00EA4714">
            <w:pPr>
              <w:spacing w:line="276" w:lineRule="auto"/>
              <w:jc w:val="both"/>
              <w:rPr>
                <w:rFonts w:ascii="Georgia" w:hAnsi="Georgia" w:cs="Times New Roman"/>
                <w:bCs/>
              </w:rPr>
            </w:pPr>
            <w:r>
              <w:rPr>
                <w:rFonts w:ascii="Georgia" w:hAnsi="Georgia" w:cs="Times New Roman"/>
                <w:bCs/>
              </w:rPr>
              <w:t>Reminders</w:t>
            </w: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1</w:t>
            </w:r>
          </w:p>
          <w:p w:rsidR="00EA4714" w:rsidRPr="00EA4714" w:rsidRDefault="00EA4714" w:rsidP="006666D2">
            <w:pPr>
              <w:spacing w:line="276" w:lineRule="auto"/>
              <w:rPr>
                <w:rFonts w:ascii="Georgia" w:hAnsi="Georgia"/>
                <w:lang w:val="en-GB"/>
              </w:rPr>
            </w:pPr>
            <w:r w:rsidRPr="00EA4714">
              <w:rPr>
                <w:rFonts w:ascii="Georgia" w:hAnsi="Georgia"/>
                <w:lang w:val="en-GB"/>
              </w:rPr>
              <w:t>Feb.</w:t>
            </w:r>
            <w:r w:rsidR="00AB045C" w:rsidRPr="00EA4714">
              <w:rPr>
                <w:rFonts w:ascii="Georgia" w:hAnsi="Georgia"/>
                <w:lang w:val="en-GB"/>
              </w:rPr>
              <w:t xml:space="preserve"> </w:t>
            </w:r>
            <w:r w:rsidR="001B093B">
              <w:rPr>
                <w:rFonts w:ascii="Georgia" w:hAnsi="Georgia"/>
                <w:lang w:val="en-GB"/>
              </w:rPr>
              <w:t>1</w:t>
            </w:r>
            <w:r w:rsidR="006666D2">
              <w:rPr>
                <w:rFonts w:ascii="Georgia" w:hAnsi="Georgia"/>
                <w:lang w:val="en-GB"/>
              </w:rPr>
              <w:t>9</w:t>
            </w:r>
          </w:p>
        </w:tc>
        <w:tc>
          <w:tcPr>
            <w:tcW w:w="5920" w:type="dxa"/>
          </w:tcPr>
          <w:p w:rsidR="00EA4714" w:rsidRPr="005376BF" w:rsidRDefault="00EA4714" w:rsidP="008A6261">
            <w:pPr>
              <w:spacing w:line="360" w:lineRule="auto"/>
              <w:jc w:val="both"/>
              <w:rPr>
                <w:rFonts w:ascii="Georgia" w:hAnsi="Georgia" w:cs="Times New Roman"/>
                <w:bCs/>
              </w:rPr>
            </w:pPr>
            <w:r w:rsidRPr="00EA4714">
              <w:rPr>
                <w:rFonts w:ascii="Georgia" w:hAnsi="Georgia" w:cs="Times New Roman"/>
                <w:bCs/>
              </w:rPr>
              <w:t xml:space="preserve">Introduction to the course </w:t>
            </w:r>
          </w:p>
        </w:tc>
        <w:tc>
          <w:tcPr>
            <w:tcW w:w="2298" w:type="dxa"/>
          </w:tcPr>
          <w:p w:rsidR="00EA4714" w:rsidRPr="00EA4714" w:rsidRDefault="00EA4714" w:rsidP="00EA4714">
            <w:pPr>
              <w:spacing w:line="276" w:lineRule="auto"/>
              <w:jc w:val="both"/>
              <w:rPr>
                <w:rFonts w:ascii="Georgia" w:hAnsi="Georgia" w:cs="Times New Roman"/>
                <w:bCs/>
              </w:rPr>
            </w:pP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2</w:t>
            </w:r>
          </w:p>
          <w:p w:rsidR="00EA4714" w:rsidRPr="00EA4714" w:rsidRDefault="00FD669B" w:rsidP="006666D2">
            <w:pPr>
              <w:spacing w:line="276" w:lineRule="auto"/>
              <w:rPr>
                <w:rFonts w:ascii="Georgia" w:hAnsi="Georgia"/>
                <w:lang w:val="en-GB"/>
              </w:rPr>
            </w:pPr>
            <w:r>
              <w:rPr>
                <w:rFonts w:ascii="Georgia" w:hAnsi="Georgia"/>
                <w:lang w:val="en-GB"/>
              </w:rPr>
              <w:t>Feb.</w:t>
            </w:r>
            <w:r w:rsidR="00AB045C">
              <w:rPr>
                <w:rFonts w:ascii="Georgia" w:hAnsi="Georgia"/>
                <w:lang w:val="en-GB"/>
              </w:rPr>
              <w:t xml:space="preserve"> 2</w:t>
            </w:r>
            <w:r w:rsidR="006666D2">
              <w:rPr>
                <w:rFonts w:ascii="Georgia" w:hAnsi="Georgia"/>
                <w:lang w:val="en-GB"/>
              </w:rPr>
              <w:t>6</w:t>
            </w:r>
          </w:p>
        </w:tc>
        <w:tc>
          <w:tcPr>
            <w:tcW w:w="5920" w:type="dxa"/>
          </w:tcPr>
          <w:p w:rsidR="00EA4714" w:rsidRPr="007148A0" w:rsidRDefault="00EA4714" w:rsidP="008A6261">
            <w:pPr>
              <w:snapToGrid w:val="0"/>
              <w:spacing w:line="360" w:lineRule="auto"/>
              <w:jc w:val="both"/>
              <w:rPr>
                <w:rFonts w:ascii="Georgia" w:eastAsia="Times New Roman" w:hAnsi="Georgia" w:cs="Times New Roman"/>
                <w:b/>
              </w:rPr>
            </w:pPr>
            <w:r w:rsidRPr="007148A0">
              <w:rPr>
                <w:rFonts w:ascii="Georgia" w:eastAsia="Times New Roman" w:hAnsi="Georgia" w:cs="Times New Roman"/>
                <w:b/>
              </w:rPr>
              <w:t>Introduction to the 18th century</w:t>
            </w:r>
          </w:p>
          <w:p w:rsidR="00EA4714" w:rsidRPr="00EA4714" w:rsidRDefault="00EA4714" w:rsidP="008A6261">
            <w:pPr>
              <w:snapToGrid w:val="0"/>
              <w:spacing w:line="360" w:lineRule="auto"/>
              <w:jc w:val="both"/>
              <w:rPr>
                <w:rFonts w:ascii="Georgia" w:eastAsia="Times New Roman" w:hAnsi="Georgia" w:cs="Times New Roman"/>
              </w:rPr>
            </w:pPr>
            <w:r w:rsidRPr="007148A0">
              <w:rPr>
                <w:rFonts w:ascii="Georgia" w:eastAsia="Times New Roman" w:hAnsi="Georgia" w:cs="Times New Roman"/>
              </w:rPr>
              <w:t>Jonathan Swift,</w:t>
            </w:r>
            <w:r w:rsidRPr="00EA4714">
              <w:rPr>
                <w:rFonts w:ascii="Georgia" w:eastAsia="Times New Roman" w:hAnsi="Georgia" w:cs="Times New Roman"/>
              </w:rPr>
              <w:t xml:space="preserve"> “A Modest Proposal”</w:t>
            </w:r>
          </w:p>
        </w:tc>
        <w:tc>
          <w:tcPr>
            <w:tcW w:w="2298" w:type="dxa"/>
          </w:tcPr>
          <w:p w:rsidR="00EA4714" w:rsidRPr="00EA4714" w:rsidRDefault="00EA4714" w:rsidP="00EA4714">
            <w:pPr>
              <w:snapToGrid w:val="0"/>
              <w:spacing w:line="276" w:lineRule="auto"/>
              <w:jc w:val="both"/>
              <w:rPr>
                <w:rFonts w:ascii="Georgia" w:eastAsia="Times New Roman" w:hAnsi="Georgia" w:cs="Times New Roman"/>
              </w:rPr>
            </w:pP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3</w:t>
            </w:r>
          </w:p>
          <w:p w:rsidR="00EA4714" w:rsidRPr="00EA4714" w:rsidRDefault="00EA4714" w:rsidP="006666D2">
            <w:pPr>
              <w:spacing w:line="276" w:lineRule="auto"/>
              <w:rPr>
                <w:rFonts w:ascii="Georgia" w:hAnsi="Georgia"/>
                <w:lang w:val="en-GB"/>
              </w:rPr>
            </w:pPr>
            <w:r w:rsidRPr="00EA4714">
              <w:rPr>
                <w:rFonts w:ascii="Georgia" w:hAnsi="Georgia"/>
                <w:lang w:val="en-GB"/>
              </w:rPr>
              <w:t>March</w:t>
            </w:r>
            <w:r w:rsidR="00AB045C">
              <w:rPr>
                <w:rFonts w:ascii="Georgia" w:hAnsi="Georgia"/>
                <w:lang w:val="en-GB"/>
              </w:rPr>
              <w:t xml:space="preserve"> </w:t>
            </w:r>
            <w:r w:rsidR="006666D2">
              <w:rPr>
                <w:rFonts w:ascii="Georgia" w:hAnsi="Georgia"/>
                <w:lang w:val="en-GB"/>
              </w:rPr>
              <w:t>5</w:t>
            </w:r>
          </w:p>
        </w:tc>
        <w:tc>
          <w:tcPr>
            <w:tcW w:w="5920" w:type="dxa"/>
          </w:tcPr>
          <w:p w:rsidR="00EA4714" w:rsidRPr="00EA4714" w:rsidRDefault="00EA4714" w:rsidP="008A6261">
            <w:pPr>
              <w:spacing w:line="360" w:lineRule="auto"/>
              <w:jc w:val="both"/>
              <w:rPr>
                <w:rFonts w:ascii="Georgia" w:hAnsi="Georgia" w:cs="Times New Roman"/>
                <w:bCs/>
              </w:rPr>
            </w:pPr>
            <w:r w:rsidRPr="007148A0">
              <w:rPr>
                <w:rFonts w:ascii="Georgia" w:hAnsi="Georgia" w:cs="Times New Roman"/>
                <w:bCs/>
              </w:rPr>
              <w:t>Alexander Pope,</w:t>
            </w:r>
            <w:r w:rsidRPr="00EA4714">
              <w:rPr>
                <w:rFonts w:ascii="Georgia" w:hAnsi="Georgia" w:cs="Times New Roman"/>
                <w:bCs/>
              </w:rPr>
              <w:t xml:space="preserve"> “An Essay on Man”: Epistle 1</w:t>
            </w:r>
          </w:p>
          <w:p w:rsidR="00EA4714" w:rsidRPr="007148A0" w:rsidRDefault="00EA4714" w:rsidP="008A6261">
            <w:pPr>
              <w:spacing w:line="360" w:lineRule="auto"/>
              <w:jc w:val="both"/>
              <w:rPr>
                <w:rFonts w:ascii="Georgia" w:hAnsi="Georgia" w:cs="Times New Roman"/>
                <w:b/>
                <w:bCs/>
              </w:rPr>
            </w:pPr>
            <w:r w:rsidRPr="007148A0">
              <w:rPr>
                <w:rFonts w:ascii="Georgia" w:hAnsi="Georgia" w:cs="Times New Roman"/>
                <w:b/>
                <w:bCs/>
              </w:rPr>
              <w:t>Introduction to the Romantic Period</w:t>
            </w:r>
          </w:p>
        </w:tc>
        <w:tc>
          <w:tcPr>
            <w:tcW w:w="2298" w:type="dxa"/>
          </w:tcPr>
          <w:p w:rsidR="00EA4714" w:rsidRPr="00EA4714" w:rsidRDefault="00EA4714" w:rsidP="00EA4714">
            <w:pPr>
              <w:spacing w:line="276" w:lineRule="auto"/>
              <w:jc w:val="both"/>
              <w:rPr>
                <w:rFonts w:ascii="Georgia" w:hAnsi="Georgia" w:cs="Times New Roman"/>
                <w:b/>
                <w:bCs/>
              </w:rPr>
            </w:pP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4</w:t>
            </w:r>
          </w:p>
          <w:p w:rsidR="00EA4714" w:rsidRPr="00EA4714" w:rsidRDefault="00EA4714" w:rsidP="006666D2">
            <w:pPr>
              <w:spacing w:line="276" w:lineRule="auto"/>
              <w:rPr>
                <w:rFonts w:ascii="Georgia" w:hAnsi="Georgia"/>
                <w:lang w:val="en-GB"/>
              </w:rPr>
            </w:pPr>
            <w:r w:rsidRPr="00EA4714">
              <w:rPr>
                <w:rFonts w:ascii="Georgia" w:hAnsi="Georgia"/>
                <w:lang w:val="en-GB"/>
              </w:rPr>
              <w:t>March</w:t>
            </w:r>
            <w:r w:rsidR="00AB045C">
              <w:rPr>
                <w:rFonts w:ascii="Georgia" w:hAnsi="Georgia"/>
                <w:lang w:val="en-GB"/>
              </w:rPr>
              <w:t xml:space="preserve"> 1</w:t>
            </w:r>
            <w:r w:rsidR="006666D2">
              <w:rPr>
                <w:rFonts w:ascii="Georgia" w:hAnsi="Georgia"/>
                <w:lang w:val="en-GB"/>
              </w:rPr>
              <w:t>2</w:t>
            </w:r>
          </w:p>
        </w:tc>
        <w:tc>
          <w:tcPr>
            <w:tcW w:w="5920" w:type="dxa"/>
          </w:tcPr>
          <w:p w:rsidR="00EA4714" w:rsidRPr="00EA4714" w:rsidRDefault="00EA4714" w:rsidP="008A6261">
            <w:pPr>
              <w:spacing w:line="360" w:lineRule="auto"/>
              <w:jc w:val="both"/>
              <w:rPr>
                <w:rFonts w:ascii="Georgia" w:hAnsi="Georgia" w:cs="Times New Roman"/>
                <w:bCs/>
              </w:rPr>
            </w:pPr>
            <w:r w:rsidRPr="007148A0">
              <w:rPr>
                <w:rFonts w:ascii="Georgia" w:hAnsi="Georgia" w:cs="Times New Roman"/>
                <w:bCs/>
              </w:rPr>
              <w:t>William Blake,</w:t>
            </w:r>
            <w:r w:rsidRPr="00EA4714">
              <w:rPr>
                <w:rFonts w:ascii="Georgia" w:hAnsi="Georgia" w:cs="Times New Roman"/>
                <w:bCs/>
              </w:rPr>
              <w:t xml:space="preserve"> Songs of Innocence: “The Lamb”, “The Chimney Sweeper”</w:t>
            </w:r>
          </w:p>
          <w:p w:rsidR="00EA4714" w:rsidRPr="00EA4714" w:rsidRDefault="00EA4714" w:rsidP="008A6261">
            <w:pPr>
              <w:spacing w:line="360" w:lineRule="auto"/>
              <w:jc w:val="both"/>
              <w:rPr>
                <w:rFonts w:ascii="Georgia" w:hAnsi="Georgia" w:cs="Times New Roman"/>
                <w:bCs/>
              </w:rPr>
            </w:pPr>
            <w:r w:rsidRPr="00EA4714">
              <w:rPr>
                <w:rFonts w:ascii="Georgia" w:hAnsi="Georgia" w:cs="Times New Roman"/>
                <w:bCs/>
              </w:rPr>
              <w:t xml:space="preserve">Songs of Experience: “The </w:t>
            </w:r>
            <w:proofErr w:type="spellStart"/>
            <w:r w:rsidRPr="00EA4714">
              <w:rPr>
                <w:rFonts w:ascii="Georgia" w:hAnsi="Georgia" w:cs="Times New Roman"/>
                <w:bCs/>
              </w:rPr>
              <w:t>Tyger</w:t>
            </w:r>
            <w:proofErr w:type="spellEnd"/>
            <w:r w:rsidRPr="00EA4714">
              <w:rPr>
                <w:rFonts w:ascii="Georgia" w:hAnsi="Georgia" w:cs="Times New Roman"/>
                <w:bCs/>
              </w:rPr>
              <w:t>”,  “The Chimney Sweeper”</w:t>
            </w:r>
          </w:p>
        </w:tc>
        <w:tc>
          <w:tcPr>
            <w:tcW w:w="2298" w:type="dxa"/>
          </w:tcPr>
          <w:p w:rsidR="00EA4714" w:rsidRPr="00EA4714" w:rsidRDefault="00A0592E" w:rsidP="00EA4714">
            <w:pPr>
              <w:spacing w:line="276" w:lineRule="auto"/>
              <w:jc w:val="both"/>
              <w:rPr>
                <w:rFonts w:ascii="Georgia" w:hAnsi="Georgia" w:cs="Times New Roman"/>
                <w:b/>
                <w:bCs/>
              </w:rPr>
            </w:pPr>
            <w:r>
              <w:rPr>
                <w:rFonts w:ascii="Georgia" w:hAnsi="Georgia" w:cs="Times New Roman"/>
                <w:b/>
                <w:bCs/>
              </w:rPr>
              <w:t>Q</w:t>
            </w:r>
            <w:bookmarkStart w:id="0" w:name="_GoBack"/>
            <w:bookmarkEnd w:id="0"/>
            <w:r>
              <w:rPr>
                <w:rFonts w:ascii="Georgia" w:hAnsi="Georgia" w:cs="Times New Roman"/>
                <w:b/>
                <w:bCs/>
              </w:rPr>
              <w:t>uiz 1</w:t>
            </w: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5</w:t>
            </w:r>
          </w:p>
          <w:p w:rsidR="00EA4714" w:rsidRPr="00EA4714" w:rsidRDefault="00EA4714" w:rsidP="006666D2">
            <w:pPr>
              <w:spacing w:line="276" w:lineRule="auto"/>
              <w:rPr>
                <w:rFonts w:ascii="Georgia" w:hAnsi="Georgia"/>
                <w:lang w:val="en-GB"/>
              </w:rPr>
            </w:pPr>
            <w:r w:rsidRPr="00EA4714">
              <w:rPr>
                <w:rFonts w:ascii="Georgia" w:hAnsi="Georgia"/>
                <w:lang w:val="en-GB"/>
              </w:rPr>
              <w:t>March</w:t>
            </w:r>
            <w:r w:rsidR="00AB045C">
              <w:rPr>
                <w:rFonts w:ascii="Georgia" w:hAnsi="Georgia"/>
                <w:lang w:val="en-GB"/>
              </w:rPr>
              <w:t xml:space="preserve"> </w:t>
            </w:r>
            <w:r w:rsidR="00FD669B">
              <w:rPr>
                <w:rFonts w:ascii="Georgia" w:hAnsi="Georgia"/>
                <w:lang w:val="en-GB"/>
              </w:rPr>
              <w:t>1</w:t>
            </w:r>
            <w:r w:rsidR="006666D2">
              <w:rPr>
                <w:rFonts w:ascii="Georgia" w:hAnsi="Georgia"/>
                <w:lang w:val="en-GB"/>
              </w:rPr>
              <w:t>9</w:t>
            </w:r>
          </w:p>
        </w:tc>
        <w:tc>
          <w:tcPr>
            <w:tcW w:w="5920" w:type="dxa"/>
          </w:tcPr>
          <w:p w:rsidR="00EA4714" w:rsidRPr="007148A0" w:rsidRDefault="00EA4714" w:rsidP="008A6261">
            <w:pPr>
              <w:spacing w:line="360" w:lineRule="auto"/>
              <w:jc w:val="both"/>
              <w:rPr>
                <w:rFonts w:ascii="Georgia" w:hAnsi="Georgia" w:cs="Times New Roman"/>
                <w:bCs/>
              </w:rPr>
            </w:pPr>
            <w:r w:rsidRPr="007148A0">
              <w:rPr>
                <w:rFonts w:ascii="Georgia" w:hAnsi="Georgia" w:cs="Times New Roman"/>
                <w:bCs/>
              </w:rPr>
              <w:t xml:space="preserve">William Wordsworth, </w:t>
            </w:r>
          </w:p>
          <w:p w:rsidR="00EA4714" w:rsidRPr="00EA4714" w:rsidRDefault="00EA4714" w:rsidP="008A6261">
            <w:pPr>
              <w:spacing w:line="360" w:lineRule="auto"/>
              <w:jc w:val="both"/>
              <w:rPr>
                <w:rFonts w:ascii="Georgia" w:hAnsi="Georgia" w:cs="Times New Roman"/>
                <w:bCs/>
              </w:rPr>
            </w:pPr>
            <w:r w:rsidRPr="00EA4714">
              <w:rPr>
                <w:rFonts w:ascii="Georgia" w:hAnsi="Georgia" w:cs="Times New Roman"/>
                <w:bCs/>
              </w:rPr>
              <w:t xml:space="preserve">“I Wandered Lonely as a Cloud”, </w:t>
            </w:r>
          </w:p>
          <w:p w:rsidR="00EA4714" w:rsidRPr="00EA4714" w:rsidRDefault="00EA4714" w:rsidP="008A6261">
            <w:pPr>
              <w:spacing w:line="360" w:lineRule="auto"/>
              <w:jc w:val="both"/>
              <w:rPr>
                <w:rFonts w:ascii="Georgia" w:hAnsi="Georgia" w:cs="Times New Roman"/>
                <w:bCs/>
              </w:rPr>
            </w:pPr>
            <w:r w:rsidRPr="00EA4714">
              <w:rPr>
                <w:rFonts w:ascii="Georgia" w:hAnsi="Georgia" w:cstheme="minorHAnsi"/>
              </w:rPr>
              <w:t xml:space="preserve">“Expostulation and Reply” </w:t>
            </w:r>
            <w:r w:rsidRPr="00EA4714">
              <w:rPr>
                <w:rFonts w:ascii="Georgia" w:hAnsi="Georgia" w:cs="Times New Roman"/>
                <w:bCs/>
              </w:rPr>
              <w:t>“The Tables Turned”</w:t>
            </w:r>
          </w:p>
        </w:tc>
        <w:tc>
          <w:tcPr>
            <w:tcW w:w="2298" w:type="dxa"/>
          </w:tcPr>
          <w:p w:rsidR="00EA4714" w:rsidRPr="00EA4714" w:rsidRDefault="000B2807" w:rsidP="00EA4714">
            <w:pPr>
              <w:spacing w:line="276" w:lineRule="auto"/>
              <w:jc w:val="both"/>
              <w:rPr>
                <w:rFonts w:ascii="Georgia" w:hAnsi="Georgia" w:cs="Times New Roman"/>
                <w:b/>
                <w:bCs/>
              </w:rPr>
            </w:pPr>
            <w:r>
              <w:rPr>
                <w:rFonts w:ascii="Georgia" w:hAnsi="Georgia" w:cs="Times New Roman"/>
                <w:b/>
                <w:bCs/>
              </w:rPr>
              <w:t>Quiz 2</w:t>
            </w: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6</w:t>
            </w:r>
          </w:p>
          <w:p w:rsidR="00EA4714" w:rsidRPr="00EA4714" w:rsidRDefault="00EA4714" w:rsidP="001B093B">
            <w:pPr>
              <w:spacing w:line="276" w:lineRule="auto"/>
              <w:rPr>
                <w:rFonts w:ascii="Georgia" w:hAnsi="Georgia"/>
                <w:lang w:val="en-GB"/>
              </w:rPr>
            </w:pPr>
            <w:r w:rsidRPr="00EA4714">
              <w:rPr>
                <w:rFonts w:ascii="Georgia" w:hAnsi="Georgia"/>
                <w:lang w:val="en-GB"/>
              </w:rPr>
              <w:t>March</w:t>
            </w:r>
            <w:r w:rsidR="00AB045C">
              <w:rPr>
                <w:rFonts w:ascii="Georgia" w:hAnsi="Georgia"/>
                <w:lang w:val="en-GB"/>
              </w:rPr>
              <w:t xml:space="preserve"> </w:t>
            </w:r>
            <w:r w:rsidR="00FD669B">
              <w:rPr>
                <w:rFonts w:ascii="Georgia" w:hAnsi="Georgia"/>
                <w:lang w:val="en-GB"/>
              </w:rPr>
              <w:t>2</w:t>
            </w:r>
            <w:r w:rsidR="006666D2">
              <w:rPr>
                <w:rFonts w:ascii="Georgia" w:hAnsi="Georgia"/>
                <w:lang w:val="en-GB"/>
              </w:rPr>
              <w:t>6</w:t>
            </w:r>
          </w:p>
        </w:tc>
        <w:tc>
          <w:tcPr>
            <w:tcW w:w="5920" w:type="dxa"/>
          </w:tcPr>
          <w:p w:rsidR="00EA4714" w:rsidRPr="00EA4714" w:rsidRDefault="00EA4714" w:rsidP="008A6261">
            <w:pPr>
              <w:spacing w:line="360" w:lineRule="auto"/>
              <w:jc w:val="both"/>
              <w:rPr>
                <w:rFonts w:ascii="Georgia" w:hAnsi="Georgia" w:cs="Times New Roman"/>
                <w:bCs/>
              </w:rPr>
            </w:pPr>
            <w:r w:rsidRPr="007148A0">
              <w:rPr>
                <w:rFonts w:ascii="Georgia" w:hAnsi="Georgia" w:cs="Times New Roman"/>
                <w:bCs/>
              </w:rPr>
              <w:t>Samuel Taylor Coleridge,</w:t>
            </w:r>
            <w:r w:rsidRPr="00EA4714">
              <w:rPr>
                <w:rFonts w:ascii="Georgia" w:hAnsi="Georgia" w:cs="Times New Roman"/>
                <w:b/>
                <w:bCs/>
              </w:rPr>
              <w:t xml:space="preserve"> </w:t>
            </w:r>
            <w:r w:rsidRPr="00EA4714">
              <w:rPr>
                <w:rFonts w:ascii="Georgia" w:hAnsi="Georgia" w:cstheme="minorHAnsi"/>
                <w:lang w:val="en-GB"/>
              </w:rPr>
              <w:t xml:space="preserve">“The </w:t>
            </w:r>
            <w:proofErr w:type="spellStart"/>
            <w:r w:rsidRPr="00EA4714">
              <w:rPr>
                <w:rFonts w:ascii="Georgia" w:hAnsi="Georgia" w:cstheme="minorHAnsi"/>
                <w:lang w:val="en-GB"/>
              </w:rPr>
              <w:t>Eolian</w:t>
            </w:r>
            <w:proofErr w:type="spellEnd"/>
            <w:r w:rsidRPr="00EA4714">
              <w:rPr>
                <w:rFonts w:ascii="Georgia" w:hAnsi="Georgia" w:cstheme="minorHAnsi"/>
                <w:lang w:val="en-GB"/>
              </w:rPr>
              <w:t xml:space="preserve"> Harp”</w:t>
            </w:r>
          </w:p>
          <w:p w:rsidR="00EA4714" w:rsidRPr="006666D2" w:rsidRDefault="00EA4714" w:rsidP="008A6261">
            <w:pPr>
              <w:spacing w:line="360" w:lineRule="auto"/>
              <w:jc w:val="both"/>
              <w:rPr>
                <w:rFonts w:ascii="Georgia" w:hAnsi="Georgia" w:cs="Times New Roman"/>
                <w:bCs/>
              </w:rPr>
            </w:pPr>
            <w:r w:rsidRPr="007148A0">
              <w:rPr>
                <w:rFonts w:ascii="Georgia" w:hAnsi="Georgia" w:cs="Times New Roman"/>
                <w:bCs/>
              </w:rPr>
              <w:t>Percy Bysshe Shelley,</w:t>
            </w:r>
            <w:r w:rsidRPr="00EA4714">
              <w:rPr>
                <w:rFonts w:ascii="Georgia" w:hAnsi="Georgia" w:cs="Times New Roman"/>
                <w:bCs/>
              </w:rPr>
              <w:t xml:space="preserve"> “</w:t>
            </w:r>
            <w:proofErr w:type="spellStart"/>
            <w:r w:rsidRPr="00EA4714">
              <w:rPr>
                <w:rFonts w:ascii="Georgia" w:hAnsi="Georgia" w:cs="Times New Roman"/>
                <w:bCs/>
              </w:rPr>
              <w:t>O</w:t>
            </w:r>
            <w:r w:rsidR="007419CF">
              <w:rPr>
                <w:rFonts w:ascii="Georgia" w:hAnsi="Georgia" w:cs="Times New Roman"/>
                <w:bCs/>
              </w:rPr>
              <w:t>zymandias</w:t>
            </w:r>
            <w:proofErr w:type="spellEnd"/>
            <w:r w:rsidRPr="00EA4714">
              <w:rPr>
                <w:rFonts w:ascii="Georgia" w:hAnsi="Georgia" w:cs="Times New Roman"/>
                <w:bCs/>
              </w:rPr>
              <w:t>”</w:t>
            </w:r>
          </w:p>
        </w:tc>
        <w:tc>
          <w:tcPr>
            <w:tcW w:w="2298" w:type="dxa"/>
          </w:tcPr>
          <w:p w:rsidR="00EA4714" w:rsidRPr="00EA4714" w:rsidRDefault="00EA4714" w:rsidP="00AB045C">
            <w:pPr>
              <w:spacing w:line="276" w:lineRule="auto"/>
              <w:jc w:val="both"/>
              <w:rPr>
                <w:rFonts w:ascii="Georgia" w:hAnsi="Georgia" w:cs="Times New Roman"/>
                <w:b/>
                <w:bCs/>
              </w:rPr>
            </w:pPr>
          </w:p>
        </w:tc>
      </w:tr>
      <w:tr w:rsidR="00EA4714" w:rsidRPr="00EA4714" w:rsidTr="009E7E3B">
        <w:tc>
          <w:tcPr>
            <w:tcW w:w="1397" w:type="dxa"/>
          </w:tcPr>
          <w:p w:rsidR="00EA4714" w:rsidRDefault="00EA4714" w:rsidP="00EA4714">
            <w:pPr>
              <w:spacing w:line="276" w:lineRule="auto"/>
              <w:rPr>
                <w:rFonts w:ascii="Georgia" w:hAnsi="Georgia"/>
                <w:lang w:val="en-GB"/>
              </w:rPr>
            </w:pPr>
            <w:r w:rsidRPr="00EA4714">
              <w:rPr>
                <w:rFonts w:ascii="Georgia" w:hAnsi="Georgia"/>
                <w:lang w:val="en-GB"/>
              </w:rPr>
              <w:t>Week 7</w:t>
            </w:r>
          </w:p>
          <w:p w:rsidR="00EA4714" w:rsidRPr="00EA4714" w:rsidRDefault="006666D2" w:rsidP="00A3255C">
            <w:pPr>
              <w:spacing w:line="276" w:lineRule="auto"/>
              <w:rPr>
                <w:rFonts w:ascii="Georgia" w:hAnsi="Georgia"/>
                <w:b/>
                <w:lang w:val="en-GB"/>
              </w:rPr>
            </w:pPr>
            <w:r w:rsidRPr="00EA4714">
              <w:rPr>
                <w:rFonts w:ascii="Georgia" w:hAnsi="Georgia"/>
                <w:lang w:val="en-GB"/>
              </w:rPr>
              <w:t>April</w:t>
            </w:r>
            <w:r>
              <w:rPr>
                <w:rFonts w:ascii="Georgia" w:hAnsi="Georgia"/>
                <w:lang w:val="en-GB"/>
              </w:rPr>
              <w:t xml:space="preserve"> </w:t>
            </w:r>
            <w:r w:rsidR="00A3255C">
              <w:rPr>
                <w:rFonts w:ascii="Georgia" w:hAnsi="Georgia"/>
                <w:lang w:val="en-GB"/>
              </w:rPr>
              <w:t>2</w:t>
            </w:r>
          </w:p>
        </w:tc>
        <w:tc>
          <w:tcPr>
            <w:tcW w:w="5920" w:type="dxa"/>
          </w:tcPr>
          <w:p w:rsidR="00EA4714" w:rsidRPr="00EA4714" w:rsidRDefault="00FD669B" w:rsidP="008A6261">
            <w:pPr>
              <w:spacing w:before="240" w:line="360" w:lineRule="auto"/>
              <w:rPr>
                <w:rFonts w:ascii="Georgia" w:hAnsi="Georgia" w:cs="Times New Roman"/>
                <w:b/>
                <w:bCs/>
              </w:rPr>
            </w:pPr>
            <w:r w:rsidRPr="0035173A">
              <w:rPr>
                <w:rFonts w:ascii="Georgia" w:hAnsi="Georgia"/>
                <w:b/>
              </w:rPr>
              <w:t xml:space="preserve"> </w:t>
            </w:r>
            <w:r w:rsidR="006666D2" w:rsidRPr="007148A0">
              <w:rPr>
                <w:rFonts w:ascii="Georgia" w:hAnsi="Georgia" w:cs="Times New Roman"/>
                <w:bCs/>
              </w:rPr>
              <w:t>John Keats</w:t>
            </w:r>
            <w:r w:rsidR="006666D2" w:rsidRPr="00EA4714">
              <w:rPr>
                <w:rFonts w:ascii="Georgia" w:hAnsi="Georgia" w:cs="Times New Roman"/>
                <w:bCs/>
              </w:rPr>
              <w:t>, “La Belle Dame sans Merci: A Ballad”</w:t>
            </w:r>
          </w:p>
        </w:tc>
        <w:tc>
          <w:tcPr>
            <w:tcW w:w="2298" w:type="dxa"/>
          </w:tcPr>
          <w:p w:rsidR="00EA4714" w:rsidRPr="00EA4714" w:rsidRDefault="00EA4714" w:rsidP="00D42C87">
            <w:pPr>
              <w:spacing w:line="276" w:lineRule="auto"/>
              <w:rPr>
                <w:rFonts w:ascii="Georgia" w:hAnsi="Georgia" w:cs="Times New Roman"/>
                <w:b/>
                <w:bCs/>
              </w:rPr>
            </w:pP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 xml:space="preserve">Week 8 </w:t>
            </w:r>
          </w:p>
          <w:p w:rsidR="00EA4714" w:rsidRPr="00EA4714" w:rsidRDefault="00EA4714" w:rsidP="005376BF">
            <w:pPr>
              <w:spacing w:line="276" w:lineRule="auto"/>
              <w:rPr>
                <w:rFonts w:ascii="Georgia" w:hAnsi="Georgia"/>
                <w:lang w:val="en-GB"/>
              </w:rPr>
            </w:pPr>
            <w:r w:rsidRPr="00EA4714">
              <w:rPr>
                <w:rFonts w:ascii="Georgia" w:hAnsi="Georgia"/>
                <w:lang w:val="en-GB"/>
              </w:rPr>
              <w:t>April</w:t>
            </w:r>
            <w:r w:rsidR="00AB045C">
              <w:rPr>
                <w:rFonts w:ascii="Georgia" w:hAnsi="Georgia"/>
                <w:lang w:val="en-GB"/>
              </w:rPr>
              <w:t xml:space="preserve"> </w:t>
            </w:r>
            <w:r w:rsidR="005376BF">
              <w:rPr>
                <w:rFonts w:ascii="Georgia" w:hAnsi="Georgia"/>
                <w:lang w:val="en-GB"/>
              </w:rPr>
              <w:t>7-11</w:t>
            </w:r>
          </w:p>
        </w:tc>
        <w:tc>
          <w:tcPr>
            <w:tcW w:w="5920" w:type="dxa"/>
          </w:tcPr>
          <w:p w:rsidR="001B093B" w:rsidRPr="007148A0" w:rsidRDefault="001B093B" w:rsidP="008A6261">
            <w:pPr>
              <w:spacing w:line="360" w:lineRule="auto"/>
              <w:jc w:val="both"/>
              <w:rPr>
                <w:rFonts w:ascii="Georgia" w:hAnsi="Georgia" w:cs="Times New Roman"/>
                <w:b/>
                <w:bCs/>
              </w:rPr>
            </w:pPr>
            <w:r w:rsidRPr="0035173A">
              <w:rPr>
                <w:rFonts w:ascii="Georgia" w:hAnsi="Georgia"/>
                <w:b/>
              </w:rPr>
              <w:t>Midterm Exam</w:t>
            </w:r>
            <w:r w:rsidRPr="007148A0">
              <w:rPr>
                <w:rFonts w:ascii="Georgia" w:hAnsi="Georgia" w:cs="Times New Roman"/>
                <w:bCs/>
              </w:rPr>
              <w:t xml:space="preserve"> </w:t>
            </w:r>
          </w:p>
          <w:p w:rsidR="00EA4714" w:rsidRPr="007148A0" w:rsidRDefault="00EA4714" w:rsidP="008A6261">
            <w:pPr>
              <w:spacing w:line="360" w:lineRule="auto"/>
              <w:jc w:val="both"/>
              <w:rPr>
                <w:rFonts w:ascii="Georgia" w:hAnsi="Georgia" w:cs="Times New Roman"/>
                <w:b/>
                <w:bCs/>
              </w:rPr>
            </w:pPr>
          </w:p>
        </w:tc>
        <w:tc>
          <w:tcPr>
            <w:tcW w:w="2298" w:type="dxa"/>
          </w:tcPr>
          <w:p w:rsidR="00EA4714" w:rsidRPr="00EA4714" w:rsidRDefault="00EA4714" w:rsidP="00EA4714">
            <w:pPr>
              <w:spacing w:line="276" w:lineRule="auto"/>
              <w:jc w:val="both"/>
              <w:rPr>
                <w:rFonts w:ascii="Georgia" w:hAnsi="Georgia" w:cs="Times New Roman"/>
                <w:b/>
                <w:bCs/>
              </w:rPr>
            </w:pP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9</w:t>
            </w:r>
          </w:p>
          <w:p w:rsidR="00EA4714" w:rsidRPr="00EA4714" w:rsidRDefault="005376BF" w:rsidP="006666D2">
            <w:pPr>
              <w:spacing w:line="276" w:lineRule="auto"/>
              <w:rPr>
                <w:rFonts w:ascii="Georgia" w:hAnsi="Georgia"/>
                <w:lang w:val="en-GB"/>
              </w:rPr>
            </w:pPr>
            <w:r w:rsidRPr="00EA4714">
              <w:rPr>
                <w:rFonts w:ascii="Georgia" w:hAnsi="Georgia"/>
                <w:lang w:val="en-GB"/>
              </w:rPr>
              <w:t>April</w:t>
            </w:r>
            <w:r>
              <w:rPr>
                <w:rFonts w:ascii="Georgia" w:hAnsi="Georgia"/>
                <w:lang w:val="en-GB"/>
              </w:rPr>
              <w:t xml:space="preserve"> </w:t>
            </w:r>
            <w:r w:rsidR="006666D2">
              <w:rPr>
                <w:rFonts w:ascii="Georgia" w:hAnsi="Georgia"/>
                <w:lang w:val="en-GB"/>
              </w:rPr>
              <w:t>16</w:t>
            </w:r>
          </w:p>
        </w:tc>
        <w:tc>
          <w:tcPr>
            <w:tcW w:w="5920" w:type="dxa"/>
          </w:tcPr>
          <w:p w:rsidR="005376BF" w:rsidRDefault="001B093B" w:rsidP="008A6261">
            <w:pPr>
              <w:snapToGrid w:val="0"/>
              <w:spacing w:line="360" w:lineRule="auto"/>
              <w:rPr>
                <w:rFonts w:ascii="Georgia" w:hAnsi="Georgia" w:cs="Times New Roman"/>
                <w:bCs/>
              </w:rPr>
            </w:pPr>
            <w:r w:rsidRPr="007148A0">
              <w:rPr>
                <w:rFonts w:ascii="Georgia" w:hAnsi="Georgia" w:cs="Times New Roman"/>
                <w:b/>
                <w:bCs/>
              </w:rPr>
              <w:t>Introduction to the Victorian Period</w:t>
            </w:r>
            <w:r w:rsidR="005376BF" w:rsidRPr="007148A0">
              <w:rPr>
                <w:rFonts w:ascii="Georgia" w:hAnsi="Georgia" w:cs="Times New Roman"/>
                <w:bCs/>
              </w:rPr>
              <w:t xml:space="preserve"> </w:t>
            </w:r>
          </w:p>
          <w:p w:rsidR="00EA4714" w:rsidRPr="005376BF" w:rsidRDefault="005376BF" w:rsidP="008A6261">
            <w:pPr>
              <w:snapToGrid w:val="0"/>
              <w:spacing w:line="360" w:lineRule="auto"/>
              <w:rPr>
                <w:rFonts w:ascii="Georgia" w:hAnsi="Georgia" w:cs="Times New Roman"/>
                <w:b/>
                <w:bCs/>
              </w:rPr>
            </w:pPr>
            <w:r w:rsidRPr="007148A0">
              <w:rPr>
                <w:rFonts w:ascii="Georgia" w:hAnsi="Georgia" w:cs="Times New Roman"/>
                <w:bCs/>
              </w:rPr>
              <w:t>Alfred Lord Tennyson,</w:t>
            </w:r>
            <w:r w:rsidRPr="00EA4714">
              <w:rPr>
                <w:rFonts w:ascii="Georgia" w:hAnsi="Georgia" w:cs="Times New Roman"/>
                <w:b/>
                <w:bCs/>
              </w:rPr>
              <w:t xml:space="preserve"> </w:t>
            </w:r>
            <w:r w:rsidRPr="00EA4714">
              <w:rPr>
                <w:rFonts w:ascii="Georgia" w:hAnsi="Georgia" w:cs="Times New Roman"/>
                <w:bCs/>
              </w:rPr>
              <w:t>“The Lady of Shallot”</w:t>
            </w:r>
          </w:p>
        </w:tc>
        <w:tc>
          <w:tcPr>
            <w:tcW w:w="2298" w:type="dxa"/>
          </w:tcPr>
          <w:p w:rsidR="00EA4714" w:rsidRPr="00EA4714" w:rsidRDefault="00EA4714" w:rsidP="00EA4714">
            <w:pPr>
              <w:spacing w:line="276" w:lineRule="auto"/>
              <w:jc w:val="both"/>
              <w:rPr>
                <w:rFonts w:ascii="Georgia" w:hAnsi="Georgia" w:cs="Times New Roman"/>
                <w:b/>
                <w:bCs/>
              </w:rPr>
            </w:pPr>
          </w:p>
        </w:tc>
      </w:tr>
      <w:tr w:rsidR="00EA4714" w:rsidRPr="00EA4714" w:rsidTr="009E7E3B">
        <w:trPr>
          <w:trHeight w:val="397"/>
        </w:trPr>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10</w:t>
            </w:r>
          </w:p>
          <w:p w:rsidR="00EA4714" w:rsidRPr="00EA4714" w:rsidRDefault="00EA4714" w:rsidP="006666D2">
            <w:pPr>
              <w:spacing w:line="276" w:lineRule="auto"/>
              <w:rPr>
                <w:rFonts w:ascii="Georgia" w:hAnsi="Georgia"/>
                <w:lang w:val="en-GB"/>
              </w:rPr>
            </w:pPr>
            <w:r w:rsidRPr="00EA4714">
              <w:rPr>
                <w:rFonts w:ascii="Georgia" w:hAnsi="Georgia"/>
                <w:lang w:val="en-GB"/>
              </w:rPr>
              <w:t>April</w:t>
            </w:r>
            <w:r w:rsidR="00AB045C">
              <w:rPr>
                <w:rFonts w:ascii="Georgia" w:hAnsi="Georgia"/>
                <w:lang w:val="en-GB"/>
              </w:rPr>
              <w:t xml:space="preserve"> </w:t>
            </w:r>
            <w:r w:rsidR="00FD669B">
              <w:rPr>
                <w:rFonts w:ascii="Georgia" w:hAnsi="Georgia"/>
                <w:lang w:val="en-GB"/>
              </w:rPr>
              <w:t>2</w:t>
            </w:r>
            <w:r w:rsidR="006666D2">
              <w:rPr>
                <w:rFonts w:ascii="Georgia" w:hAnsi="Georgia"/>
                <w:lang w:val="en-GB"/>
              </w:rPr>
              <w:t>3</w:t>
            </w:r>
          </w:p>
        </w:tc>
        <w:tc>
          <w:tcPr>
            <w:tcW w:w="5920" w:type="dxa"/>
          </w:tcPr>
          <w:p w:rsidR="00EA4714" w:rsidRPr="00A3255C" w:rsidRDefault="00B26D7E" w:rsidP="008A6261">
            <w:pPr>
              <w:spacing w:line="360" w:lineRule="auto"/>
              <w:jc w:val="both"/>
              <w:rPr>
                <w:rFonts w:ascii="Georgia" w:hAnsi="Georgia" w:cs="Times New Roman"/>
                <w:bCs/>
              </w:rPr>
            </w:pPr>
            <w:r w:rsidRPr="00A3255C">
              <w:rPr>
                <w:rFonts w:ascii="Georgia" w:hAnsi="Georgia" w:cstheme="minorHAnsi"/>
                <w:color w:val="FF0000"/>
              </w:rPr>
              <w:t>National Sovereignty and Children's Day - No Class</w:t>
            </w:r>
          </w:p>
        </w:tc>
        <w:tc>
          <w:tcPr>
            <w:tcW w:w="2298" w:type="dxa"/>
          </w:tcPr>
          <w:p w:rsidR="00EA4714" w:rsidRPr="00EA4714" w:rsidRDefault="00EA4714" w:rsidP="00EA4714">
            <w:pPr>
              <w:snapToGrid w:val="0"/>
              <w:spacing w:line="276" w:lineRule="auto"/>
              <w:rPr>
                <w:rFonts w:ascii="Georgia" w:hAnsi="Georgia" w:cs="Times New Roman"/>
                <w:b/>
                <w:bCs/>
              </w:rPr>
            </w:pP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11</w:t>
            </w:r>
          </w:p>
          <w:p w:rsidR="00EA4714" w:rsidRPr="00EA4714" w:rsidRDefault="003300B5" w:rsidP="006666D2">
            <w:pPr>
              <w:spacing w:line="276" w:lineRule="auto"/>
              <w:rPr>
                <w:rFonts w:ascii="Georgia" w:hAnsi="Georgia"/>
                <w:lang w:val="en-GB"/>
              </w:rPr>
            </w:pPr>
            <w:r>
              <w:rPr>
                <w:rFonts w:ascii="Georgia" w:hAnsi="Georgia"/>
                <w:lang w:val="en-GB"/>
              </w:rPr>
              <w:t xml:space="preserve">April </w:t>
            </w:r>
            <w:r w:rsidR="006666D2">
              <w:rPr>
                <w:rFonts w:ascii="Georgia" w:hAnsi="Georgia"/>
                <w:lang w:val="en-GB"/>
              </w:rPr>
              <w:t>30</w:t>
            </w:r>
          </w:p>
        </w:tc>
        <w:tc>
          <w:tcPr>
            <w:tcW w:w="5920" w:type="dxa"/>
          </w:tcPr>
          <w:p w:rsidR="00A3255C" w:rsidRPr="00EA4714" w:rsidRDefault="00A3255C" w:rsidP="008A6261">
            <w:pPr>
              <w:spacing w:line="360" w:lineRule="auto"/>
              <w:jc w:val="both"/>
              <w:rPr>
                <w:rFonts w:ascii="Georgia" w:hAnsi="Georgia" w:cs="Times New Roman"/>
                <w:bCs/>
              </w:rPr>
            </w:pPr>
            <w:r w:rsidRPr="007148A0">
              <w:rPr>
                <w:rFonts w:ascii="Georgia" w:hAnsi="Georgia" w:cs="Times New Roman"/>
                <w:bCs/>
              </w:rPr>
              <w:t>Robert Browning,</w:t>
            </w:r>
            <w:r w:rsidRPr="00EA4714">
              <w:rPr>
                <w:rFonts w:ascii="Georgia" w:hAnsi="Georgia" w:cs="Times New Roman"/>
                <w:b/>
                <w:bCs/>
              </w:rPr>
              <w:t xml:space="preserve"> </w:t>
            </w:r>
            <w:r w:rsidRPr="00EA4714">
              <w:rPr>
                <w:rFonts w:ascii="Georgia" w:hAnsi="Georgia" w:cs="Times New Roman"/>
                <w:bCs/>
              </w:rPr>
              <w:t>“My Last Duchess”</w:t>
            </w:r>
          </w:p>
          <w:p w:rsidR="00EA4714" w:rsidRPr="00A3255C" w:rsidRDefault="00786783" w:rsidP="008A6261">
            <w:pPr>
              <w:spacing w:line="360" w:lineRule="auto"/>
              <w:jc w:val="both"/>
              <w:rPr>
                <w:rFonts w:ascii="Georgia" w:hAnsi="Georgia" w:cs="Times New Roman"/>
                <w:bCs/>
                <w:highlight w:val="lightGray"/>
              </w:rPr>
            </w:pPr>
            <w:r w:rsidRPr="007148A0">
              <w:rPr>
                <w:rFonts w:ascii="Georgia" w:hAnsi="Georgia" w:cs="Times New Roman"/>
                <w:bCs/>
              </w:rPr>
              <w:t xml:space="preserve">Mathew Arnold, </w:t>
            </w:r>
            <w:r w:rsidRPr="00EA4714">
              <w:rPr>
                <w:rFonts w:ascii="Georgia" w:hAnsi="Georgia" w:cs="Times New Roman"/>
                <w:bCs/>
              </w:rPr>
              <w:t>“Dover Beach”</w:t>
            </w:r>
          </w:p>
        </w:tc>
        <w:tc>
          <w:tcPr>
            <w:tcW w:w="2298" w:type="dxa"/>
          </w:tcPr>
          <w:p w:rsidR="00EA4714" w:rsidRPr="00EA4714" w:rsidRDefault="00EA4714" w:rsidP="00EA4714">
            <w:pPr>
              <w:spacing w:line="276" w:lineRule="auto"/>
              <w:jc w:val="both"/>
              <w:rPr>
                <w:rFonts w:ascii="Georgia" w:hAnsi="Georgia" w:cs="Times New Roman"/>
                <w:bCs/>
                <w:color w:val="FF0000"/>
              </w:rPr>
            </w:pP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12</w:t>
            </w:r>
          </w:p>
          <w:p w:rsidR="00EA4714" w:rsidRPr="00EA4714" w:rsidRDefault="00EA4714" w:rsidP="006666D2">
            <w:pPr>
              <w:spacing w:line="276" w:lineRule="auto"/>
              <w:rPr>
                <w:rFonts w:ascii="Georgia" w:hAnsi="Georgia"/>
                <w:lang w:val="en-GB"/>
              </w:rPr>
            </w:pPr>
            <w:r w:rsidRPr="00EA4714">
              <w:rPr>
                <w:rFonts w:ascii="Georgia" w:hAnsi="Georgia"/>
                <w:lang w:val="en-GB"/>
              </w:rPr>
              <w:t>May</w:t>
            </w:r>
            <w:r w:rsidR="00AB045C">
              <w:rPr>
                <w:rFonts w:ascii="Georgia" w:hAnsi="Georgia"/>
                <w:lang w:val="en-GB"/>
              </w:rPr>
              <w:t xml:space="preserve"> </w:t>
            </w:r>
            <w:r w:rsidR="006666D2">
              <w:rPr>
                <w:rFonts w:ascii="Georgia" w:hAnsi="Georgia"/>
                <w:lang w:val="en-GB"/>
              </w:rPr>
              <w:t>7</w:t>
            </w:r>
          </w:p>
        </w:tc>
        <w:tc>
          <w:tcPr>
            <w:tcW w:w="5920" w:type="dxa"/>
          </w:tcPr>
          <w:p w:rsidR="00EA4714" w:rsidRPr="00EA4714" w:rsidRDefault="00EA4714" w:rsidP="008A6261">
            <w:pPr>
              <w:spacing w:after="160" w:line="360" w:lineRule="auto"/>
              <w:contextualSpacing/>
              <w:jc w:val="both"/>
              <w:rPr>
                <w:rFonts w:ascii="Georgia" w:hAnsi="Georgia" w:cs="Times New Roman"/>
                <w:bCs/>
              </w:rPr>
            </w:pPr>
            <w:r w:rsidRPr="007148A0">
              <w:rPr>
                <w:rFonts w:ascii="Georgia" w:hAnsi="Georgia" w:cs="Times New Roman"/>
                <w:bCs/>
              </w:rPr>
              <w:t>Dante Gabriel Ro</w:t>
            </w:r>
            <w:r w:rsidR="005A7411">
              <w:rPr>
                <w:rFonts w:ascii="Georgia" w:hAnsi="Georgia" w:cs="Times New Roman"/>
                <w:bCs/>
              </w:rPr>
              <w:t>s</w:t>
            </w:r>
            <w:r w:rsidRPr="007148A0">
              <w:rPr>
                <w:rFonts w:ascii="Georgia" w:hAnsi="Georgia" w:cs="Times New Roman"/>
                <w:bCs/>
              </w:rPr>
              <w:t>setti</w:t>
            </w:r>
            <w:r w:rsidRPr="00EA4714">
              <w:rPr>
                <w:rFonts w:ascii="Georgia" w:hAnsi="Georgia" w:cs="Times New Roman"/>
                <w:bCs/>
              </w:rPr>
              <w:t xml:space="preserve">, “The Blessed </w:t>
            </w:r>
            <w:proofErr w:type="spellStart"/>
            <w:r w:rsidRPr="00EA4714">
              <w:rPr>
                <w:rFonts w:ascii="Georgia" w:hAnsi="Georgia" w:cs="Times New Roman"/>
                <w:bCs/>
              </w:rPr>
              <w:t>Damozel</w:t>
            </w:r>
            <w:proofErr w:type="spellEnd"/>
            <w:r w:rsidRPr="00EA4714">
              <w:rPr>
                <w:rFonts w:ascii="Georgia" w:hAnsi="Georgia" w:cs="Times New Roman"/>
                <w:bCs/>
              </w:rPr>
              <w:t>”</w:t>
            </w:r>
          </w:p>
          <w:p w:rsidR="00EA4714" w:rsidRPr="00EA4714" w:rsidRDefault="00EA4714" w:rsidP="008A6261">
            <w:pPr>
              <w:spacing w:after="160" w:line="360" w:lineRule="auto"/>
              <w:contextualSpacing/>
              <w:jc w:val="both"/>
              <w:rPr>
                <w:rFonts w:ascii="Georgia" w:hAnsi="Georgia" w:cs="Times New Roman"/>
              </w:rPr>
            </w:pPr>
            <w:r w:rsidRPr="007148A0">
              <w:rPr>
                <w:rFonts w:ascii="Georgia" w:hAnsi="Georgia" w:cs="Times New Roman"/>
                <w:bCs/>
              </w:rPr>
              <w:t>Christina Rossetti</w:t>
            </w:r>
            <w:r w:rsidRPr="00EA4714">
              <w:rPr>
                <w:rFonts w:ascii="Georgia" w:hAnsi="Georgia" w:cs="Times New Roman"/>
                <w:bCs/>
              </w:rPr>
              <w:t>, “In an Artist’s Studio”</w:t>
            </w:r>
          </w:p>
        </w:tc>
        <w:tc>
          <w:tcPr>
            <w:tcW w:w="2298" w:type="dxa"/>
          </w:tcPr>
          <w:p w:rsidR="00EA4714" w:rsidRPr="00EA4714" w:rsidRDefault="00EA4714" w:rsidP="00EA4714">
            <w:pPr>
              <w:spacing w:line="276" w:lineRule="auto"/>
              <w:jc w:val="both"/>
              <w:rPr>
                <w:rFonts w:ascii="Georgia" w:hAnsi="Georgia" w:cs="Times New Roman"/>
                <w:b/>
                <w:bCs/>
              </w:rPr>
            </w:pP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13</w:t>
            </w:r>
          </w:p>
          <w:p w:rsidR="00EA4714" w:rsidRPr="00EA4714" w:rsidRDefault="00EA4714" w:rsidP="006666D2">
            <w:pPr>
              <w:spacing w:line="276" w:lineRule="auto"/>
              <w:rPr>
                <w:rFonts w:ascii="Georgia" w:hAnsi="Georgia"/>
                <w:lang w:val="en-GB"/>
              </w:rPr>
            </w:pPr>
            <w:r w:rsidRPr="00EA4714">
              <w:rPr>
                <w:rFonts w:ascii="Georgia" w:hAnsi="Georgia"/>
                <w:lang w:val="en-GB"/>
              </w:rPr>
              <w:t>May</w:t>
            </w:r>
            <w:r w:rsidR="00AB045C">
              <w:rPr>
                <w:rFonts w:ascii="Georgia" w:hAnsi="Georgia"/>
                <w:lang w:val="en-GB"/>
              </w:rPr>
              <w:t xml:space="preserve"> </w:t>
            </w:r>
            <w:r w:rsidR="003300B5">
              <w:rPr>
                <w:rFonts w:ascii="Georgia" w:hAnsi="Georgia"/>
                <w:lang w:val="en-GB"/>
              </w:rPr>
              <w:t>1</w:t>
            </w:r>
            <w:r w:rsidR="006666D2">
              <w:rPr>
                <w:rFonts w:ascii="Georgia" w:hAnsi="Georgia"/>
                <w:lang w:val="en-GB"/>
              </w:rPr>
              <w:t>4</w:t>
            </w:r>
          </w:p>
        </w:tc>
        <w:tc>
          <w:tcPr>
            <w:tcW w:w="5920" w:type="dxa"/>
          </w:tcPr>
          <w:p w:rsidR="00EA4714" w:rsidRPr="007148A0" w:rsidRDefault="00EA4714" w:rsidP="008A6261">
            <w:pPr>
              <w:snapToGrid w:val="0"/>
              <w:spacing w:line="360" w:lineRule="auto"/>
              <w:rPr>
                <w:rFonts w:ascii="Georgia" w:hAnsi="Georgia" w:cs="Times New Roman"/>
                <w:b/>
                <w:bCs/>
              </w:rPr>
            </w:pPr>
            <w:r w:rsidRPr="007148A0">
              <w:rPr>
                <w:rFonts w:ascii="Georgia" w:hAnsi="Georgia" w:cs="Times New Roman"/>
                <w:b/>
                <w:bCs/>
              </w:rPr>
              <w:t>Introduction to the 20th Century</w:t>
            </w:r>
          </w:p>
          <w:p w:rsidR="00EA4714" w:rsidRPr="00EA4714" w:rsidRDefault="00EA4714" w:rsidP="008A6261">
            <w:pPr>
              <w:snapToGrid w:val="0"/>
              <w:spacing w:line="360" w:lineRule="auto"/>
              <w:rPr>
                <w:rFonts w:ascii="Georgia" w:hAnsi="Georgia" w:cs="Times New Roman"/>
              </w:rPr>
            </w:pPr>
            <w:r w:rsidRPr="007148A0">
              <w:rPr>
                <w:rFonts w:ascii="Georgia" w:hAnsi="Georgia" w:cs="Times New Roman"/>
                <w:bCs/>
              </w:rPr>
              <w:t>Thomas Hardy, “</w:t>
            </w:r>
            <w:r w:rsidRPr="00EA4714">
              <w:rPr>
                <w:rFonts w:ascii="Georgia" w:hAnsi="Georgia" w:cs="Times New Roman"/>
                <w:bCs/>
              </w:rPr>
              <w:t>Hap”, “The Darkling Thrush”</w:t>
            </w:r>
          </w:p>
        </w:tc>
        <w:tc>
          <w:tcPr>
            <w:tcW w:w="2298" w:type="dxa"/>
          </w:tcPr>
          <w:p w:rsidR="00EA4714" w:rsidRPr="00EA4714" w:rsidRDefault="00786783" w:rsidP="00EA4714">
            <w:pPr>
              <w:snapToGrid w:val="0"/>
              <w:spacing w:line="276" w:lineRule="auto"/>
              <w:rPr>
                <w:rFonts w:ascii="Georgia" w:hAnsi="Georgia" w:cs="Times New Roman"/>
                <w:bCs/>
              </w:rPr>
            </w:pPr>
            <w:r>
              <w:rPr>
                <w:rFonts w:ascii="Georgia" w:hAnsi="Georgia" w:cs="Times New Roman"/>
                <w:b/>
                <w:bCs/>
              </w:rPr>
              <w:t>Quiz 3</w:t>
            </w:r>
          </w:p>
        </w:tc>
      </w:tr>
      <w:tr w:rsidR="00EA4714" w:rsidRPr="00EA4714" w:rsidTr="009E7E3B">
        <w:tc>
          <w:tcPr>
            <w:tcW w:w="1397" w:type="dxa"/>
          </w:tcPr>
          <w:p w:rsidR="00EA4714" w:rsidRPr="00EA4714" w:rsidRDefault="00EA4714" w:rsidP="00EA4714">
            <w:pPr>
              <w:spacing w:line="276" w:lineRule="auto"/>
              <w:rPr>
                <w:rFonts w:ascii="Georgia" w:hAnsi="Georgia"/>
                <w:lang w:val="en-GB"/>
              </w:rPr>
            </w:pPr>
            <w:r w:rsidRPr="00EA4714">
              <w:rPr>
                <w:rFonts w:ascii="Georgia" w:hAnsi="Georgia"/>
                <w:lang w:val="en-GB"/>
              </w:rPr>
              <w:t>Week 14</w:t>
            </w:r>
          </w:p>
          <w:p w:rsidR="00EA4714" w:rsidRPr="00EA4714" w:rsidRDefault="00EA4714" w:rsidP="006666D2">
            <w:pPr>
              <w:spacing w:line="276" w:lineRule="auto"/>
              <w:rPr>
                <w:rFonts w:ascii="Georgia" w:hAnsi="Georgia"/>
                <w:lang w:val="en-GB"/>
              </w:rPr>
            </w:pPr>
            <w:r w:rsidRPr="00EA4714">
              <w:rPr>
                <w:rFonts w:ascii="Georgia" w:hAnsi="Georgia"/>
                <w:lang w:val="en-GB"/>
              </w:rPr>
              <w:t>May</w:t>
            </w:r>
            <w:r w:rsidR="00AB045C">
              <w:rPr>
                <w:rFonts w:ascii="Georgia" w:hAnsi="Georgia"/>
                <w:lang w:val="en-GB"/>
              </w:rPr>
              <w:t xml:space="preserve"> 2</w:t>
            </w:r>
            <w:r w:rsidR="006666D2">
              <w:rPr>
                <w:rFonts w:ascii="Georgia" w:hAnsi="Georgia"/>
                <w:lang w:val="en-GB"/>
              </w:rPr>
              <w:t>1</w:t>
            </w:r>
          </w:p>
        </w:tc>
        <w:tc>
          <w:tcPr>
            <w:tcW w:w="5920" w:type="dxa"/>
          </w:tcPr>
          <w:p w:rsidR="00EA4714" w:rsidRPr="00EA4714" w:rsidRDefault="00EA4714" w:rsidP="008A6261">
            <w:pPr>
              <w:snapToGrid w:val="0"/>
              <w:spacing w:line="360" w:lineRule="auto"/>
              <w:rPr>
                <w:rFonts w:ascii="Georgia" w:hAnsi="Georgia" w:cs="Times New Roman"/>
              </w:rPr>
            </w:pPr>
            <w:r w:rsidRPr="007148A0">
              <w:rPr>
                <w:rFonts w:ascii="Georgia" w:hAnsi="Georgia" w:cs="Times New Roman"/>
              </w:rPr>
              <w:t>William Butler Yeats,</w:t>
            </w:r>
            <w:r w:rsidRPr="00EA4714">
              <w:rPr>
                <w:rFonts w:ascii="Georgia" w:hAnsi="Georgia" w:cs="Times New Roman"/>
              </w:rPr>
              <w:t xml:space="preserve"> “The Second Coming” “Leda and the Swan”</w:t>
            </w:r>
          </w:p>
          <w:p w:rsidR="00EA4714" w:rsidRPr="00EA4714" w:rsidRDefault="005376BF" w:rsidP="008A6261">
            <w:pPr>
              <w:snapToGrid w:val="0"/>
              <w:spacing w:line="360" w:lineRule="auto"/>
              <w:rPr>
                <w:rFonts w:ascii="Georgia" w:hAnsi="Georgia" w:cs="Times New Roman"/>
              </w:rPr>
            </w:pPr>
            <w:r w:rsidRPr="00EA4714">
              <w:rPr>
                <w:rFonts w:ascii="Georgia" w:hAnsi="Georgia"/>
                <w:lang w:val="en-GB"/>
              </w:rPr>
              <w:t>Review</w:t>
            </w:r>
          </w:p>
        </w:tc>
        <w:tc>
          <w:tcPr>
            <w:tcW w:w="2298" w:type="dxa"/>
          </w:tcPr>
          <w:p w:rsidR="00EA4714" w:rsidRPr="00EA4714" w:rsidRDefault="00EA4714" w:rsidP="00EA4714">
            <w:pPr>
              <w:snapToGrid w:val="0"/>
              <w:spacing w:line="276" w:lineRule="auto"/>
              <w:rPr>
                <w:rFonts w:ascii="Georgia" w:hAnsi="Georgia" w:cs="Times New Roman"/>
                <w:b/>
              </w:rPr>
            </w:pPr>
          </w:p>
        </w:tc>
      </w:tr>
    </w:tbl>
    <w:p w:rsidR="005D0EF1" w:rsidRPr="00EA4714" w:rsidRDefault="005D0EF1" w:rsidP="00EA4714">
      <w:pPr>
        <w:spacing w:line="276" w:lineRule="auto"/>
        <w:rPr>
          <w:rFonts w:ascii="Georgia" w:hAnsi="Georgia"/>
          <w:lang w:val="tr-TR"/>
        </w:rPr>
      </w:pPr>
    </w:p>
    <w:p w:rsidR="005D0EF1" w:rsidRPr="00EA4714" w:rsidRDefault="005D0EF1" w:rsidP="00EA4714">
      <w:pPr>
        <w:spacing w:line="276" w:lineRule="auto"/>
        <w:rPr>
          <w:rFonts w:ascii="Georgia" w:hAnsi="Georgia"/>
        </w:rPr>
      </w:pPr>
    </w:p>
    <w:sectPr w:rsidR="005D0EF1" w:rsidRPr="00EA4714" w:rsidSect="00BB52F8">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C3AC7"/>
    <w:multiLevelType w:val="hybridMultilevel"/>
    <w:tmpl w:val="C144D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F1"/>
    <w:rsid w:val="000766AE"/>
    <w:rsid w:val="000B2807"/>
    <w:rsid w:val="000E2CD0"/>
    <w:rsid w:val="001B093B"/>
    <w:rsid w:val="002160E8"/>
    <w:rsid w:val="00222D1E"/>
    <w:rsid w:val="002461FB"/>
    <w:rsid w:val="00264EE6"/>
    <w:rsid w:val="00292BA4"/>
    <w:rsid w:val="00293F76"/>
    <w:rsid w:val="002F3501"/>
    <w:rsid w:val="003277A5"/>
    <w:rsid w:val="003300B5"/>
    <w:rsid w:val="003A6DEC"/>
    <w:rsid w:val="005376BF"/>
    <w:rsid w:val="00577A3C"/>
    <w:rsid w:val="0058447C"/>
    <w:rsid w:val="005A7411"/>
    <w:rsid w:val="005C3E84"/>
    <w:rsid w:val="005D0EF1"/>
    <w:rsid w:val="005D24F1"/>
    <w:rsid w:val="005E14CD"/>
    <w:rsid w:val="00605D58"/>
    <w:rsid w:val="00627197"/>
    <w:rsid w:val="006666D2"/>
    <w:rsid w:val="00697F14"/>
    <w:rsid w:val="006A50E3"/>
    <w:rsid w:val="007148A0"/>
    <w:rsid w:val="00722BB5"/>
    <w:rsid w:val="007419CF"/>
    <w:rsid w:val="00786783"/>
    <w:rsid w:val="007D1769"/>
    <w:rsid w:val="00854450"/>
    <w:rsid w:val="00854483"/>
    <w:rsid w:val="00865A8C"/>
    <w:rsid w:val="008A6261"/>
    <w:rsid w:val="009E7E3B"/>
    <w:rsid w:val="00A0592E"/>
    <w:rsid w:val="00A3255C"/>
    <w:rsid w:val="00AB045C"/>
    <w:rsid w:val="00B07BCD"/>
    <w:rsid w:val="00B26D7E"/>
    <w:rsid w:val="00B525B1"/>
    <w:rsid w:val="00BB52F8"/>
    <w:rsid w:val="00BB799C"/>
    <w:rsid w:val="00C16C04"/>
    <w:rsid w:val="00C458D6"/>
    <w:rsid w:val="00C61AD9"/>
    <w:rsid w:val="00C96694"/>
    <w:rsid w:val="00D422FC"/>
    <w:rsid w:val="00D42C87"/>
    <w:rsid w:val="00D567C8"/>
    <w:rsid w:val="00D65746"/>
    <w:rsid w:val="00D73442"/>
    <w:rsid w:val="00E328B6"/>
    <w:rsid w:val="00EA4714"/>
    <w:rsid w:val="00EA58EB"/>
    <w:rsid w:val="00ED61BF"/>
    <w:rsid w:val="00F01D90"/>
    <w:rsid w:val="00F57547"/>
    <w:rsid w:val="00FD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1435E-5148-4B0F-A77C-9733F5FA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EF1"/>
    <w:rPr>
      <w:color w:val="0563C1" w:themeColor="hyperlink"/>
      <w:u w:val="single"/>
    </w:rPr>
  </w:style>
  <w:style w:type="paragraph" w:customStyle="1" w:styleId="Default">
    <w:name w:val="Default"/>
    <w:rsid w:val="005D0EF1"/>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ListParagraph">
    <w:name w:val="List Paragraph"/>
    <w:basedOn w:val="Normal"/>
    <w:uiPriority w:val="34"/>
    <w:qFormat/>
    <w:rsid w:val="005D0EF1"/>
    <w:pPr>
      <w:ind w:left="720"/>
      <w:contextualSpacing/>
    </w:pPr>
    <w:rPr>
      <w:lang w:val="tr-TR"/>
    </w:rPr>
  </w:style>
  <w:style w:type="table" w:styleId="TableGrid">
    <w:name w:val="Table Grid"/>
    <w:basedOn w:val="TableNormal"/>
    <w:uiPriority w:val="39"/>
    <w:rsid w:val="005D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4F1"/>
    <w:rPr>
      <w:rFonts w:ascii="Segoe UI" w:hAnsi="Segoe UI" w:cs="Segoe UI"/>
      <w:sz w:val="18"/>
      <w:szCs w:val="18"/>
    </w:rPr>
  </w:style>
  <w:style w:type="paragraph" w:customStyle="1" w:styleId="DefinitionList">
    <w:name w:val="Definition List"/>
    <w:basedOn w:val="Normal"/>
    <w:next w:val="Normal"/>
    <w:rsid w:val="00B07BCD"/>
    <w:pPr>
      <w:snapToGrid w:val="0"/>
      <w:spacing w:after="0" w:line="240" w:lineRule="auto"/>
      <w:ind w:left="360"/>
    </w:pPr>
    <w:rPr>
      <w:rFonts w:ascii="Times New Roman" w:eastAsia="Times New Roman" w:hAnsi="Times New Roman" w:cs="Times New Roman"/>
      <w:sz w:val="24"/>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gmurs@cankay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Cankaya</cp:lastModifiedBy>
  <cp:revision>9</cp:revision>
  <cp:lastPrinted>2025-02-06T08:36:00Z</cp:lastPrinted>
  <dcterms:created xsi:type="dcterms:W3CDTF">2025-02-06T07:42:00Z</dcterms:created>
  <dcterms:modified xsi:type="dcterms:W3CDTF">2025-03-17T08:00:00Z</dcterms:modified>
</cp:coreProperties>
</file>