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50DE7" w:rsidRDefault="00FB3652">
      <w:pPr>
        <w:pStyle w:val="Title"/>
        <w:rPr>
          <w:rFonts w:ascii="Calibri" w:eastAsia="Calibri" w:hAnsi="Calibri" w:cs="Calibri"/>
          <w:sz w:val="24"/>
          <w:szCs w:val="24"/>
        </w:rPr>
      </w:pPr>
      <w:r>
        <w:rPr>
          <w:rFonts w:ascii="Calibri" w:eastAsia="Calibri" w:hAnsi="Calibri" w:cs="Calibri"/>
          <w:sz w:val="24"/>
          <w:szCs w:val="24"/>
        </w:rPr>
        <w:t xml:space="preserve">  ÇANKAYA UNIVERSITY</w:t>
      </w:r>
    </w:p>
    <w:p w14:paraId="00000002" w14:textId="77777777" w:rsidR="00D50DE7" w:rsidRDefault="00FB3652">
      <w:pPr>
        <w:pStyle w:val="Title"/>
        <w:rPr>
          <w:rFonts w:ascii="Calibri" w:eastAsia="Calibri" w:hAnsi="Calibri" w:cs="Calibri"/>
          <w:sz w:val="24"/>
          <w:szCs w:val="24"/>
        </w:rPr>
      </w:pPr>
      <w:r>
        <w:rPr>
          <w:rFonts w:ascii="Calibri" w:eastAsia="Calibri" w:hAnsi="Calibri" w:cs="Calibri"/>
          <w:sz w:val="24"/>
          <w:szCs w:val="24"/>
        </w:rPr>
        <w:t>FACULTY OF ARTS AND SCIENCES</w:t>
      </w:r>
    </w:p>
    <w:p w14:paraId="00000003" w14:textId="77777777" w:rsidR="00D50DE7" w:rsidRDefault="00FB3652">
      <w:pPr>
        <w:jc w:val="center"/>
        <w:rPr>
          <w:rFonts w:ascii="Calibri" w:eastAsia="Calibri" w:hAnsi="Calibri" w:cs="Calibri"/>
          <w:b/>
        </w:rPr>
      </w:pPr>
      <w:r>
        <w:rPr>
          <w:rFonts w:ascii="Calibri" w:eastAsia="Calibri" w:hAnsi="Calibri" w:cs="Calibri"/>
          <w:b/>
        </w:rPr>
        <w:t>DEPARTMENT OF ENGLISH LANGUAGE AND LITERATURE</w:t>
      </w:r>
    </w:p>
    <w:p w14:paraId="00000004" w14:textId="14E64110" w:rsidR="00D50DE7" w:rsidRDefault="00A40ED6">
      <w:pPr>
        <w:jc w:val="center"/>
        <w:rPr>
          <w:rFonts w:ascii="Calibri" w:eastAsia="Calibri" w:hAnsi="Calibri" w:cs="Calibri"/>
          <w:b/>
        </w:rPr>
      </w:pPr>
      <w:r>
        <w:rPr>
          <w:rFonts w:ascii="Calibri" w:eastAsia="Calibri" w:hAnsi="Calibri" w:cs="Calibri"/>
          <w:b/>
        </w:rPr>
        <w:t>SPRING 2024-2025</w:t>
      </w:r>
    </w:p>
    <w:p w14:paraId="00000005" w14:textId="77777777" w:rsidR="00D50DE7" w:rsidRDefault="00D50DE7">
      <w:pPr>
        <w:jc w:val="center"/>
        <w:rPr>
          <w:rFonts w:ascii="Calibri" w:eastAsia="Calibri" w:hAnsi="Calibri" w:cs="Calibri"/>
          <w:b/>
        </w:rPr>
      </w:pPr>
    </w:p>
    <w:p w14:paraId="00000006" w14:textId="4EB058D2" w:rsidR="00D50DE7" w:rsidRPr="00A40ED6" w:rsidRDefault="00FB3652">
      <w:pPr>
        <w:pStyle w:val="Heading2"/>
        <w:rPr>
          <w:rFonts w:ascii="Calibri" w:eastAsia="Calibri" w:hAnsi="Calibri" w:cs="Calibri"/>
        </w:rPr>
      </w:pPr>
      <w:r w:rsidRPr="00A40ED6">
        <w:rPr>
          <w:rFonts w:ascii="Calibri" w:eastAsia="Calibri" w:hAnsi="Calibri" w:cs="Calibri"/>
        </w:rPr>
        <w:t>ELL 132  Introd</w:t>
      </w:r>
      <w:r w:rsidR="00A40ED6" w:rsidRPr="00A40ED6">
        <w:rPr>
          <w:rFonts w:ascii="Calibri" w:eastAsia="Calibri" w:hAnsi="Calibri" w:cs="Calibri"/>
        </w:rPr>
        <w:t xml:space="preserve">uction to Literature II  </w:t>
      </w:r>
      <w:r w:rsidR="00A40ED6" w:rsidRPr="00A40ED6">
        <w:rPr>
          <w:rFonts w:ascii="Calibri" w:eastAsia="Calibri" w:hAnsi="Calibri" w:cs="Calibri"/>
        </w:rPr>
        <w:tab/>
      </w:r>
      <w:r w:rsidRPr="00A40ED6">
        <w:rPr>
          <w:rFonts w:ascii="Calibri" w:eastAsia="Calibri" w:hAnsi="Calibri" w:cs="Calibri"/>
        </w:rPr>
        <w:t xml:space="preserve">   </w:t>
      </w:r>
      <w:r w:rsidRPr="00A40ED6">
        <w:rPr>
          <w:rFonts w:ascii="Calibri" w:eastAsia="Calibri" w:hAnsi="Calibri" w:cs="Calibri"/>
        </w:rPr>
        <w:tab/>
      </w:r>
      <w:r w:rsidRPr="00A40ED6">
        <w:rPr>
          <w:rFonts w:ascii="Calibri" w:eastAsia="Calibri" w:hAnsi="Calibri" w:cs="Calibri"/>
        </w:rPr>
        <w:tab/>
      </w:r>
      <w:r w:rsidR="00A40ED6" w:rsidRPr="00A40ED6">
        <w:rPr>
          <w:rFonts w:ascii="Calibri" w:eastAsia="Calibri" w:hAnsi="Calibri" w:cs="Calibri"/>
        </w:rPr>
        <w:t xml:space="preserve">                      Dr. Özlem Uzundemir</w:t>
      </w:r>
    </w:p>
    <w:p w14:paraId="11CEDB51" w14:textId="605752F2" w:rsidR="00A40ED6" w:rsidRPr="00C51233" w:rsidRDefault="00A40ED6" w:rsidP="00A40ED6">
      <w:pPr>
        <w:pStyle w:val="HTMLPreformatted"/>
        <w:jc w:val="both"/>
        <w:rPr>
          <w:rFonts w:ascii="Calibri" w:hAnsi="Calibri" w:cs="Calibri"/>
          <w:bCs/>
          <w:sz w:val="22"/>
          <w:szCs w:val="22"/>
        </w:rPr>
      </w:pPr>
      <w:r>
        <w:rPr>
          <w:rFonts w:asciiTheme="minorHAnsi" w:hAnsiTheme="minorHAnsi" w:cstheme="minorHAnsi"/>
          <w:sz w:val="22"/>
          <w:szCs w:val="22"/>
        </w:rPr>
        <w:t xml:space="preserve">        </w:t>
      </w:r>
      <w:r w:rsidRPr="00C512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C51233">
        <w:rPr>
          <w:rFonts w:ascii="Calibri" w:hAnsi="Calibri" w:cs="Calibri"/>
          <w:sz w:val="22"/>
          <w:szCs w:val="22"/>
        </w:rPr>
        <w:t>Office Hours: Tue.</w:t>
      </w:r>
      <w:r>
        <w:rPr>
          <w:rFonts w:ascii="Calibri" w:hAnsi="Calibri" w:cs="Calibri"/>
          <w:sz w:val="22"/>
          <w:szCs w:val="22"/>
        </w:rPr>
        <w:t xml:space="preserve"> 14:00–16</w:t>
      </w:r>
      <w:r w:rsidRPr="00C51233">
        <w:rPr>
          <w:rFonts w:ascii="Calibri" w:hAnsi="Calibri" w:cs="Calibri"/>
          <w:sz w:val="22"/>
          <w:szCs w:val="22"/>
        </w:rPr>
        <w:t>:00</w:t>
      </w:r>
    </w:p>
    <w:p w14:paraId="47C05B43" w14:textId="2B56187D" w:rsidR="00A40ED6" w:rsidRPr="00C51233" w:rsidRDefault="00A40ED6" w:rsidP="00A40ED6">
      <w:pPr>
        <w:rPr>
          <w:rFonts w:ascii="Calibri" w:hAnsi="Calibri" w:cs="Calibri"/>
          <w:sz w:val="22"/>
          <w:szCs w:val="22"/>
        </w:rPr>
      </w:pPr>
      <w:r w:rsidRPr="00C51233">
        <w:rPr>
          <w:rFonts w:ascii="Calibri" w:hAnsi="Calibri" w:cs="Calibri"/>
          <w:sz w:val="22"/>
          <w:szCs w:val="22"/>
        </w:rPr>
        <w:tab/>
      </w:r>
      <w:r w:rsidRPr="00C51233">
        <w:rPr>
          <w:rFonts w:ascii="Calibri" w:hAnsi="Calibri" w:cs="Calibri"/>
          <w:sz w:val="22"/>
          <w:szCs w:val="22"/>
        </w:rPr>
        <w:tab/>
      </w:r>
      <w:r w:rsidRPr="00C51233">
        <w:rPr>
          <w:rFonts w:ascii="Calibri" w:hAnsi="Calibri" w:cs="Calibri"/>
          <w:sz w:val="22"/>
          <w:szCs w:val="22"/>
        </w:rPr>
        <w:tab/>
      </w:r>
      <w:r w:rsidRPr="00C51233">
        <w:rPr>
          <w:rFonts w:ascii="Calibri" w:hAnsi="Calibri" w:cs="Calibri"/>
          <w:sz w:val="22"/>
          <w:szCs w:val="22"/>
        </w:rPr>
        <w:tab/>
      </w:r>
      <w:r w:rsidRPr="00C51233">
        <w:rPr>
          <w:rFonts w:ascii="Calibri" w:hAnsi="Calibri" w:cs="Calibri"/>
          <w:sz w:val="22"/>
          <w:szCs w:val="22"/>
        </w:rPr>
        <w:tab/>
      </w:r>
      <w:r w:rsidRPr="00C51233">
        <w:rPr>
          <w:rFonts w:ascii="Calibri" w:hAnsi="Calibri" w:cs="Calibri"/>
          <w:sz w:val="22"/>
          <w:szCs w:val="22"/>
        </w:rPr>
        <w:tab/>
      </w:r>
      <w:r w:rsidRPr="00C51233">
        <w:rPr>
          <w:rFonts w:ascii="Calibri" w:hAnsi="Calibri" w:cs="Calibri"/>
          <w:sz w:val="22"/>
          <w:szCs w:val="22"/>
        </w:rPr>
        <w:tab/>
        <w:t xml:space="preserve">                                                 Thu. 14:00–16:00</w:t>
      </w:r>
    </w:p>
    <w:p w14:paraId="00000007" w14:textId="38E3BC64" w:rsidR="00D50DE7" w:rsidRDefault="00FB3652">
      <w:pPr>
        <w:pStyle w:val="Heading2"/>
        <w:rPr>
          <w:rFonts w:ascii="Calibri" w:eastAsia="Calibri" w:hAnsi="Calibri" w:cs="Calibri"/>
          <w:b/>
        </w:rPr>
      </w:pPr>
      <w:r>
        <w:rPr>
          <w:rFonts w:ascii="Calibri" w:eastAsia="Calibri" w:hAnsi="Calibri" w:cs="Calibri"/>
          <w:b/>
        </w:rPr>
        <w:t xml:space="preserve">                   </w:t>
      </w:r>
    </w:p>
    <w:p w14:paraId="00000008" w14:textId="77777777" w:rsidR="00D50DE7" w:rsidRDefault="00FB3652">
      <w:pPr>
        <w:jc w:val="center"/>
        <w:rPr>
          <w:rFonts w:ascii="Calibri" w:eastAsia="Calibri" w:hAnsi="Calibri" w:cs="Calibri"/>
          <w:b/>
        </w:rPr>
      </w:pPr>
      <w:r>
        <w:rPr>
          <w:rFonts w:ascii="Calibri" w:eastAsia="Calibri" w:hAnsi="Calibri" w:cs="Calibri"/>
          <w:b/>
        </w:rPr>
        <w:t>COURSE SYLLABUS</w:t>
      </w:r>
    </w:p>
    <w:p w14:paraId="00000009" w14:textId="77777777" w:rsidR="00D50DE7" w:rsidRDefault="00D50DE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color w:val="000000"/>
        </w:rPr>
      </w:pPr>
    </w:p>
    <w:p w14:paraId="0000000A" w14:textId="77777777" w:rsidR="00D50DE7" w:rsidRDefault="00FB36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color w:val="000000"/>
        </w:rPr>
      </w:pPr>
      <w:r>
        <w:rPr>
          <w:rFonts w:ascii="Calibri" w:eastAsia="Calibri" w:hAnsi="Calibri" w:cs="Calibri"/>
          <w:b/>
          <w:color w:val="000000"/>
        </w:rPr>
        <w:t xml:space="preserve">Course Description and Objectives: </w:t>
      </w:r>
    </w:p>
    <w:p w14:paraId="52101B04" w14:textId="1DD00F58" w:rsidR="00A40ED6" w:rsidRPr="00A40ED6" w:rsidRDefault="00A40ED6" w:rsidP="00A4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lang w:val="en-GB"/>
        </w:rPr>
      </w:pPr>
      <w:r w:rsidRPr="00A40ED6">
        <w:rPr>
          <w:rFonts w:asciiTheme="minorHAnsi" w:hAnsiTheme="minorHAnsi" w:cstheme="minorHAnsi"/>
          <w:lang w:val="en-GB"/>
        </w:rPr>
        <w:t xml:space="preserve">This course continues to build on the foundations established in ELL 131. The focus is on introducing students to a range of fictional and dramatic texts, as well as to some fundamental concepts and terminology used in the analysis of these </w:t>
      </w:r>
      <w:r>
        <w:rPr>
          <w:rFonts w:asciiTheme="minorHAnsi" w:hAnsiTheme="minorHAnsi" w:cstheme="minorHAnsi"/>
          <w:lang w:val="en-GB"/>
        </w:rPr>
        <w:t>genres</w:t>
      </w:r>
      <w:r w:rsidRPr="00A40ED6">
        <w:rPr>
          <w:rFonts w:asciiTheme="minorHAnsi" w:hAnsiTheme="minorHAnsi" w:cstheme="minorHAnsi"/>
          <w:lang w:val="en-GB"/>
        </w:rPr>
        <w:t>, such as structure, plot, themes and motifs, styles and figures, dramatic structure, characterization, point of view, tone, stage directions, dialogue, action, staging and performance, and audience functions and interactions. Through various modes of close reading, students will engage with different ways of approaching, understanding, appreciating, and interpreting fictional</w:t>
      </w:r>
      <w:r>
        <w:rPr>
          <w:rFonts w:asciiTheme="minorHAnsi" w:hAnsiTheme="minorHAnsi" w:cstheme="minorHAnsi"/>
          <w:lang w:val="en-GB"/>
        </w:rPr>
        <w:t xml:space="preserve"> and dramatic works.</w:t>
      </w:r>
    </w:p>
    <w:p w14:paraId="35BDEBE9" w14:textId="77777777" w:rsidR="00A40ED6" w:rsidRDefault="00A40ED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000000"/>
        </w:rPr>
      </w:pPr>
    </w:p>
    <w:p w14:paraId="0000000D" w14:textId="77777777" w:rsidR="00D50DE7" w:rsidRDefault="00FB36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000000"/>
        </w:rPr>
      </w:pPr>
      <w:r>
        <w:rPr>
          <w:rFonts w:ascii="Calibri" w:eastAsia="Calibri" w:hAnsi="Calibri" w:cs="Calibri"/>
          <w:b/>
          <w:color w:val="000000"/>
        </w:rPr>
        <w:t>References:</w:t>
      </w:r>
      <w:r>
        <w:rPr>
          <w:rFonts w:ascii="Calibri" w:eastAsia="Calibri" w:hAnsi="Calibri" w:cs="Calibri"/>
          <w:color w:val="000000"/>
        </w:rPr>
        <w:t xml:space="preserve"> </w:t>
      </w:r>
    </w:p>
    <w:p w14:paraId="0000000E" w14:textId="77777777" w:rsidR="00D50DE7" w:rsidRDefault="00FB36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alibri" w:eastAsia="Calibri" w:hAnsi="Calibri" w:cs="Calibri"/>
          <w:color w:val="000000"/>
        </w:rPr>
      </w:pPr>
      <w:r>
        <w:rPr>
          <w:rFonts w:ascii="Calibri" w:eastAsia="Calibri" w:hAnsi="Calibri" w:cs="Calibri"/>
          <w:color w:val="000000"/>
        </w:rPr>
        <w:t xml:space="preserve">Barnet, Sylvan, Morton Berman, and William </w:t>
      </w:r>
      <w:proofErr w:type="spellStart"/>
      <w:r>
        <w:rPr>
          <w:rFonts w:ascii="Calibri" w:eastAsia="Calibri" w:hAnsi="Calibri" w:cs="Calibri"/>
          <w:color w:val="000000"/>
        </w:rPr>
        <w:t>Burto</w:t>
      </w:r>
      <w:proofErr w:type="spellEnd"/>
      <w:r>
        <w:rPr>
          <w:rFonts w:ascii="Calibri" w:eastAsia="Calibri" w:hAnsi="Calibri" w:cs="Calibri"/>
          <w:color w:val="000000"/>
        </w:rPr>
        <w:t xml:space="preserve">, eds. </w:t>
      </w:r>
      <w:r>
        <w:rPr>
          <w:rFonts w:ascii="Calibri" w:eastAsia="Calibri" w:hAnsi="Calibri" w:cs="Calibri"/>
          <w:i/>
          <w:color w:val="000000"/>
        </w:rPr>
        <w:t>An Introduction to Literature</w:t>
      </w:r>
      <w:r>
        <w:rPr>
          <w:rFonts w:ascii="Calibri" w:eastAsia="Calibri" w:hAnsi="Calibri" w:cs="Calibri"/>
          <w:color w:val="000000"/>
        </w:rPr>
        <w:t>. New York: Longman, 1997.</w:t>
      </w:r>
    </w:p>
    <w:p w14:paraId="0000000F" w14:textId="77777777" w:rsidR="00D50DE7" w:rsidRDefault="00FB36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alibri" w:eastAsia="Calibri" w:hAnsi="Calibri" w:cs="Calibri"/>
          <w:i/>
          <w:color w:val="000000"/>
        </w:rPr>
      </w:pPr>
      <w:proofErr w:type="spellStart"/>
      <w:r>
        <w:rPr>
          <w:rFonts w:ascii="Calibri" w:eastAsia="Calibri" w:hAnsi="Calibri" w:cs="Calibri"/>
          <w:color w:val="000000"/>
        </w:rPr>
        <w:t>Cuddon</w:t>
      </w:r>
      <w:proofErr w:type="spellEnd"/>
      <w:r>
        <w:rPr>
          <w:rFonts w:ascii="Calibri" w:eastAsia="Calibri" w:hAnsi="Calibri" w:cs="Calibri"/>
          <w:color w:val="000000"/>
        </w:rPr>
        <w:t xml:space="preserve">, J. A. </w:t>
      </w:r>
      <w:r>
        <w:rPr>
          <w:rFonts w:ascii="Calibri" w:eastAsia="Calibri" w:hAnsi="Calibri" w:cs="Calibri"/>
          <w:i/>
          <w:color w:val="000000"/>
        </w:rPr>
        <w:t xml:space="preserve">The Penguin Dictionary of Literary Terms and Literary Theory. </w:t>
      </w:r>
      <w:r>
        <w:rPr>
          <w:rFonts w:ascii="Calibri" w:eastAsia="Calibri" w:hAnsi="Calibri" w:cs="Calibri"/>
          <w:color w:val="000000"/>
        </w:rPr>
        <w:t>London: Penguin, 1999.</w:t>
      </w:r>
      <w:r>
        <w:rPr>
          <w:rFonts w:ascii="Calibri" w:eastAsia="Calibri" w:hAnsi="Calibri" w:cs="Calibri"/>
          <w:i/>
          <w:color w:val="000000"/>
        </w:rPr>
        <w:t xml:space="preserve"> </w:t>
      </w:r>
    </w:p>
    <w:p w14:paraId="00000010" w14:textId="77777777" w:rsidR="00D50DE7" w:rsidRDefault="00FB36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alibri" w:eastAsia="Calibri" w:hAnsi="Calibri" w:cs="Calibri"/>
          <w:color w:val="000000"/>
        </w:rPr>
      </w:pPr>
      <w:proofErr w:type="spellStart"/>
      <w:r>
        <w:rPr>
          <w:rFonts w:ascii="Calibri" w:eastAsia="Calibri" w:hAnsi="Calibri" w:cs="Calibri"/>
          <w:color w:val="000000"/>
        </w:rPr>
        <w:t>DiYanni</w:t>
      </w:r>
      <w:proofErr w:type="spellEnd"/>
      <w:r>
        <w:rPr>
          <w:rFonts w:ascii="Calibri" w:eastAsia="Calibri" w:hAnsi="Calibri" w:cs="Calibri"/>
          <w:color w:val="000000"/>
        </w:rPr>
        <w:t xml:space="preserve">, Robert. </w:t>
      </w:r>
      <w:r>
        <w:rPr>
          <w:rFonts w:ascii="Calibri" w:eastAsia="Calibri" w:hAnsi="Calibri" w:cs="Calibri"/>
          <w:i/>
          <w:color w:val="000000"/>
        </w:rPr>
        <w:t>Literature: Reading Fiction, Poetry, Drama, and the Essay</w:t>
      </w:r>
      <w:r>
        <w:rPr>
          <w:rFonts w:ascii="Calibri" w:eastAsia="Calibri" w:hAnsi="Calibri" w:cs="Calibri"/>
          <w:color w:val="000000"/>
        </w:rPr>
        <w:t>. 2nd ed. New York: McGraw, 1990.</w:t>
      </w:r>
    </w:p>
    <w:p w14:paraId="00000012" w14:textId="77777777" w:rsidR="00D50DE7" w:rsidRDefault="00FB36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alibri" w:eastAsia="Calibri" w:hAnsi="Calibri" w:cs="Calibri"/>
          <w:color w:val="000000"/>
        </w:rPr>
      </w:pPr>
      <w:r>
        <w:rPr>
          <w:rFonts w:ascii="Calibri" w:eastAsia="Calibri" w:hAnsi="Calibri" w:cs="Calibri"/>
          <w:color w:val="000000"/>
        </w:rPr>
        <w:t xml:space="preserve">Kennedy, X. J., and Dana </w:t>
      </w:r>
      <w:proofErr w:type="spellStart"/>
      <w:r>
        <w:rPr>
          <w:rFonts w:ascii="Calibri" w:eastAsia="Calibri" w:hAnsi="Calibri" w:cs="Calibri"/>
          <w:color w:val="000000"/>
        </w:rPr>
        <w:t>Gioia</w:t>
      </w:r>
      <w:proofErr w:type="spellEnd"/>
      <w:r>
        <w:rPr>
          <w:rFonts w:ascii="Calibri" w:eastAsia="Calibri" w:hAnsi="Calibri" w:cs="Calibri"/>
          <w:color w:val="000000"/>
        </w:rPr>
        <w:t xml:space="preserve">. </w:t>
      </w:r>
      <w:r>
        <w:rPr>
          <w:rFonts w:ascii="Calibri" w:eastAsia="Calibri" w:hAnsi="Calibri" w:cs="Calibri"/>
          <w:i/>
          <w:color w:val="000000"/>
        </w:rPr>
        <w:t>Literature: An Introduction to Fiction, Poetry, and Drama</w:t>
      </w:r>
      <w:r>
        <w:rPr>
          <w:rFonts w:ascii="Calibri" w:eastAsia="Calibri" w:hAnsi="Calibri" w:cs="Calibri"/>
          <w:color w:val="000000"/>
        </w:rPr>
        <w:t>. New York: Harper, 1995.</w:t>
      </w:r>
    </w:p>
    <w:p w14:paraId="00000013" w14:textId="77777777" w:rsidR="00D50DE7" w:rsidRDefault="00FB36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alibri" w:eastAsia="Calibri" w:hAnsi="Calibri" w:cs="Calibri"/>
          <w:color w:val="000000"/>
        </w:rPr>
      </w:pPr>
      <w:proofErr w:type="spellStart"/>
      <w:r>
        <w:rPr>
          <w:rFonts w:ascii="Calibri" w:eastAsia="Calibri" w:hAnsi="Calibri" w:cs="Calibri"/>
          <w:color w:val="000000"/>
        </w:rPr>
        <w:t>Landy</w:t>
      </w:r>
      <w:proofErr w:type="spellEnd"/>
      <w:r>
        <w:rPr>
          <w:rFonts w:ascii="Calibri" w:eastAsia="Calibri" w:hAnsi="Calibri" w:cs="Calibri"/>
          <w:color w:val="000000"/>
        </w:rPr>
        <w:t xml:space="preserve">, Alice S. </w:t>
      </w:r>
      <w:r>
        <w:rPr>
          <w:rFonts w:ascii="Calibri" w:eastAsia="Calibri" w:hAnsi="Calibri" w:cs="Calibri"/>
          <w:i/>
          <w:color w:val="000000"/>
        </w:rPr>
        <w:t>The Heath Introduction to Literature</w:t>
      </w:r>
      <w:r>
        <w:rPr>
          <w:rFonts w:ascii="Calibri" w:eastAsia="Calibri" w:hAnsi="Calibri" w:cs="Calibri"/>
          <w:color w:val="000000"/>
        </w:rPr>
        <w:t>. Lexington, MA: Heath, 1996.</w:t>
      </w:r>
    </w:p>
    <w:p w14:paraId="00000014" w14:textId="77777777" w:rsidR="00D50DE7" w:rsidRDefault="00FB36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alibri" w:eastAsia="Calibri" w:hAnsi="Calibri" w:cs="Calibri"/>
          <w:color w:val="000000"/>
        </w:rPr>
      </w:pPr>
      <w:r>
        <w:rPr>
          <w:rFonts w:ascii="Calibri" w:eastAsia="Calibri" w:hAnsi="Calibri" w:cs="Calibri"/>
          <w:color w:val="000000"/>
        </w:rPr>
        <w:t xml:space="preserve">Perrine, Laurence. </w:t>
      </w:r>
      <w:r>
        <w:rPr>
          <w:rFonts w:ascii="Calibri" w:eastAsia="Calibri" w:hAnsi="Calibri" w:cs="Calibri"/>
          <w:i/>
          <w:color w:val="000000"/>
        </w:rPr>
        <w:t>Literature: Structure, Sound, and Sense</w:t>
      </w:r>
      <w:r>
        <w:rPr>
          <w:rFonts w:ascii="Calibri" w:eastAsia="Calibri" w:hAnsi="Calibri" w:cs="Calibri"/>
          <w:color w:val="000000"/>
        </w:rPr>
        <w:t>. New York: Harcourt, 1988.</w:t>
      </w:r>
    </w:p>
    <w:p w14:paraId="00000015" w14:textId="77777777" w:rsidR="00D50DE7" w:rsidRDefault="00D50DE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alibri" w:eastAsia="Calibri" w:hAnsi="Calibri" w:cs="Calibri"/>
          <w:color w:val="000000"/>
        </w:rPr>
      </w:pPr>
    </w:p>
    <w:p w14:paraId="00000016" w14:textId="77777777" w:rsidR="00D50DE7" w:rsidRDefault="00FB365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color w:val="000000"/>
        </w:rPr>
      </w:pPr>
      <w:r>
        <w:rPr>
          <w:rFonts w:ascii="Calibri" w:eastAsia="Calibri" w:hAnsi="Calibri" w:cs="Calibri"/>
          <w:b/>
          <w:color w:val="000000"/>
        </w:rPr>
        <w:t xml:space="preserve">Course Requirements and Means of Evaluation: </w:t>
      </w:r>
    </w:p>
    <w:p w14:paraId="364D0A89" w14:textId="6B99BBDD" w:rsidR="00932148" w:rsidRDefault="00FB3652">
      <w:pPr>
        <w:jc w:val="both"/>
        <w:rPr>
          <w:rFonts w:ascii="Calibri" w:eastAsia="Calibri" w:hAnsi="Calibri" w:cs="Calibri"/>
        </w:rPr>
      </w:pPr>
      <w:r>
        <w:rPr>
          <w:rFonts w:ascii="Calibri" w:eastAsia="Calibri" w:hAnsi="Calibri" w:cs="Calibri"/>
        </w:rPr>
        <w:t xml:space="preserve">100% attendance is recommended at all classes. Students have to attend at least 80% of the classes. </w:t>
      </w:r>
      <w:r w:rsidR="00086132">
        <w:rPr>
          <w:rFonts w:asciiTheme="minorHAnsi" w:hAnsiTheme="minorHAnsi" w:cstheme="minorHAnsi"/>
          <w:bCs/>
          <w:sz w:val="22"/>
          <w:szCs w:val="22"/>
        </w:rPr>
        <w:t>Students are expected to</w:t>
      </w:r>
      <w:r w:rsidR="00086132" w:rsidRPr="009E17FE">
        <w:rPr>
          <w:rFonts w:asciiTheme="minorHAnsi" w:hAnsiTheme="minorHAnsi" w:cstheme="minorHAnsi"/>
          <w:bCs/>
          <w:sz w:val="22"/>
          <w:szCs w:val="22"/>
        </w:rPr>
        <w:t xml:space="preserve"> </w:t>
      </w:r>
      <w:r w:rsidR="00086132">
        <w:rPr>
          <w:rFonts w:asciiTheme="minorHAnsi" w:hAnsiTheme="minorHAnsi" w:cstheme="minorHAnsi"/>
          <w:bCs/>
          <w:sz w:val="22"/>
          <w:szCs w:val="22"/>
        </w:rPr>
        <w:t>read the assigned texts before</w:t>
      </w:r>
      <w:r w:rsidR="00086132" w:rsidRPr="009E17FE">
        <w:rPr>
          <w:rFonts w:asciiTheme="minorHAnsi" w:hAnsiTheme="minorHAnsi" w:cstheme="minorHAnsi"/>
          <w:bCs/>
          <w:sz w:val="22"/>
          <w:szCs w:val="22"/>
        </w:rPr>
        <w:t xml:space="preserve"> </w:t>
      </w:r>
      <w:r w:rsidR="00086132">
        <w:rPr>
          <w:rFonts w:asciiTheme="minorHAnsi" w:hAnsiTheme="minorHAnsi" w:cstheme="minorHAnsi"/>
          <w:bCs/>
          <w:sz w:val="22"/>
          <w:szCs w:val="22"/>
        </w:rPr>
        <w:t xml:space="preserve">coming to </w:t>
      </w:r>
      <w:r w:rsidR="00086132" w:rsidRPr="009E17FE">
        <w:rPr>
          <w:rFonts w:asciiTheme="minorHAnsi" w:hAnsiTheme="minorHAnsi" w:cstheme="minorHAnsi"/>
          <w:bCs/>
          <w:sz w:val="22"/>
          <w:szCs w:val="22"/>
        </w:rPr>
        <w:t xml:space="preserve">class, and </w:t>
      </w:r>
      <w:r w:rsidR="00086132">
        <w:rPr>
          <w:rFonts w:asciiTheme="minorHAnsi" w:hAnsiTheme="minorHAnsi" w:cstheme="minorHAnsi"/>
          <w:bCs/>
          <w:sz w:val="22"/>
          <w:szCs w:val="22"/>
        </w:rPr>
        <w:t xml:space="preserve">they should bring the text and a notebook to class. They should take notes during lectures and switch off their </w:t>
      </w:r>
      <w:r w:rsidR="00086132" w:rsidRPr="009E17FE">
        <w:rPr>
          <w:rFonts w:asciiTheme="minorHAnsi" w:hAnsiTheme="minorHAnsi" w:cstheme="minorHAnsi"/>
          <w:bCs/>
          <w:sz w:val="22"/>
          <w:szCs w:val="22"/>
        </w:rPr>
        <w:t xml:space="preserve">mobile phones. </w:t>
      </w:r>
      <w:r w:rsidR="00932148">
        <w:rPr>
          <w:rFonts w:asciiTheme="minorHAnsi" w:hAnsiTheme="minorHAnsi" w:cstheme="minorHAnsi"/>
          <w:bCs/>
          <w:sz w:val="22"/>
          <w:szCs w:val="22"/>
        </w:rPr>
        <w:t xml:space="preserve">Class </w:t>
      </w:r>
      <w:r w:rsidR="00B05324">
        <w:rPr>
          <w:rFonts w:ascii="Calibri" w:eastAsia="Calibri" w:hAnsi="Calibri" w:cs="Calibri"/>
        </w:rPr>
        <w:t>participation</w:t>
      </w:r>
      <w:bookmarkStart w:id="0" w:name="_GoBack"/>
      <w:bookmarkEnd w:id="0"/>
      <w:r w:rsidR="00932148">
        <w:rPr>
          <w:rFonts w:ascii="Calibri" w:eastAsia="Calibri" w:hAnsi="Calibri" w:cs="Calibri"/>
        </w:rPr>
        <w:t xml:space="preserve"> is vital for success in this class. </w:t>
      </w:r>
    </w:p>
    <w:p w14:paraId="00000017" w14:textId="449A0CE7" w:rsidR="00D50DE7" w:rsidRDefault="00FB3652" w:rsidP="00932148">
      <w:pPr>
        <w:ind w:firstLine="720"/>
        <w:jc w:val="both"/>
        <w:rPr>
          <w:rFonts w:ascii="Calibri" w:eastAsia="Calibri" w:hAnsi="Calibri" w:cs="Calibri"/>
          <w:b/>
        </w:rPr>
      </w:pPr>
      <w:r>
        <w:rPr>
          <w:rFonts w:ascii="Calibri" w:eastAsia="Calibri" w:hAnsi="Calibri" w:cs="Calibri"/>
          <w:b/>
        </w:rPr>
        <w:t>Students who are found to have committed cheating in an examination or plagiarism on an assignment wil</w:t>
      </w:r>
      <w:r w:rsidR="00A40ED6">
        <w:rPr>
          <w:rFonts w:ascii="Calibri" w:eastAsia="Calibri" w:hAnsi="Calibri" w:cs="Calibri"/>
          <w:b/>
        </w:rPr>
        <w:t>l fail the examination</w:t>
      </w:r>
      <w:r w:rsidRPr="00DA7245">
        <w:rPr>
          <w:rFonts w:asciiTheme="minorHAnsi" w:eastAsia="Calibri" w:hAnsiTheme="minorHAnsi" w:cstheme="minorHAnsi"/>
          <w:b/>
        </w:rPr>
        <w:t xml:space="preserve">.  </w:t>
      </w:r>
      <w:r w:rsidR="00DA7245" w:rsidRPr="00DA7245">
        <w:rPr>
          <w:rFonts w:asciiTheme="minorHAnsi" w:hAnsiTheme="minorHAnsi" w:cstheme="minorHAnsi"/>
        </w:rPr>
        <w:t>Discrepancy between examples of the student’s writing, suspected plagiarism or unethical use of AI technology will be evaluated by the professor and the department academic board, and measures will be taken accordingly. Plagiarism is a serious offense and will not be tolerated.</w:t>
      </w:r>
      <w:r w:rsidR="00DA7245">
        <w:rPr>
          <w:rFonts w:asciiTheme="minorHAnsi" w:hAnsiTheme="minorHAnsi" w:cstheme="minorHAnsi"/>
        </w:rPr>
        <w:t xml:space="preserve"> </w:t>
      </w:r>
      <w:r>
        <w:rPr>
          <w:rFonts w:ascii="Calibri" w:eastAsia="Calibri" w:hAnsi="Calibri" w:cs="Calibri"/>
          <w:b/>
        </w:rPr>
        <w:t xml:space="preserve">Further action will also be taken if necessary. Please see university regulations.       </w:t>
      </w:r>
    </w:p>
    <w:p w14:paraId="00000018" w14:textId="77777777" w:rsidR="00D50DE7" w:rsidRDefault="00D50DE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000000"/>
        </w:rPr>
      </w:pPr>
    </w:p>
    <w:p w14:paraId="2D3153D3" w14:textId="77777777" w:rsidR="00A40ED6" w:rsidRDefault="00A40ED6" w:rsidP="00A40ED6">
      <w:pPr>
        <w:pStyle w:val="HTMLPreformatted"/>
        <w:jc w:val="both"/>
        <w:rPr>
          <w:rFonts w:ascii="Calibri" w:hAnsi="Calibri" w:cs="Calibri"/>
          <w:sz w:val="22"/>
          <w:szCs w:val="22"/>
        </w:rPr>
      </w:pPr>
      <w:r w:rsidRPr="00C51233">
        <w:rPr>
          <w:rFonts w:ascii="Calibri" w:hAnsi="Calibri" w:cs="Calibri"/>
          <w:sz w:val="22"/>
          <w:szCs w:val="22"/>
        </w:rPr>
        <w:t>The course percentage breakdown is as follows:</w:t>
      </w:r>
    </w:p>
    <w:p w14:paraId="656F0995" w14:textId="77777777" w:rsidR="00A40ED6" w:rsidRPr="009504EE" w:rsidRDefault="00A40ED6" w:rsidP="00A40ED6">
      <w:pPr>
        <w:numPr>
          <w:ilvl w:val="0"/>
          <w:numId w:val="2"/>
        </w:numPr>
        <w:jc w:val="both"/>
        <w:rPr>
          <w:rFonts w:asciiTheme="minorHAnsi" w:hAnsiTheme="minorHAnsi" w:cstheme="minorHAnsi"/>
          <w:szCs w:val="22"/>
        </w:rPr>
      </w:pPr>
      <w:r>
        <w:rPr>
          <w:rFonts w:asciiTheme="minorHAnsi" w:hAnsiTheme="minorHAnsi" w:cstheme="minorHAnsi"/>
          <w:szCs w:val="22"/>
        </w:rPr>
        <w:t>20% quizzes, assignments and in-class writing activities</w:t>
      </w:r>
    </w:p>
    <w:p w14:paraId="6FCF94FC" w14:textId="77777777" w:rsidR="00A40ED6" w:rsidRPr="009504EE" w:rsidRDefault="00A40ED6" w:rsidP="00A40ED6">
      <w:pPr>
        <w:numPr>
          <w:ilvl w:val="0"/>
          <w:numId w:val="2"/>
        </w:numPr>
        <w:jc w:val="both"/>
        <w:rPr>
          <w:rFonts w:asciiTheme="minorHAnsi" w:hAnsiTheme="minorHAnsi" w:cstheme="minorHAnsi"/>
          <w:szCs w:val="22"/>
        </w:rPr>
      </w:pPr>
      <w:r>
        <w:rPr>
          <w:rFonts w:asciiTheme="minorHAnsi" w:hAnsiTheme="minorHAnsi" w:cstheme="minorHAnsi"/>
          <w:szCs w:val="22"/>
        </w:rPr>
        <w:t>40</w:t>
      </w:r>
      <w:r w:rsidRPr="009504EE">
        <w:rPr>
          <w:rFonts w:asciiTheme="minorHAnsi" w:hAnsiTheme="minorHAnsi" w:cstheme="minorHAnsi"/>
          <w:szCs w:val="22"/>
        </w:rPr>
        <w:t>% midterm exam</w:t>
      </w:r>
    </w:p>
    <w:p w14:paraId="09936B0E" w14:textId="77777777" w:rsidR="00A40ED6" w:rsidRPr="009504EE" w:rsidRDefault="00A40ED6" w:rsidP="00A40ED6">
      <w:pPr>
        <w:numPr>
          <w:ilvl w:val="0"/>
          <w:numId w:val="2"/>
        </w:numPr>
        <w:jc w:val="both"/>
        <w:rPr>
          <w:rFonts w:asciiTheme="minorHAnsi" w:hAnsiTheme="minorHAnsi" w:cstheme="minorHAnsi"/>
          <w:szCs w:val="22"/>
        </w:rPr>
      </w:pPr>
      <w:r>
        <w:rPr>
          <w:rFonts w:asciiTheme="minorHAnsi" w:hAnsiTheme="minorHAnsi" w:cstheme="minorHAnsi"/>
          <w:szCs w:val="22"/>
        </w:rPr>
        <w:t>40</w:t>
      </w:r>
      <w:r w:rsidRPr="009504EE">
        <w:rPr>
          <w:rFonts w:asciiTheme="minorHAnsi" w:hAnsiTheme="minorHAnsi" w:cstheme="minorHAnsi"/>
          <w:szCs w:val="22"/>
        </w:rPr>
        <w:t>% final exam</w:t>
      </w:r>
    </w:p>
    <w:p w14:paraId="52CA7680" w14:textId="77777777" w:rsidR="00A40ED6" w:rsidRDefault="00A40ED6">
      <w:pPr>
        <w:spacing w:line="276" w:lineRule="auto"/>
        <w:jc w:val="center"/>
        <w:rPr>
          <w:rFonts w:ascii="Calibri" w:eastAsia="Calibri" w:hAnsi="Calibri" w:cs="Calibri"/>
          <w:b/>
        </w:rPr>
      </w:pPr>
    </w:p>
    <w:p w14:paraId="5F4610EE" w14:textId="777EB3F3" w:rsidR="00DA7245" w:rsidRDefault="00FB3652">
      <w:pPr>
        <w:spacing w:line="276" w:lineRule="auto"/>
        <w:jc w:val="center"/>
        <w:rPr>
          <w:rFonts w:ascii="Calibri" w:eastAsia="Calibri" w:hAnsi="Calibri" w:cs="Calibri"/>
          <w:b/>
        </w:rPr>
      </w:pPr>
      <w:r>
        <w:rPr>
          <w:rFonts w:ascii="Calibri" w:eastAsia="Calibri" w:hAnsi="Calibri" w:cs="Calibri"/>
          <w:b/>
        </w:rPr>
        <w:t>WEEKLY SCHEDULE</w:t>
      </w:r>
    </w:p>
    <w:tbl>
      <w:tblPr>
        <w:tblStyle w:val="TableGrid"/>
        <w:tblW w:w="0" w:type="auto"/>
        <w:tblLook w:val="04A0" w:firstRow="1" w:lastRow="0" w:firstColumn="1" w:lastColumn="0" w:noHBand="0" w:noVBand="1"/>
      </w:tblPr>
      <w:tblGrid>
        <w:gridCol w:w="1435"/>
        <w:gridCol w:w="7627"/>
      </w:tblGrid>
      <w:tr w:rsidR="00DA7245" w14:paraId="445CD514" w14:textId="77777777" w:rsidTr="00DA7245">
        <w:tc>
          <w:tcPr>
            <w:tcW w:w="1435" w:type="dxa"/>
          </w:tcPr>
          <w:p w14:paraId="75501C0C" w14:textId="7C34AFAD" w:rsidR="00DA7245" w:rsidRDefault="00DA7245">
            <w:pPr>
              <w:spacing w:line="276" w:lineRule="auto"/>
              <w:jc w:val="center"/>
              <w:rPr>
                <w:rFonts w:ascii="Calibri" w:eastAsia="Calibri" w:hAnsi="Calibri" w:cs="Calibri"/>
                <w:b/>
              </w:rPr>
            </w:pPr>
            <w:r>
              <w:rPr>
                <w:rFonts w:ascii="Calibri" w:eastAsia="Calibri" w:hAnsi="Calibri" w:cs="Calibri"/>
                <w:b/>
              </w:rPr>
              <w:t xml:space="preserve">Week 1 </w:t>
            </w:r>
          </w:p>
        </w:tc>
        <w:tc>
          <w:tcPr>
            <w:tcW w:w="7627" w:type="dxa"/>
          </w:tcPr>
          <w:p w14:paraId="03C84768" w14:textId="77777777" w:rsidR="00DA7245" w:rsidRDefault="00DA7245" w:rsidP="00DA7245">
            <w:pPr>
              <w:spacing w:line="276" w:lineRule="auto"/>
              <w:rPr>
                <w:rFonts w:ascii="Calibri" w:eastAsia="Calibri" w:hAnsi="Calibri" w:cs="Calibri"/>
              </w:rPr>
            </w:pPr>
            <w:r>
              <w:rPr>
                <w:rFonts w:ascii="Calibri" w:eastAsia="Calibri" w:hAnsi="Calibri" w:cs="Calibri"/>
              </w:rPr>
              <w:t>Introduction to t</w:t>
            </w:r>
            <w:r w:rsidRPr="00DA7245">
              <w:rPr>
                <w:rFonts w:ascii="Calibri" w:eastAsia="Calibri" w:hAnsi="Calibri" w:cs="Calibri"/>
              </w:rPr>
              <w:t>he Course and to the Syllabus</w:t>
            </w:r>
          </w:p>
          <w:p w14:paraId="1D50EB3A" w14:textId="1C79B2AD" w:rsidR="00DA7245" w:rsidRPr="00DA7245" w:rsidRDefault="00DA7245" w:rsidP="00DA7245">
            <w:pPr>
              <w:spacing w:line="276" w:lineRule="auto"/>
              <w:rPr>
                <w:rFonts w:ascii="Calibri" w:eastAsia="Calibri" w:hAnsi="Calibri" w:cs="Calibri"/>
              </w:rPr>
            </w:pPr>
          </w:p>
        </w:tc>
      </w:tr>
      <w:tr w:rsidR="00DA7245" w14:paraId="64E7BCC8" w14:textId="77777777" w:rsidTr="00DA7245">
        <w:tc>
          <w:tcPr>
            <w:tcW w:w="1435" w:type="dxa"/>
          </w:tcPr>
          <w:p w14:paraId="38674545" w14:textId="459104DC" w:rsidR="00DA7245" w:rsidRDefault="00DA7245">
            <w:pPr>
              <w:spacing w:line="276" w:lineRule="auto"/>
              <w:jc w:val="center"/>
              <w:rPr>
                <w:rFonts w:ascii="Calibri" w:eastAsia="Calibri" w:hAnsi="Calibri" w:cs="Calibri"/>
                <w:b/>
              </w:rPr>
            </w:pPr>
            <w:r>
              <w:rPr>
                <w:rFonts w:ascii="Calibri" w:eastAsia="Calibri" w:hAnsi="Calibri" w:cs="Calibri"/>
                <w:b/>
              </w:rPr>
              <w:t>Week 2</w:t>
            </w:r>
          </w:p>
        </w:tc>
        <w:tc>
          <w:tcPr>
            <w:tcW w:w="7627" w:type="dxa"/>
          </w:tcPr>
          <w:p w14:paraId="026C1983" w14:textId="77777777" w:rsidR="0009623A" w:rsidRDefault="0009623A" w:rsidP="0009623A">
            <w:pPr>
              <w:rPr>
                <w:rFonts w:ascii="Calibri" w:eastAsia="Calibri" w:hAnsi="Calibri" w:cs="Calibri"/>
              </w:rPr>
            </w:pPr>
            <w:r>
              <w:rPr>
                <w:rFonts w:ascii="Calibri" w:eastAsia="Calibri" w:hAnsi="Calibri" w:cs="Calibri"/>
                <w:b/>
              </w:rPr>
              <w:t xml:space="preserve">Narrative: The Telling of the Tale </w:t>
            </w:r>
            <w:r>
              <w:rPr>
                <w:rFonts w:ascii="Calibri" w:eastAsia="Calibri" w:hAnsi="Calibri" w:cs="Calibri"/>
              </w:rPr>
              <w:t>(</w:t>
            </w:r>
            <w:r>
              <w:rPr>
                <w:rFonts w:ascii="Calibri" w:eastAsia="Calibri" w:hAnsi="Calibri" w:cs="Calibri"/>
                <w:i/>
              </w:rPr>
              <w:t>Fiction</w:t>
            </w:r>
            <w:r>
              <w:rPr>
                <w:rFonts w:ascii="Calibri" w:eastAsia="Calibri" w:hAnsi="Calibri" w:cs="Calibri"/>
              </w:rPr>
              <w:t>, p. 1)</w:t>
            </w:r>
          </w:p>
          <w:p w14:paraId="081B6B45" w14:textId="589CEB07" w:rsidR="0009623A" w:rsidRDefault="0009623A" w:rsidP="0009623A">
            <w:pPr>
              <w:ind w:left="2832" w:hanging="2832"/>
              <w:rPr>
                <w:rFonts w:ascii="Calibri" w:eastAsia="Calibri" w:hAnsi="Calibri" w:cs="Calibri"/>
                <w:b/>
              </w:rPr>
            </w:pPr>
            <w:r>
              <w:rPr>
                <w:rFonts w:ascii="Calibri" w:eastAsia="Calibri" w:hAnsi="Calibri" w:cs="Calibri"/>
                <w:b/>
              </w:rPr>
              <w:t xml:space="preserve">                    The Short Story Genre </w:t>
            </w:r>
            <w:r>
              <w:rPr>
                <w:rFonts w:ascii="Calibri" w:eastAsia="Calibri" w:hAnsi="Calibri" w:cs="Calibri"/>
              </w:rPr>
              <w:t>(</w:t>
            </w:r>
            <w:r>
              <w:rPr>
                <w:rFonts w:ascii="Calibri" w:eastAsia="Calibri" w:hAnsi="Calibri" w:cs="Calibri"/>
                <w:i/>
              </w:rPr>
              <w:t>Fiction</w:t>
            </w:r>
            <w:r>
              <w:rPr>
                <w:rFonts w:ascii="Calibri" w:eastAsia="Calibri" w:hAnsi="Calibri" w:cs="Calibri"/>
              </w:rPr>
              <w:t>, p. 3)</w:t>
            </w:r>
          </w:p>
          <w:p w14:paraId="1EEEDDC8" w14:textId="56854C9B" w:rsidR="0009623A" w:rsidRDefault="0009623A" w:rsidP="0009623A">
            <w:pPr>
              <w:rPr>
                <w:rFonts w:ascii="Calibri" w:eastAsia="Calibri" w:hAnsi="Calibri" w:cs="Calibri"/>
                <w:b/>
              </w:rPr>
            </w:pPr>
            <w:r>
              <w:rPr>
                <w:rFonts w:ascii="Calibri" w:eastAsia="Calibri" w:hAnsi="Calibri" w:cs="Calibri"/>
                <w:b/>
              </w:rPr>
              <w:t xml:space="preserve">                    Reading and Analyzing Short Fiction </w:t>
            </w:r>
            <w:r>
              <w:rPr>
                <w:rFonts w:ascii="Calibri" w:eastAsia="Calibri" w:hAnsi="Calibri" w:cs="Calibri"/>
              </w:rPr>
              <w:t>(</w:t>
            </w:r>
            <w:r>
              <w:rPr>
                <w:rFonts w:ascii="Calibri" w:eastAsia="Calibri" w:hAnsi="Calibri" w:cs="Calibri"/>
                <w:i/>
              </w:rPr>
              <w:t>Fiction</w:t>
            </w:r>
            <w:r>
              <w:rPr>
                <w:rFonts w:ascii="Calibri" w:eastAsia="Calibri" w:hAnsi="Calibri" w:cs="Calibri"/>
              </w:rPr>
              <w:t>, p. 5)</w:t>
            </w:r>
          </w:p>
          <w:p w14:paraId="4CBF1677" w14:textId="0D080D0B" w:rsidR="0009623A" w:rsidRDefault="0009623A" w:rsidP="0009623A">
            <w:pPr>
              <w:rPr>
                <w:rFonts w:ascii="Calibri" w:eastAsia="Calibri" w:hAnsi="Calibri" w:cs="Calibri"/>
                <w:b/>
              </w:rPr>
            </w:pPr>
            <w:r>
              <w:rPr>
                <w:rFonts w:ascii="Calibri" w:eastAsia="Calibri" w:hAnsi="Calibri" w:cs="Calibri"/>
                <w:b/>
              </w:rPr>
              <w:tab/>
              <w:t xml:space="preserve">       Elements of Fiction (PP File)</w:t>
            </w:r>
          </w:p>
          <w:p w14:paraId="53371C2B" w14:textId="0EA3DD91" w:rsidR="00F61EB7" w:rsidRDefault="0069389A" w:rsidP="00F61EB7">
            <w:pPr>
              <w:rPr>
                <w:rFonts w:ascii="Calibri" w:eastAsia="Calibri" w:hAnsi="Calibri" w:cs="Calibri"/>
                <w:b/>
              </w:rPr>
            </w:pPr>
            <w:r>
              <w:rPr>
                <w:rFonts w:ascii="Calibri" w:eastAsia="Calibri" w:hAnsi="Calibri" w:cs="Calibri"/>
                <w:b/>
              </w:rPr>
              <w:t xml:space="preserve">John </w:t>
            </w:r>
            <w:r w:rsidR="00F61EB7">
              <w:rPr>
                <w:rFonts w:ascii="Calibri" w:eastAsia="Calibri" w:hAnsi="Calibri" w:cs="Calibri"/>
                <w:b/>
              </w:rPr>
              <w:t xml:space="preserve">Cheever </w:t>
            </w:r>
            <w:r w:rsidR="00F61EB7">
              <w:rPr>
                <w:rFonts w:ascii="Calibri" w:eastAsia="Calibri" w:hAnsi="Calibri" w:cs="Calibri"/>
              </w:rPr>
              <w:t>“Reunion”</w:t>
            </w:r>
            <w:r w:rsidR="00F61EB7">
              <w:rPr>
                <w:rFonts w:ascii="Calibri" w:eastAsia="Calibri" w:hAnsi="Calibri" w:cs="Calibri"/>
                <w:b/>
              </w:rPr>
              <w:t xml:space="preserve"> </w:t>
            </w:r>
            <w:r w:rsidR="00F61EB7">
              <w:rPr>
                <w:rFonts w:ascii="Calibri" w:eastAsia="Calibri" w:hAnsi="Calibri" w:cs="Calibri"/>
              </w:rPr>
              <w:t>(</w:t>
            </w:r>
            <w:r w:rsidR="00F61EB7">
              <w:rPr>
                <w:rFonts w:ascii="Calibri" w:eastAsia="Calibri" w:hAnsi="Calibri" w:cs="Calibri"/>
                <w:i/>
              </w:rPr>
              <w:t>Fiction</w:t>
            </w:r>
            <w:r w:rsidR="00F61EB7">
              <w:rPr>
                <w:rFonts w:ascii="Calibri" w:eastAsia="Calibri" w:hAnsi="Calibri" w:cs="Calibri"/>
              </w:rPr>
              <w:t>, pp. 6-9)</w:t>
            </w:r>
          </w:p>
          <w:p w14:paraId="044082B4" w14:textId="77777777" w:rsidR="00F61EB7" w:rsidRDefault="00F61EB7" w:rsidP="00F61EB7">
            <w:pPr>
              <w:rPr>
                <w:rFonts w:ascii="Calibri" w:eastAsia="Calibri" w:hAnsi="Calibri" w:cs="Calibri"/>
              </w:rPr>
            </w:pPr>
            <w:r>
              <w:rPr>
                <w:rFonts w:ascii="Calibri" w:eastAsia="Calibri" w:hAnsi="Calibri" w:cs="Calibri"/>
                <w:b/>
              </w:rPr>
              <w:t xml:space="preserve">                 Plot </w:t>
            </w:r>
            <w:r>
              <w:rPr>
                <w:rFonts w:ascii="Calibri" w:eastAsia="Calibri" w:hAnsi="Calibri" w:cs="Calibri"/>
              </w:rPr>
              <w:t>(</w:t>
            </w:r>
            <w:r>
              <w:rPr>
                <w:rFonts w:ascii="Calibri" w:eastAsia="Calibri" w:hAnsi="Calibri" w:cs="Calibri"/>
                <w:i/>
              </w:rPr>
              <w:t>Fiction</w:t>
            </w:r>
            <w:r>
              <w:rPr>
                <w:rFonts w:ascii="Calibri" w:eastAsia="Calibri" w:hAnsi="Calibri" w:cs="Calibri"/>
              </w:rPr>
              <w:t xml:space="preserve">, p. 9); </w:t>
            </w:r>
            <w:r>
              <w:rPr>
                <w:rFonts w:ascii="Calibri" w:eastAsia="Calibri" w:hAnsi="Calibri" w:cs="Calibri"/>
                <w:b/>
              </w:rPr>
              <w:t xml:space="preserve">Characterization </w:t>
            </w:r>
            <w:r>
              <w:rPr>
                <w:rFonts w:ascii="Calibri" w:eastAsia="Calibri" w:hAnsi="Calibri" w:cs="Calibri"/>
              </w:rPr>
              <w:t>(</w:t>
            </w:r>
            <w:r>
              <w:rPr>
                <w:rFonts w:ascii="Calibri" w:eastAsia="Calibri" w:hAnsi="Calibri" w:cs="Calibri"/>
                <w:i/>
              </w:rPr>
              <w:t>Fiction</w:t>
            </w:r>
            <w:r>
              <w:rPr>
                <w:rFonts w:ascii="Calibri" w:eastAsia="Calibri" w:hAnsi="Calibri" w:cs="Calibri"/>
              </w:rPr>
              <w:t xml:space="preserve">, pp. 12-14); </w:t>
            </w:r>
          </w:p>
          <w:p w14:paraId="39E2E824" w14:textId="77777777" w:rsidR="00F61EB7" w:rsidRDefault="00F61EB7" w:rsidP="00F61EB7">
            <w:pPr>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Point of View </w:t>
            </w:r>
            <w:r>
              <w:rPr>
                <w:rFonts w:ascii="Calibri" w:eastAsia="Calibri" w:hAnsi="Calibri" w:cs="Calibri"/>
              </w:rPr>
              <w:t>(</w:t>
            </w:r>
            <w:r>
              <w:rPr>
                <w:rFonts w:ascii="Calibri" w:eastAsia="Calibri" w:hAnsi="Calibri" w:cs="Calibri"/>
                <w:i/>
              </w:rPr>
              <w:t>Fiction</w:t>
            </w:r>
            <w:r>
              <w:rPr>
                <w:rFonts w:ascii="Calibri" w:eastAsia="Calibri" w:hAnsi="Calibri" w:cs="Calibri"/>
              </w:rPr>
              <w:t xml:space="preserve">, pp. 14-16); </w:t>
            </w:r>
            <w:r>
              <w:rPr>
                <w:rFonts w:ascii="Calibri" w:eastAsia="Calibri" w:hAnsi="Calibri" w:cs="Calibri"/>
                <w:b/>
              </w:rPr>
              <w:t xml:space="preserve">Theme </w:t>
            </w:r>
            <w:r>
              <w:rPr>
                <w:rFonts w:ascii="Calibri" w:eastAsia="Calibri" w:hAnsi="Calibri" w:cs="Calibri"/>
              </w:rPr>
              <w:t>(</w:t>
            </w:r>
            <w:r>
              <w:rPr>
                <w:rFonts w:ascii="Calibri" w:eastAsia="Calibri" w:hAnsi="Calibri" w:cs="Calibri"/>
                <w:i/>
              </w:rPr>
              <w:t>Fiction</w:t>
            </w:r>
            <w:r>
              <w:rPr>
                <w:rFonts w:ascii="Calibri" w:eastAsia="Calibri" w:hAnsi="Calibri" w:cs="Calibri"/>
              </w:rPr>
              <w:t>, pp. 16-17);</w:t>
            </w:r>
          </w:p>
          <w:p w14:paraId="6CD93C35" w14:textId="1736EBA4" w:rsidR="00DA7245" w:rsidRDefault="00F61EB7" w:rsidP="00F61EB7">
            <w:pPr>
              <w:spacing w:line="276" w:lineRule="auto"/>
              <w:jc w:val="center"/>
              <w:rPr>
                <w:rFonts w:ascii="Calibri" w:eastAsia="Calibri" w:hAnsi="Calibri" w:cs="Calibri"/>
                <w:b/>
              </w:rPr>
            </w:pPr>
            <w:r>
              <w:rPr>
                <w:rFonts w:ascii="Calibri" w:eastAsia="Calibri" w:hAnsi="Calibri" w:cs="Calibri"/>
                <w:b/>
              </w:rPr>
              <w:t xml:space="preserve">          Setting </w:t>
            </w:r>
            <w:r>
              <w:rPr>
                <w:rFonts w:ascii="Calibri" w:eastAsia="Calibri" w:hAnsi="Calibri" w:cs="Calibri"/>
              </w:rPr>
              <w:t>(</w:t>
            </w:r>
            <w:r>
              <w:rPr>
                <w:rFonts w:ascii="Calibri" w:eastAsia="Calibri" w:hAnsi="Calibri" w:cs="Calibri"/>
                <w:i/>
              </w:rPr>
              <w:t>Fiction</w:t>
            </w:r>
            <w:r>
              <w:rPr>
                <w:rFonts w:ascii="Calibri" w:eastAsia="Calibri" w:hAnsi="Calibri" w:cs="Calibri"/>
              </w:rPr>
              <w:t xml:space="preserve">, pp. 17-18); </w:t>
            </w:r>
            <w:r>
              <w:rPr>
                <w:rFonts w:ascii="Calibri" w:eastAsia="Calibri" w:hAnsi="Calibri" w:cs="Calibri"/>
                <w:b/>
              </w:rPr>
              <w:t xml:space="preserve">Style and Tone </w:t>
            </w:r>
            <w:r>
              <w:rPr>
                <w:rFonts w:ascii="Calibri" w:eastAsia="Calibri" w:hAnsi="Calibri" w:cs="Calibri"/>
              </w:rPr>
              <w:t>(</w:t>
            </w:r>
            <w:r>
              <w:rPr>
                <w:rFonts w:ascii="Calibri" w:eastAsia="Calibri" w:hAnsi="Calibri" w:cs="Calibri"/>
                <w:i/>
              </w:rPr>
              <w:t>Fiction</w:t>
            </w:r>
            <w:r>
              <w:rPr>
                <w:rFonts w:ascii="Calibri" w:eastAsia="Calibri" w:hAnsi="Calibri" w:cs="Calibri"/>
              </w:rPr>
              <w:t>, pp. 18-19)</w:t>
            </w:r>
          </w:p>
        </w:tc>
      </w:tr>
      <w:tr w:rsidR="00F61EB7" w14:paraId="3D0458D8" w14:textId="77777777" w:rsidTr="00DA7245">
        <w:tc>
          <w:tcPr>
            <w:tcW w:w="1435" w:type="dxa"/>
          </w:tcPr>
          <w:p w14:paraId="2942247E" w14:textId="219101D4" w:rsidR="00F61EB7" w:rsidRDefault="00F61EB7" w:rsidP="00F61EB7">
            <w:pPr>
              <w:spacing w:line="276" w:lineRule="auto"/>
              <w:jc w:val="center"/>
              <w:rPr>
                <w:rFonts w:ascii="Calibri" w:eastAsia="Calibri" w:hAnsi="Calibri" w:cs="Calibri"/>
                <w:b/>
              </w:rPr>
            </w:pPr>
            <w:r>
              <w:rPr>
                <w:rFonts w:ascii="Calibri" w:eastAsia="Calibri" w:hAnsi="Calibri" w:cs="Calibri"/>
                <w:b/>
              </w:rPr>
              <w:t>Week 3</w:t>
            </w:r>
          </w:p>
        </w:tc>
        <w:tc>
          <w:tcPr>
            <w:tcW w:w="7627" w:type="dxa"/>
          </w:tcPr>
          <w:p w14:paraId="6D638FAF" w14:textId="521D363F" w:rsidR="00F61EB7" w:rsidRPr="0006674A" w:rsidRDefault="0069389A" w:rsidP="00F61EB7">
            <w:pPr>
              <w:rPr>
                <w:rFonts w:ascii="Calibri" w:eastAsia="Calibri" w:hAnsi="Calibri" w:cs="Calibri"/>
              </w:rPr>
            </w:pPr>
            <w:r>
              <w:rPr>
                <w:rFonts w:ascii="Calibri" w:eastAsia="Calibri" w:hAnsi="Calibri" w:cs="Calibri"/>
              </w:rPr>
              <w:t xml:space="preserve">Shirley </w:t>
            </w:r>
            <w:r w:rsidR="00F61EB7" w:rsidRPr="0006674A">
              <w:rPr>
                <w:rFonts w:ascii="Calibri" w:eastAsia="Calibri" w:hAnsi="Calibri" w:cs="Calibri"/>
              </w:rPr>
              <w:t>Jackson, “The Lottery”</w:t>
            </w:r>
          </w:p>
          <w:p w14:paraId="697EB576" w14:textId="56F6C02B" w:rsidR="00F61EB7" w:rsidRDefault="00F61EB7" w:rsidP="00F61EB7">
            <w:pPr>
              <w:rPr>
                <w:rFonts w:ascii="Calibri" w:eastAsia="Calibri" w:hAnsi="Calibri" w:cs="Calibri"/>
                <w:b/>
              </w:rPr>
            </w:pPr>
          </w:p>
        </w:tc>
      </w:tr>
      <w:tr w:rsidR="00F61EB7" w14:paraId="373E5D2B" w14:textId="77777777" w:rsidTr="00DA7245">
        <w:tc>
          <w:tcPr>
            <w:tcW w:w="1435" w:type="dxa"/>
          </w:tcPr>
          <w:p w14:paraId="6AD11C4D" w14:textId="223A16DF" w:rsidR="00F61EB7" w:rsidRDefault="00F61EB7" w:rsidP="00F61EB7">
            <w:pPr>
              <w:spacing w:line="276" w:lineRule="auto"/>
              <w:jc w:val="center"/>
              <w:rPr>
                <w:rFonts w:ascii="Calibri" w:eastAsia="Calibri" w:hAnsi="Calibri" w:cs="Calibri"/>
                <w:b/>
              </w:rPr>
            </w:pPr>
            <w:r>
              <w:rPr>
                <w:rFonts w:ascii="Calibri" w:eastAsia="Calibri" w:hAnsi="Calibri" w:cs="Calibri"/>
                <w:b/>
              </w:rPr>
              <w:t>Week 4</w:t>
            </w:r>
          </w:p>
        </w:tc>
        <w:tc>
          <w:tcPr>
            <w:tcW w:w="7627" w:type="dxa"/>
          </w:tcPr>
          <w:p w14:paraId="1F8C18C6" w14:textId="43F423BF" w:rsidR="00F61EB7" w:rsidRDefault="0069389A" w:rsidP="00F61EB7">
            <w:pPr>
              <w:spacing w:line="276" w:lineRule="auto"/>
              <w:rPr>
                <w:rFonts w:ascii="Calibri" w:eastAsia="Calibri" w:hAnsi="Calibri" w:cs="Calibri"/>
              </w:rPr>
            </w:pPr>
            <w:r>
              <w:rPr>
                <w:rFonts w:ascii="Calibri" w:eastAsia="Calibri" w:hAnsi="Calibri" w:cs="Calibri"/>
              </w:rPr>
              <w:t xml:space="preserve">Katherine </w:t>
            </w:r>
            <w:r w:rsidR="00F61EB7" w:rsidRPr="008B3C0C">
              <w:rPr>
                <w:rFonts w:ascii="Calibri" w:eastAsia="Calibri" w:hAnsi="Calibri" w:cs="Calibri"/>
              </w:rPr>
              <w:t>Mansfield, “The Garden Party”</w:t>
            </w:r>
          </w:p>
          <w:p w14:paraId="73379AE6" w14:textId="77777777" w:rsidR="00F61EB7" w:rsidRDefault="00F61EB7" w:rsidP="00F61EB7">
            <w:pPr>
              <w:spacing w:line="276" w:lineRule="auto"/>
              <w:jc w:val="center"/>
              <w:rPr>
                <w:rFonts w:ascii="Calibri" w:eastAsia="Calibri" w:hAnsi="Calibri" w:cs="Calibri"/>
                <w:b/>
              </w:rPr>
            </w:pPr>
          </w:p>
        </w:tc>
      </w:tr>
      <w:tr w:rsidR="00F61EB7" w14:paraId="341CA45E" w14:textId="77777777" w:rsidTr="00DA7245">
        <w:tc>
          <w:tcPr>
            <w:tcW w:w="1435" w:type="dxa"/>
          </w:tcPr>
          <w:p w14:paraId="6E891EF3" w14:textId="5D028B49" w:rsidR="00F61EB7" w:rsidRDefault="00F61EB7" w:rsidP="00F61EB7">
            <w:pPr>
              <w:spacing w:line="276" w:lineRule="auto"/>
              <w:jc w:val="center"/>
              <w:rPr>
                <w:rFonts w:ascii="Calibri" w:eastAsia="Calibri" w:hAnsi="Calibri" w:cs="Calibri"/>
                <w:b/>
              </w:rPr>
            </w:pPr>
            <w:r>
              <w:rPr>
                <w:rFonts w:ascii="Calibri" w:eastAsia="Calibri" w:hAnsi="Calibri" w:cs="Calibri"/>
                <w:b/>
              </w:rPr>
              <w:t>Week 5</w:t>
            </w:r>
          </w:p>
        </w:tc>
        <w:tc>
          <w:tcPr>
            <w:tcW w:w="7627" w:type="dxa"/>
          </w:tcPr>
          <w:p w14:paraId="5C9F227E" w14:textId="1E86E572" w:rsidR="00F61EB7" w:rsidRDefault="0069389A" w:rsidP="00F61EB7">
            <w:pPr>
              <w:rPr>
                <w:rFonts w:ascii="Calibri" w:eastAsia="Calibri" w:hAnsi="Calibri" w:cs="Calibri"/>
              </w:rPr>
            </w:pPr>
            <w:r>
              <w:rPr>
                <w:rFonts w:ascii="Calibri" w:eastAsia="Calibri" w:hAnsi="Calibri" w:cs="Calibri"/>
              </w:rPr>
              <w:t xml:space="preserve">Charlotte Perkins </w:t>
            </w:r>
            <w:r w:rsidR="00F61EB7">
              <w:rPr>
                <w:rFonts w:ascii="Calibri" w:eastAsia="Calibri" w:hAnsi="Calibri" w:cs="Calibri"/>
              </w:rPr>
              <w:t>Gilman, “The Yellow Wall-Paper”</w:t>
            </w:r>
          </w:p>
          <w:p w14:paraId="1D753270" w14:textId="4E190900" w:rsidR="00F61EB7" w:rsidRDefault="00F61EB7" w:rsidP="00F61EB7">
            <w:pPr>
              <w:rPr>
                <w:rFonts w:ascii="Calibri" w:eastAsia="Calibri" w:hAnsi="Calibri" w:cs="Calibri"/>
                <w:b/>
              </w:rPr>
            </w:pPr>
          </w:p>
        </w:tc>
      </w:tr>
      <w:tr w:rsidR="00F61EB7" w14:paraId="5A03C58E" w14:textId="77777777" w:rsidTr="00DA7245">
        <w:tc>
          <w:tcPr>
            <w:tcW w:w="1435" w:type="dxa"/>
          </w:tcPr>
          <w:p w14:paraId="49DA6E08" w14:textId="417D7D2B" w:rsidR="00F61EB7" w:rsidRDefault="00F61EB7" w:rsidP="00F61EB7">
            <w:pPr>
              <w:spacing w:line="276" w:lineRule="auto"/>
              <w:jc w:val="center"/>
              <w:rPr>
                <w:rFonts w:ascii="Calibri" w:eastAsia="Calibri" w:hAnsi="Calibri" w:cs="Calibri"/>
                <w:b/>
              </w:rPr>
            </w:pPr>
            <w:r>
              <w:rPr>
                <w:rFonts w:ascii="Calibri" w:eastAsia="Calibri" w:hAnsi="Calibri" w:cs="Calibri"/>
                <w:b/>
              </w:rPr>
              <w:t>Week 6</w:t>
            </w:r>
          </w:p>
        </w:tc>
        <w:tc>
          <w:tcPr>
            <w:tcW w:w="7627" w:type="dxa"/>
          </w:tcPr>
          <w:p w14:paraId="1DA3AE72" w14:textId="77777777" w:rsidR="00F61EB7" w:rsidRDefault="00F61EB7" w:rsidP="00F61EB7">
            <w:pPr>
              <w:spacing w:line="276" w:lineRule="auto"/>
              <w:rPr>
                <w:rFonts w:ascii="Calibri" w:eastAsia="Calibri" w:hAnsi="Calibri" w:cs="Calibri"/>
                <w:b/>
              </w:rPr>
            </w:pPr>
            <w:r>
              <w:rPr>
                <w:rFonts w:ascii="Calibri" w:eastAsia="Calibri" w:hAnsi="Calibri" w:cs="Calibri"/>
                <w:b/>
              </w:rPr>
              <w:t>Revision &amp; Sample Story for Analysis</w:t>
            </w:r>
          </w:p>
          <w:p w14:paraId="5BBC1879" w14:textId="769DC536" w:rsidR="00F61EB7" w:rsidRPr="008B3C0C" w:rsidRDefault="00F61EB7" w:rsidP="00F61EB7">
            <w:pPr>
              <w:spacing w:line="276" w:lineRule="auto"/>
              <w:rPr>
                <w:rFonts w:ascii="Calibri" w:eastAsia="Calibri" w:hAnsi="Calibri" w:cs="Calibri"/>
              </w:rPr>
            </w:pPr>
          </w:p>
        </w:tc>
      </w:tr>
      <w:tr w:rsidR="00F61EB7" w14:paraId="4B815EA4" w14:textId="77777777" w:rsidTr="00DA7245">
        <w:tc>
          <w:tcPr>
            <w:tcW w:w="1435" w:type="dxa"/>
          </w:tcPr>
          <w:p w14:paraId="5DBEAC21" w14:textId="43861DCC" w:rsidR="00F61EB7" w:rsidRDefault="00F61EB7" w:rsidP="00F61EB7">
            <w:pPr>
              <w:spacing w:line="276" w:lineRule="auto"/>
              <w:jc w:val="center"/>
              <w:rPr>
                <w:rFonts w:ascii="Calibri" w:eastAsia="Calibri" w:hAnsi="Calibri" w:cs="Calibri"/>
                <w:b/>
              </w:rPr>
            </w:pPr>
            <w:r>
              <w:rPr>
                <w:rFonts w:ascii="Calibri" w:eastAsia="Calibri" w:hAnsi="Calibri" w:cs="Calibri"/>
                <w:b/>
              </w:rPr>
              <w:t>Week 7</w:t>
            </w:r>
          </w:p>
        </w:tc>
        <w:tc>
          <w:tcPr>
            <w:tcW w:w="7627" w:type="dxa"/>
          </w:tcPr>
          <w:p w14:paraId="524E81C0" w14:textId="77777777" w:rsidR="00F61EB7" w:rsidRDefault="00F61EB7" w:rsidP="00F61EB7">
            <w:pPr>
              <w:spacing w:line="276" w:lineRule="auto"/>
              <w:rPr>
                <w:rFonts w:ascii="Calibri" w:eastAsia="Calibri" w:hAnsi="Calibri" w:cs="Calibri"/>
              </w:rPr>
            </w:pPr>
            <w:proofErr w:type="spellStart"/>
            <w:r w:rsidRPr="00DA7245">
              <w:rPr>
                <w:rFonts w:ascii="Calibri" w:eastAsia="Calibri" w:hAnsi="Calibri" w:cs="Calibri"/>
              </w:rPr>
              <w:t>Bayram</w:t>
            </w:r>
            <w:proofErr w:type="spellEnd"/>
            <w:r w:rsidRPr="00DA7245">
              <w:rPr>
                <w:rFonts w:ascii="Calibri" w:eastAsia="Calibri" w:hAnsi="Calibri" w:cs="Calibri"/>
              </w:rPr>
              <w:t xml:space="preserve"> Week No Class</w:t>
            </w:r>
          </w:p>
          <w:p w14:paraId="76DE5C21" w14:textId="3DAA88CA" w:rsidR="00F61EB7" w:rsidRPr="00DA7245" w:rsidRDefault="00F61EB7" w:rsidP="00F61EB7">
            <w:pPr>
              <w:spacing w:line="276" w:lineRule="auto"/>
              <w:rPr>
                <w:rFonts w:ascii="Calibri" w:eastAsia="Calibri" w:hAnsi="Calibri" w:cs="Calibri"/>
              </w:rPr>
            </w:pPr>
          </w:p>
        </w:tc>
      </w:tr>
      <w:tr w:rsidR="00F61EB7" w14:paraId="51BDA5AA" w14:textId="77777777" w:rsidTr="008B3C0C">
        <w:trPr>
          <w:trHeight w:val="508"/>
        </w:trPr>
        <w:tc>
          <w:tcPr>
            <w:tcW w:w="1435" w:type="dxa"/>
          </w:tcPr>
          <w:p w14:paraId="3D188EC6" w14:textId="045764F3" w:rsidR="00F61EB7" w:rsidRDefault="00F61EB7" w:rsidP="00F61EB7">
            <w:pPr>
              <w:spacing w:line="276" w:lineRule="auto"/>
              <w:jc w:val="center"/>
              <w:rPr>
                <w:rFonts w:ascii="Calibri" w:eastAsia="Calibri" w:hAnsi="Calibri" w:cs="Calibri"/>
                <w:b/>
              </w:rPr>
            </w:pPr>
            <w:r>
              <w:rPr>
                <w:rFonts w:ascii="Calibri" w:eastAsia="Calibri" w:hAnsi="Calibri" w:cs="Calibri"/>
                <w:b/>
              </w:rPr>
              <w:t>Week 8</w:t>
            </w:r>
          </w:p>
        </w:tc>
        <w:tc>
          <w:tcPr>
            <w:tcW w:w="7627" w:type="dxa"/>
          </w:tcPr>
          <w:p w14:paraId="722A098F" w14:textId="020C5FE2" w:rsidR="00F61EB7" w:rsidRDefault="00F61EB7" w:rsidP="00F61EB7">
            <w:pPr>
              <w:spacing w:line="276" w:lineRule="auto"/>
              <w:rPr>
                <w:rFonts w:ascii="Calibri" w:eastAsia="Calibri" w:hAnsi="Calibri" w:cs="Calibri"/>
                <w:b/>
              </w:rPr>
            </w:pPr>
            <w:r>
              <w:rPr>
                <w:rFonts w:ascii="Calibri" w:eastAsia="Calibri" w:hAnsi="Calibri" w:cs="Calibri"/>
                <w:b/>
              </w:rPr>
              <w:t>MIDTERM EXAM WEEK</w:t>
            </w:r>
          </w:p>
        </w:tc>
      </w:tr>
      <w:tr w:rsidR="00F61EB7" w14:paraId="3C9B38E8" w14:textId="77777777" w:rsidTr="00DA7245">
        <w:tc>
          <w:tcPr>
            <w:tcW w:w="1435" w:type="dxa"/>
          </w:tcPr>
          <w:p w14:paraId="73894831" w14:textId="051B9CC5" w:rsidR="00F61EB7" w:rsidRDefault="00F61EB7" w:rsidP="00F61EB7">
            <w:pPr>
              <w:spacing w:line="276" w:lineRule="auto"/>
              <w:jc w:val="center"/>
              <w:rPr>
                <w:rFonts w:ascii="Calibri" w:eastAsia="Calibri" w:hAnsi="Calibri" w:cs="Calibri"/>
                <w:b/>
              </w:rPr>
            </w:pPr>
            <w:r>
              <w:rPr>
                <w:rFonts w:ascii="Calibri" w:eastAsia="Calibri" w:hAnsi="Calibri" w:cs="Calibri"/>
                <w:b/>
              </w:rPr>
              <w:t>Week 9</w:t>
            </w:r>
          </w:p>
        </w:tc>
        <w:tc>
          <w:tcPr>
            <w:tcW w:w="7627" w:type="dxa"/>
          </w:tcPr>
          <w:p w14:paraId="4E7B1E4F" w14:textId="24ECF3AA" w:rsidR="00F61EB7" w:rsidRDefault="0069389A" w:rsidP="00F61EB7">
            <w:pPr>
              <w:spacing w:line="276" w:lineRule="auto"/>
              <w:rPr>
                <w:rFonts w:ascii="Calibri" w:eastAsia="Calibri" w:hAnsi="Calibri" w:cs="Calibri"/>
              </w:rPr>
            </w:pPr>
            <w:r>
              <w:rPr>
                <w:rFonts w:ascii="Calibri" w:eastAsia="Calibri" w:hAnsi="Calibri" w:cs="Calibri"/>
              </w:rPr>
              <w:t xml:space="preserve">James </w:t>
            </w:r>
            <w:r w:rsidR="00F61EB7" w:rsidRPr="00B127E0">
              <w:rPr>
                <w:rFonts w:ascii="Calibri" w:eastAsia="Calibri" w:hAnsi="Calibri" w:cs="Calibri"/>
              </w:rPr>
              <w:t>Joyce, “Eveline”</w:t>
            </w:r>
          </w:p>
          <w:p w14:paraId="74A36D0B" w14:textId="5BD9D2DC" w:rsidR="00F61EB7" w:rsidRPr="00B127E0" w:rsidRDefault="00F61EB7" w:rsidP="00F61EB7">
            <w:pPr>
              <w:spacing w:line="276" w:lineRule="auto"/>
              <w:rPr>
                <w:rFonts w:ascii="Calibri" w:eastAsia="Calibri" w:hAnsi="Calibri" w:cs="Calibri"/>
              </w:rPr>
            </w:pPr>
          </w:p>
        </w:tc>
      </w:tr>
      <w:tr w:rsidR="00F61EB7" w14:paraId="22DA6875" w14:textId="77777777" w:rsidTr="00DA7245">
        <w:tc>
          <w:tcPr>
            <w:tcW w:w="1435" w:type="dxa"/>
          </w:tcPr>
          <w:p w14:paraId="29E2E424" w14:textId="0F59D576" w:rsidR="00F61EB7" w:rsidRDefault="00F61EB7" w:rsidP="00F61EB7">
            <w:pPr>
              <w:spacing w:line="276" w:lineRule="auto"/>
              <w:jc w:val="center"/>
              <w:rPr>
                <w:rFonts w:ascii="Calibri" w:eastAsia="Calibri" w:hAnsi="Calibri" w:cs="Calibri"/>
                <w:b/>
              </w:rPr>
            </w:pPr>
            <w:r>
              <w:rPr>
                <w:rFonts w:ascii="Calibri" w:eastAsia="Calibri" w:hAnsi="Calibri" w:cs="Calibri"/>
                <w:b/>
              </w:rPr>
              <w:t>Week 10</w:t>
            </w:r>
          </w:p>
        </w:tc>
        <w:tc>
          <w:tcPr>
            <w:tcW w:w="7627" w:type="dxa"/>
          </w:tcPr>
          <w:p w14:paraId="2AB37248" w14:textId="1BAE155E" w:rsidR="00F61EB7" w:rsidRPr="0006674A" w:rsidRDefault="0069389A" w:rsidP="00F61EB7">
            <w:pPr>
              <w:rPr>
                <w:rFonts w:ascii="Calibri" w:eastAsia="Calibri" w:hAnsi="Calibri" w:cs="Calibri"/>
              </w:rPr>
            </w:pPr>
            <w:r>
              <w:rPr>
                <w:rFonts w:ascii="Calibri" w:eastAsia="Calibri" w:hAnsi="Calibri" w:cs="Calibri"/>
              </w:rPr>
              <w:t xml:space="preserve">Ernest </w:t>
            </w:r>
            <w:r w:rsidR="00F61EB7" w:rsidRPr="0006674A">
              <w:rPr>
                <w:rFonts w:ascii="Calibri" w:eastAsia="Calibri" w:hAnsi="Calibri" w:cs="Calibri"/>
              </w:rPr>
              <w:t>Hemingway, “Hills Like White Elephants”</w:t>
            </w:r>
          </w:p>
          <w:p w14:paraId="0056F3FA" w14:textId="02E1A17B" w:rsidR="00F61EB7" w:rsidRPr="0006674A" w:rsidRDefault="00F61EB7" w:rsidP="00F61EB7">
            <w:pPr>
              <w:spacing w:line="276" w:lineRule="auto"/>
              <w:jc w:val="center"/>
              <w:rPr>
                <w:rFonts w:ascii="Calibri" w:eastAsia="Calibri" w:hAnsi="Calibri" w:cs="Calibri"/>
              </w:rPr>
            </w:pPr>
          </w:p>
        </w:tc>
      </w:tr>
      <w:tr w:rsidR="00F61EB7" w14:paraId="1B93C154" w14:textId="77777777" w:rsidTr="00DA7245">
        <w:tc>
          <w:tcPr>
            <w:tcW w:w="1435" w:type="dxa"/>
          </w:tcPr>
          <w:p w14:paraId="2FE6118B" w14:textId="045EC392" w:rsidR="00F61EB7" w:rsidRDefault="00F61EB7" w:rsidP="00F61EB7">
            <w:pPr>
              <w:spacing w:line="276" w:lineRule="auto"/>
              <w:jc w:val="center"/>
              <w:rPr>
                <w:rFonts w:ascii="Calibri" w:eastAsia="Calibri" w:hAnsi="Calibri" w:cs="Calibri"/>
                <w:b/>
              </w:rPr>
            </w:pPr>
            <w:r>
              <w:rPr>
                <w:rFonts w:ascii="Calibri" w:eastAsia="Calibri" w:hAnsi="Calibri" w:cs="Calibri"/>
                <w:b/>
              </w:rPr>
              <w:t>Week 11</w:t>
            </w:r>
          </w:p>
        </w:tc>
        <w:tc>
          <w:tcPr>
            <w:tcW w:w="7627" w:type="dxa"/>
          </w:tcPr>
          <w:p w14:paraId="02D36044" w14:textId="55A9866F" w:rsidR="00F61EB7" w:rsidRDefault="0069389A" w:rsidP="00F61EB7">
            <w:pPr>
              <w:rPr>
                <w:rFonts w:ascii="Calibri" w:eastAsia="Calibri" w:hAnsi="Calibri" w:cs="Calibri"/>
              </w:rPr>
            </w:pPr>
            <w:r>
              <w:rPr>
                <w:rFonts w:ascii="Calibri" w:eastAsia="Calibri" w:hAnsi="Calibri" w:cs="Calibri"/>
              </w:rPr>
              <w:t xml:space="preserve">Edgar Allan </w:t>
            </w:r>
            <w:r w:rsidR="00F61EB7" w:rsidRPr="0006674A">
              <w:rPr>
                <w:rFonts w:ascii="Calibri" w:eastAsia="Calibri" w:hAnsi="Calibri" w:cs="Calibri"/>
              </w:rPr>
              <w:t xml:space="preserve">Poe, </w:t>
            </w:r>
            <w:r w:rsidR="00F61EB7">
              <w:rPr>
                <w:rFonts w:ascii="Calibri" w:eastAsia="Calibri" w:hAnsi="Calibri" w:cs="Calibri"/>
              </w:rPr>
              <w:t>“The Tell-Tale Heart”</w:t>
            </w:r>
          </w:p>
          <w:p w14:paraId="283BDCD6" w14:textId="6446951D" w:rsidR="00F61EB7" w:rsidRDefault="00F61EB7" w:rsidP="00F61EB7">
            <w:pPr>
              <w:rPr>
                <w:rFonts w:ascii="Calibri" w:eastAsia="Calibri" w:hAnsi="Calibri" w:cs="Calibri"/>
                <w:b/>
              </w:rPr>
            </w:pPr>
          </w:p>
        </w:tc>
      </w:tr>
      <w:tr w:rsidR="00F61EB7" w14:paraId="38C2CD4A" w14:textId="77777777" w:rsidTr="00DA7245">
        <w:tc>
          <w:tcPr>
            <w:tcW w:w="1435" w:type="dxa"/>
          </w:tcPr>
          <w:p w14:paraId="0E6C8737" w14:textId="42817841" w:rsidR="00F61EB7" w:rsidRDefault="00F61EB7" w:rsidP="00F61EB7">
            <w:pPr>
              <w:spacing w:line="276" w:lineRule="auto"/>
              <w:jc w:val="center"/>
              <w:rPr>
                <w:rFonts w:ascii="Calibri" w:eastAsia="Calibri" w:hAnsi="Calibri" w:cs="Calibri"/>
                <w:b/>
              </w:rPr>
            </w:pPr>
            <w:r>
              <w:rPr>
                <w:rFonts w:ascii="Calibri" w:eastAsia="Calibri" w:hAnsi="Calibri" w:cs="Calibri"/>
                <w:b/>
              </w:rPr>
              <w:t>Week 12</w:t>
            </w:r>
          </w:p>
        </w:tc>
        <w:tc>
          <w:tcPr>
            <w:tcW w:w="7627" w:type="dxa"/>
          </w:tcPr>
          <w:p w14:paraId="7447149B" w14:textId="77777777" w:rsidR="00F61EB7" w:rsidRDefault="00F61EB7" w:rsidP="00F61EB7">
            <w:pPr>
              <w:rPr>
                <w:rFonts w:ascii="Calibri" w:eastAsia="Calibri" w:hAnsi="Calibri" w:cs="Calibri"/>
              </w:rPr>
            </w:pPr>
            <w:r>
              <w:rPr>
                <w:rFonts w:ascii="Calibri" w:eastAsia="Calibri" w:hAnsi="Calibri" w:cs="Calibri"/>
                <w:b/>
              </w:rPr>
              <w:t xml:space="preserve">Introduction to Drama </w:t>
            </w:r>
            <w:r>
              <w:rPr>
                <w:rFonts w:ascii="Calibri" w:eastAsia="Calibri" w:hAnsi="Calibri" w:cs="Calibri"/>
              </w:rPr>
              <w:t>(</w:t>
            </w:r>
            <w:r>
              <w:rPr>
                <w:rFonts w:ascii="Calibri" w:eastAsia="Calibri" w:hAnsi="Calibri" w:cs="Calibri"/>
                <w:i/>
              </w:rPr>
              <w:t>Literature</w:t>
            </w:r>
            <w:r>
              <w:rPr>
                <w:rFonts w:ascii="Calibri" w:eastAsia="Calibri" w:hAnsi="Calibri" w:cs="Calibri"/>
              </w:rPr>
              <w:t>, 843)</w:t>
            </w:r>
          </w:p>
          <w:p w14:paraId="65EE71FF" w14:textId="77777777" w:rsidR="00F61EB7" w:rsidRDefault="00F61EB7" w:rsidP="00F61EB7">
            <w:pPr>
              <w:rPr>
                <w:rFonts w:ascii="Calibri" w:eastAsia="Calibri" w:hAnsi="Calibri" w:cs="Calibri"/>
              </w:rPr>
            </w:pPr>
            <w:r>
              <w:rPr>
                <w:rFonts w:ascii="Calibri" w:eastAsia="Calibri" w:hAnsi="Calibri" w:cs="Calibri"/>
                <w:b/>
              </w:rPr>
              <w:t>Reading Plays</w:t>
            </w:r>
            <w:r>
              <w:rPr>
                <w:rFonts w:ascii="Calibri" w:eastAsia="Calibri" w:hAnsi="Calibri" w:cs="Calibri"/>
              </w:rPr>
              <w:t xml:space="preserve"> (Literature, 843)</w:t>
            </w:r>
          </w:p>
          <w:p w14:paraId="50A149A0" w14:textId="41B0D651" w:rsidR="00F61EB7" w:rsidRDefault="00F61EB7" w:rsidP="00F61EB7">
            <w:pPr>
              <w:rPr>
                <w:rFonts w:ascii="Calibri" w:eastAsia="Calibri" w:hAnsi="Calibri" w:cs="Calibri"/>
              </w:rPr>
            </w:pPr>
            <w:r>
              <w:rPr>
                <w:rFonts w:ascii="Calibri" w:eastAsia="Calibri" w:hAnsi="Calibri" w:cs="Calibri"/>
                <w:b/>
              </w:rPr>
              <w:t>Types of Drama (</w:t>
            </w:r>
            <w:r>
              <w:rPr>
                <w:rFonts w:ascii="Calibri" w:eastAsia="Calibri" w:hAnsi="Calibri" w:cs="Calibri"/>
              </w:rPr>
              <w:t>Literature, 866-869)</w:t>
            </w:r>
          </w:p>
          <w:p w14:paraId="2BBF1C48" w14:textId="33A74E99" w:rsidR="00F61EB7" w:rsidRDefault="00F61EB7" w:rsidP="00F61EB7">
            <w:pPr>
              <w:rPr>
                <w:rFonts w:ascii="Calibri" w:eastAsia="Calibri" w:hAnsi="Calibri" w:cs="Calibri"/>
              </w:rPr>
            </w:pPr>
            <w:r>
              <w:rPr>
                <w:rFonts w:ascii="Calibri" w:eastAsia="Calibri" w:hAnsi="Calibri" w:cs="Calibri"/>
                <w:b/>
              </w:rPr>
              <w:t>Elements of Drama (</w:t>
            </w:r>
            <w:r>
              <w:rPr>
                <w:rFonts w:ascii="Calibri" w:eastAsia="Calibri" w:hAnsi="Calibri" w:cs="Calibri"/>
              </w:rPr>
              <w:t>Literature, 870-878)</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Guidelines for Reading Drama (</w:t>
            </w:r>
            <w:r>
              <w:rPr>
                <w:rFonts w:ascii="Calibri" w:eastAsia="Calibri" w:hAnsi="Calibri" w:cs="Calibri"/>
              </w:rPr>
              <w:t>Literature, 879-880)</w:t>
            </w:r>
          </w:p>
          <w:p w14:paraId="347F0200" w14:textId="77777777" w:rsidR="0069389A" w:rsidRDefault="0069389A" w:rsidP="00F61EB7">
            <w:pPr>
              <w:rPr>
                <w:rFonts w:ascii="Calibri" w:eastAsia="Calibri" w:hAnsi="Calibri" w:cs="Calibri"/>
              </w:rPr>
            </w:pPr>
          </w:p>
          <w:p w14:paraId="748BF855" w14:textId="077C793E" w:rsidR="00F61EB7" w:rsidRDefault="0069389A" w:rsidP="00F6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69389A">
              <w:rPr>
                <w:rFonts w:ascii="Calibri" w:eastAsia="Calibri" w:hAnsi="Calibri" w:cs="Calibri"/>
                <w:color w:val="000000"/>
              </w:rPr>
              <w:t>Susan Glaspell</w:t>
            </w:r>
            <w:r>
              <w:rPr>
                <w:rFonts w:ascii="Calibri" w:eastAsia="Calibri" w:hAnsi="Calibri" w:cs="Calibri"/>
                <w:color w:val="000000"/>
              </w:rPr>
              <w:t xml:space="preserve">, </w:t>
            </w:r>
            <w:r>
              <w:rPr>
                <w:rFonts w:ascii="Calibri" w:eastAsia="Calibri" w:hAnsi="Calibri" w:cs="Calibri"/>
                <w:i/>
                <w:color w:val="000000"/>
              </w:rPr>
              <w:t xml:space="preserve">Trifles  </w:t>
            </w:r>
          </w:p>
        </w:tc>
      </w:tr>
      <w:tr w:rsidR="00F61EB7" w14:paraId="5C08A1D0" w14:textId="77777777" w:rsidTr="00DA7245">
        <w:tc>
          <w:tcPr>
            <w:tcW w:w="1435" w:type="dxa"/>
          </w:tcPr>
          <w:p w14:paraId="244A65D4" w14:textId="7BEF22A3" w:rsidR="00F61EB7" w:rsidRDefault="00F61EB7" w:rsidP="00F61EB7">
            <w:pPr>
              <w:spacing w:line="276" w:lineRule="auto"/>
              <w:jc w:val="center"/>
              <w:rPr>
                <w:rFonts w:ascii="Calibri" w:eastAsia="Calibri" w:hAnsi="Calibri" w:cs="Calibri"/>
                <w:b/>
              </w:rPr>
            </w:pPr>
            <w:r>
              <w:rPr>
                <w:rFonts w:ascii="Calibri" w:eastAsia="Calibri" w:hAnsi="Calibri" w:cs="Calibri"/>
                <w:b/>
              </w:rPr>
              <w:t>Week 13</w:t>
            </w:r>
          </w:p>
        </w:tc>
        <w:tc>
          <w:tcPr>
            <w:tcW w:w="7627" w:type="dxa"/>
          </w:tcPr>
          <w:p w14:paraId="5531369A" w14:textId="4D43FEB0" w:rsidR="00F61EB7" w:rsidRDefault="00F61EB7" w:rsidP="00F61EB7">
            <w:pPr>
              <w:spacing w:line="276" w:lineRule="auto"/>
              <w:rPr>
                <w:rFonts w:ascii="Calibri" w:eastAsia="Calibri" w:hAnsi="Calibri" w:cs="Calibri"/>
                <w:b/>
              </w:rPr>
            </w:pPr>
            <w:r w:rsidRPr="0069389A">
              <w:rPr>
                <w:rFonts w:ascii="Calibri" w:eastAsia="Calibri" w:hAnsi="Calibri" w:cs="Calibri"/>
                <w:color w:val="000000"/>
              </w:rPr>
              <w:t>Susan Glaspell</w:t>
            </w:r>
            <w:r w:rsidR="0069389A">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i/>
                <w:color w:val="000000"/>
              </w:rPr>
              <w:t xml:space="preserve">Trifles  </w:t>
            </w:r>
          </w:p>
        </w:tc>
      </w:tr>
      <w:tr w:rsidR="00F61EB7" w14:paraId="3BDC1A24" w14:textId="77777777" w:rsidTr="00DA7245">
        <w:tc>
          <w:tcPr>
            <w:tcW w:w="1435" w:type="dxa"/>
          </w:tcPr>
          <w:p w14:paraId="523489AB" w14:textId="2010BCEE" w:rsidR="00F61EB7" w:rsidRDefault="00F61EB7" w:rsidP="00F61EB7">
            <w:pPr>
              <w:spacing w:line="276" w:lineRule="auto"/>
              <w:jc w:val="center"/>
              <w:rPr>
                <w:rFonts w:ascii="Calibri" w:eastAsia="Calibri" w:hAnsi="Calibri" w:cs="Calibri"/>
                <w:b/>
              </w:rPr>
            </w:pPr>
            <w:r>
              <w:rPr>
                <w:rFonts w:ascii="Calibri" w:eastAsia="Calibri" w:hAnsi="Calibri" w:cs="Calibri"/>
                <w:b/>
              </w:rPr>
              <w:t>Week 14</w:t>
            </w:r>
          </w:p>
        </w:tc>
        <w:tc>
          <w:tcPr>
            <w:tcW w:w="7627" w:type="dxa"/>
          </w:tcPr>
          <w:p w14:paraId="28B3E323" w14:textId="448E847F" w:rsidR="00F61EB7" w:rsidRDefault="00F61EB7" w:rsidP="00F6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69389A">
              <w:rPr>
                <w:rFonts w:ascii="Calibri" w:eastAsia="Calibri" w:hAnsi="Calibri" w:cs="Calibri"/>
              </w:rPr>
              <w:t>Susan Glaspell</w:t>
            </w:r>
            <w:r w:rsidR="0069389A">
              <w:rPr>
                <w:rFonts w:ascii="Calibri" w:eastAsia="Calibri" w:hAnsi="Calibri" w:cs="Calibri"/>
              </w:rPr>
              <w:t>,</w:t>
            </w:r>
            <w:r>
              <w:rPr>
                <w:rFonts w:ascii="Calibri" w:eastAsia="Calibri" w:hAnsi="Calibri" w:cs="Calibri"/>
              </w:rPr>
              <w:t xml:space="preserve"> </w:t>
            </w:r>
            <w:r>
              <w:rPr>
                <w:rFonts w:ascii="Calibri" w:eastAsia="Calibri" w:hAnsi="Calibri" w:cs="Calibri"/>
                <w:i/>
              </w:rPr>
              <w:t>Trifles</w:t>
            </w:r>
          </w:p>
          <w:p w14:paraId="44924E8C" w14:textId="3306578E" w:rsidR="00F61EB7" w:rsidRDefault="00F61EB7" w:rsidP="00F61EB7">
            <w:pPr>
              <w:spacing w:line="276" w:lineRule="auto"/>
              <w:rPr>
                <w:rFonts w:ascii="Calibri" w:eastAsia="Calibri" w:hAnsi="Calibri" w:cs="Calibri"/>
                <w:b/>
              </w:rPr>
            </w:pPr>
            <w:r>
              <w:rPr>
                <w:rFonts w:ascii="Calibri" w:eastAsia="Calibri" w:hAnsi="Calibri" w:cs="Calibri"/>
                <w:b/>
              </w:rPr>
              <w:t>Revision &amp; Preparation for the Final Exam</w:t>
            </w:r>
          </w:p>
        </w:tc>
      </w:tr>
    </w:tbl>
    <w:p w14:paraId="00000024" w14:textId="29BD53D6" w:rsidR="00D50DE7" w:rsidRDefault="00D50DE7">
      <w:pPr>
        <w:spacing w:line="276" w:lineRule="auto"/>
        <w:jc w:val="center"/>
        <w:rPr>
          <w:rFonts w:ascii="Calibri" w:eastAsia="Calibri" w:hAnsi="Calibri" w:cs="Calibri"/>
          <w:b/>
        </w:rPr>
      </w:pPr>
    </w:p>
    <w:p w14:paraId="00000025" w14:textId="2B67FF57" w:rsidR="00D50DE7" w:rsidRDefault="00FB3652">
      <w:pPr>
        <w:rPr>
          <w:rFonts w:ascii="Calibri" w:eastAsia="Calibri" w:hAnsi="Calibri" w:cs="Calibri"/>
        </w:rPr>
      </w:pPr>
      <w:r>
        <w:rPr>
          <w:rFonts w:ascii="Calibri" w:eastAsia="Calibri" w:hAnsi="Calibri" w:cs="Calibri"/>
        </w:rPr>
        <w:tab/>
      </w:r>
    </w:p>
    <w:p w14:paraId="4FBB81B9" w14:textId="676C7D3B" w:rsidR="00F61EB7" w:rsidRDefault="00F61EB7">
      <w:pPr>
        <w:rPr>
          <w:rFonts w:ascii="Calibri" w:eastAsia="Calibri" w:hAnsi="Calibri" w:cs="Calibri"/>
        </w:rPr>
      </w:pPr>
    </w:p>
    <w:p w14:paraId="1C4D1F41" w14:textId="77777777" w:rsidR="00F61EB7" w:rsidRDefault="00F61EB7" w:rsidP="00F61EB7">
      <w:pPr>
        <w:jc w:val="center"/>
        <w:rPr>
          <w:rFonts w:ascii="Calibri" w:eastAsia="Calibri" w:hAnsi="Calibri" w:cs="Calibri"/>
          <w:b/>
        </w:rPr>
      </w:pPr>
      <w:r>
        <w:rPr>
          <w:rFonts w:ascii="Calibri" w:eastAsia="Calibri" w:hAnsi="Calibri" w:cs="Calibri"/>
          <w:b/>
        </w:rPr>
        <w:t>I WISH US ALL A SUCCESSFUL SEMESTER</w:t>
      </w:r>
    </w:p>
    <w:p w14:paraId="0000004F" w14:textId="0A94CE71" w:rsidR="00D50DE7" w:rsidRDefault="00FB3652">
      <w:pPr>
        <w:spacing w:line="276"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sectPr w:rsidR="00D50DE7">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619"/>
    <w:multiLevelType w:val="multilevel"/>
    <w:tmpl w:val="671878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right"/>
      <w:pPr>
        <w:tabs>
          <w:tab w:val="num" w:pos="6480"/>
        </w:tabs>
        <w:ind w:left="6480" w:hanging="180"/>
      </w:pPr>
    </w:lvl>
  </w:abstractNum>
  <w:abstractNum w:abstractNumId="1" w15:restartNumberingAfterBreak="0">
    <w:nsid w:val="0FC0619C"/>
    <w:multiLevelType w:val="multilevel"/>
    <w:tmpl w:val="C958B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E7"/>
    <w:rsid w:val="0006674A"/>
    <w:rsid w:val="00086132"/>
    <w:rsid w:val="0009623A"/>
    <w:rsid w:val="000A5E2A"/>
    <w:rsid w:val="003034DD"/>
    <w:rsid w:val="00626AF2"/>
    <w:rsid w:val="0069389A"/>
    <w:rsid w:val="008B3C0C"/>
    <w:rsid w:val="00932148"/>
    <w:rsid w:val="009338E8"/>
    <w:rsid w:val="00946327"/>
    <w:rsid w:val="009B2427"/>
    <w:rsid w:val="00A40ED6"/>
    <w:rsid w:val="00B05324"/>
    <w:rsid w:val="00B127E0"/>
    <w:rsid w:val="00D50DE7"/>
    <w:rsid w:val="00DA7245"/>
    <w:rsid w:val="00DB53E3"/>
    <w:rsid w:val="00F61EB7"/>
    <w:rsid w:val="00FB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727F"/>
  <w15:docId w15:val="{751DFB76-583D-4FAE-9517-D5C6DCDA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8AE"/>
    <w:rPr>
      <w:lang w:eastAsia="tr-T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nhideWhenUsed/>
    <w:qFormat/>
    <w:rsid w:val="00AC38AE"/>
    <w:pPr>
      <w:keepNext/>
      <w:jc w:val="both"/>
      <w:outlineLvl w:val="1"/>
    </w:pPr>
    <w:rPr>
      <w:szCs w:val="20"/>
      <w:lang w:val="de-D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38AE"/>
    <w:pPr>
      <w:jc w:val="center"/>
    </w:pPr>
    <w:rPr>
      <w:b/>
      <w:sz w:val="20"/>
      <w:szCs w:val="20"/>
    </w:rPr>
  </w:style>
  <w:style w:type="character" w:customStyle="1" w:styleId="Heading2Char">
    <w:name w:val="Heading 2 Char"/>
    <w:basedOn w:val="DefaultParagraphFont"/>
    <w:link w:val="Heading2"/>
    <w:rsid w:val="00AC38AE"/>
    <w:rPr>
      <w:rFonts w:ascii="Times New Roman" w:eastAsia="Times New Roman" w:hAnsi="Times New Roman" w:cs="Times New Roman"/>
      <w:sz w:val="24"/>
      <w:szCs w:val="20"/>
      <w:lang w:val="de-DE" w:eastAsia="tr-TR"/>
    </w:rPr>
  </w:style>
  <w:style w:type="paragraph" w:styleId="HTMLPreformatted">
    <w:name w:val="HTML Preformatted"/>
    <w:basedOn w:val="Normal"/>
    <w:link w:val="HTMLPreformattedChar"/>
    <w:unhideWhenUsed/>
    <w:rsid w:val="00AC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20"/>
      <w:szCs w:val="20"/>
    </w:rPr>
  </w:style>
  <w:style w:type="character" w:customStyle="1" w:styleId="HTMLPreformattedChar">
    <w:name w:val="HTML Preformatted Char"/>
    <w:basedOn w:val="DefaultParagraphFont"/>
    <w:link w:val="HTMLPreformatted"/>
    <w:rsid w:val="00AC38AE"/>
    <w:rPr>
      <w:rFonts w:ascii="Verdana" w:eastAsia="Times New Roman" w:hAnsi="Verdana" w:cs="Courier New"/>
      <w:sz w:val="20"/>
      <w:szCs w:val="20"/>
      <w:lang w:eastAsia="tr-TR"/>
    </w:rPr>
  </w:style>
  <w:style w:type="character" w:customStyle="1" w:styleId="TitleChar">
    <w:name w:val="Title Char"/>
    <w:basedOn w:val="DefaultParagraphFont"/>
    <w:link w:val="Title"/>
    <w:rsid w:val="00AC38AE"/>
    <w:rPr>
      <w:rFonts w:ascii="Times New Roman" w:eastAsia="Times New Roman" w:hAnsi="Times New Roman" w:cs="Times New Roman"/>
      <w:b/>
      <w:sz w:val="20"/>
      <w:szCs w:val="20"/>
      <w:lang w:eastAsia="tr-TR"/>
    </w:rPr>
  </w:style>
  <w:style w:type="paragraph" w:styleId="NoSpacing">
    <w:name w:val="No Spacing"/>
    <w:uiPriority w:val="1"/>
    <w:qFormat/>
    <w:rsid w:val="00AC38AE"/>
  </w:style>
  <w:style w:type="paragraph" w:styleId="ListParagraph">
    <w:name w:val="List Paragraph"/>
    <w:basedOn w:val="Normal"/>
    <w:uiPriority w:val="34"/>
    <w:qFormat/>
    <w:rsid w:val="005E277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DA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UrVyJKMmE77ldnfcRKUpHWy1pg==">CgMxLjAyCGguZ2pkZ3hzMgloLjMwajB6bGw4AHIhMV9MaF9tY2gtN0tuN0ExRWs3Z3B1Q3F3T3EwQjRkb2sz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9F2A3E-5CD6-467A-B024-0B92369C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Cankaya</cp:lastModifiedBy>
  <cp:revision>15</cp:revision>
  <cp:lastPrinted>2025-02-11T06:12:00Z</cp:lastPrinted>
  <dcterms:created xsi:type="dcterms:W3CDTF">2025-02-04T08:53:00Z</dcterms:created>
  <dcterms:modified xsi:type="dcterms:W3CDTF">2025-02-19T07:27:00Z</dcterms:modified>
</cp:coreProperties>
</file>