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94" w:rsidRPr="00FB45CE" w:rsidRDefault="00A12A94" w:rsidP="00A12A94">
      <w:pPr>
        <w:spacing w:after="0" w:line="240" w:lineRule="auto"/>
        <w:jc w:val="center"/>
        <w:rPr>
          <w:rFonts w:ascii="Georgia" w:eastAsia="Times New Roman" w:hAnsi="Georgia" w:cstheme="minorHAnsi"/>
          <w:b/>
          <w:lang w:eastAsia="tr-TR"/>
        </w:rPr>
      </w:pPr>
      <w:r w:rsidRPr="00FB45CE">
        <w:rPr>
          <w:rFonts w:ascii="Georgia" w:eastAsia="Times New Roman" w:hAnsi="Georgia" w:cstheme="minorHAnsi"/>
          <w:b/>
          <w:lang w:eastAsia="tr-TR"/>
        </w:rPr>
        <w:t>ÇANKAYA UNIVERSITY</w:t>
      </w:r>
    </w:p>
    <w:p w:rsidR="00A12A94" w:rsidRPr="00FB45CE" w:rsidRDefault="00A12A94" w:rsidP="00A12A94">
      <w:pPr>
        <w:spacing w:after="0" w:line="240" w:lineRule="auto"/>
        <w:jc w:val="center"/>
        <w:rPr>
          <w:rFonts w:ascii="Georgia" w:eastAsia="Times New Roman" w:hAnsi="Georgia" w:cstheme="minorHAnsi"/>
          <w:b/>
          <w:lang w:eastAsia="tr-TR"/>
        </w:rPr>
      </w:pPr>
      <w:r w:rsidRPr="00FB45CE">
        <w:rPr>
          <w:rFonts w:ascii="Georgia" w:eastAsia="Times New Roman" w:hAnsi="Georgia" w:cstheme="minorHAnsi"/>
          <w:b/>
          <w:lang w:eastAsia="tr-TR"/>
        </w:rPr>
        <w:t>FACULTY OF ARTS AND SCIENCES</w:t>
      </w:r>
    </w:p>
    <w:p w:rsidR="00A12A94" w:rsidRPr="00FB45CE" w:rsidRDefault="00A12A94" w:rsidP="00A12A94">
      <w:pPr>
        <w:spacing w:after="0" w:line="240" w:lineRule="auto"/>
        <w:jc w:val="center"/>
        <w:rPr>
          <w:rFonts w:ascii="Georgia" w:eastAsia="Times New Roman" w:hAnsi="Georgia" w:cstheme="minorHAnsi"/>
          <w:b/>
          <w:lang w:eastAsia="tr-TR"/>
        </w:rPr>
      </w:pPr>
      <w:r w:rsidRPr="00FB45CE">
        <w:rPr>
          <w:rFonts w:ascii="Georgia" w:eastAsia="Times New Roman" w:hAnsi="Georgia" w:cstheme="minorHAnsi"/>
          <w:b/>
          <w:lang w:eastAsia="tr-TR"/>
        </w:rPr>
        <w:t>DEPARTMENT OF ENGLISH LANGUAGE AND LITERATURE</w:t>
      </w:r>
    </w:p>
    <w:p w:rsidR="00A12A94" w:rsidRPr="00FB45CE" w:rsidRDefault="00A12A94" w:rsidP="00440A3E">
      <w:pPr>
        <w:spacing w:after="0" w:line="240" w:lineRule="auto"/>
        <w:jc w:val="center"/>
        <w:rPr>
          <w:rFonts w:ascii="Georgia" w:eastAsia="Times New Roman" w:hAnsi="Georgia" w:cstheme="minorHAnsi"/>
          <w:b/>
          <w:lang w:eastAsia="tr-TR"/>
        </w:rPr>
      </w:pPr>
      <w:r w:rsidRPr="00FB45CE">
        <w:rPr>
          <w:rFonts w:ascii="Georgia" w:eastAsia="Times New Roman" w:hAnsi="Georgia" w:cstheme="minorHAnsi"/>
          <w:b/>
          <w:lang w:eastAsia="tr-TR"/>
        </w:rPr>
        <w:t>Spring 202</w:t>
      </w:r>
      <w:r w:rsidR="007B103F" w:rsidRPr="00FB45CE">
        <w:rPr>
          <w:rFonts w:ascii="Georgia" w:eastAsia="Times New Roman" w:hAnsi="Georgia" w:cstheme="minorHAnsi"/>
          <w:b/>
          <w:lang w:eastAsia="tr-TR"/>
        </w:rPr>
        <w:t>4</w:t>
      </w:r>
      <w:r w:rsidRPr="00FB45CE">
        <w:rPr>
          <w:rFonts w:ascii="Georgia" w:eastAsia="Times New Roman" w:hAnsi="Georgia" w:cstheme="minorHAnsi"/>
          <w:b/>
          <w:lang w:eastAsia="tr-TR"/>
        </w:rPr>
        <w:t>-202</w:t>
      </w:r>
      <w:r w:rsidR="007B103F" w:rsidRPr="00FB45CE">
        <w:rPr>
          <w:rFonts w:ascii="Georgia" w:eastAsia="Times New Roman" w:hAnsi="Georgia" w:cstheme="minorHAnsi"/>
          <w:b/>
          <w:lang w:eastAsia="tr-TR"/>
        </w:rPr>
        <w:t>5</w:t>
      </w:r>
    </w:p>
    <w:p w:rsidR="00A12A94" w:rsidRPr="00FB45CE" w:rsidRDefault="00A12A94" w:rsidP="00A12A94">
      <w:pPr>
        <w:spacing w:after="0"/>
        <w:rPr>
          <w:rFonts w:ascii="Georgia" w:eastAsia="Calibri" w:hAnsi="Georgia" w:cstheme="minorHAnsi"/>
          <w:lang w:val="tr-TR"/>
        </w:rPr>
      </w:pPr>
      <w:r w:rsidRPr="00FB45CE">
        <w:rPr>
          <w:rFonts w:ascii="Georgia" w:eastAsia="Calibri" w:hAnsi="Georgia" w:cstheme="minorHAnsi"/>
          <w:lang w:val="tr-TR"/>
        </w:rPr>
        <w:tab/>
      </w:r>
      <w:r w:rsidRPr="00FB45CE">
        <w:rPr>
          <w:rFonts w:ascii="Georgia" w:eastAsia="Calibri" w:hAnsi="Georgia" w:cstheme="minorHAnsi"/>
          <w:lang w:val="tr-TR"/>
        </w:rPr>
        <w:tab/>
      </w:r>
      <w:r w:rsidRPr="00FB45CE">
        <w:rPr>
          <w:rFonts w:ascii="Georgia" w:eastAsia="Calibri" w:hAnsi="Georgia" w:cstheme="minorHAnsi"/>
          <w:lang w:val="tr-TR"/>
        </w:rPr>
        <w:tab/>
      </w:r>
      <w:r w:rsidRPr="00FB45CE">
        <w:rPr>
          <w:rFonts w:ascii="Georgia" w:eastAsia="Calibri" w:hAnsi="Georgia" w:cstheme="minorHAnsi"/>
          <w:lang w:val="tr-TR"/>
        </w:rPr>
        <w:tab/>
      </w:r>
      <w:r w:rsidRPr="00FB45CE">
        <w:rPr>
          <w:rFonts w:ascii="Georgia" w:eastAsia="Calibri" w:hAnsi="Georgia" w:cstheme="minorHAnsi"/>
          <w:lang w:val="tr-TR"/>
        </w:rPr>
        <w:tab/>
      </w:r>
    </w:p>
    <w:p w:rsidR="00B133C3" w:rsidRPr="00FB45CE" w:rsidRDefault="00B133C3" w:rsidP="00B133C3">
      <w:pPr>
        <w:spacing w:after="0"/>
        <w:rPr>
          <w:rFonts w:ascii="Georgia" w:eastAsia="Calibri" w:hAnsi="Georgia" w:cstheme="minorHAnsi"/>
          <w:lang w:val="tr-TR"/>
        </w:rPr>
      </w:pPr>
      <w:r w:rsidRPr="00FB45CE">
        <w:rPr>
          <w:rFonts w:ascii="Georgia" w:eastAsia="Calibri" w:hAnsi="Georgia" w:cstheme="minorHAnsi"/>
          <w:lang w:val="tr-TR"/>
        </w:rPr>
        <w:t>Yağmur Sönmez-Demir , Ph.D</w:t>
      </w:r>
      <w:r w:rsidR="00FB45CE">
        <w:rPr>
          <w:rFonts w:ascii="Georgia" w:eastAsia="Calibri" w:hAnsi="Georgia" w:cstheme="minorHAnsi"/>
          <w:b/>
          <w:lang w:val="en-GB"/>
        </w:rPr>
        <w:t xml:space="preserve"> </w:t>
      </w:r>
      <w:r w:rsidR="00FB45CE">
        <w:rPr>
          <w:rFonts w:ascii="Georgia" w:eastAsia="Calibri" w:hAnsi="Georgia" w:cstheme="minorHAnsi"/>
          <w:b/>
          <w:lang w:val="en-GB"/>
        </w:rPr>
        <w:tab/>
      </w:r>
      <w:r w:rsidR="00FB45CE">
        <w:rPr>
          <w:rFonts w:ascii="Georgia" w:eastAsia="Calibri" w:hAnsi="Georgia" w:cstheme="minorHAnsi"/>
          <w:b/>
          <w:lang w:val="en-GB"/>
        </w:rPr>
        <w:tab/>
      </w:r>
      <w:r w:rsidR="00FB45CE">
        <w:rPr>
          <w:rFonts w:ascii="Georgia" w:eastAsia="Calibri" w:hAnsi="Georgia" w:cstheme="minorHAnsi"/>
          <w:b/>
          <w:lang w:val="en-GB"/>
        </w:rPr>
        <w:tab/>
      </w:r>
      <w:r w:rsidR="00FB45CE">
        <w:rPr>
          <w:rFonts w:ascii="Georgia" w:eastAsia="Calibri" w:hAnsi="Georgia" w:cstheme="minorHAnsi"/>
          <w:b/>
          <w:lang w:val="en-GB"/>
        </w:rPr>
        <w:tab/>
      </w:r>
      <w:r w:rsidR="00FB45CE">
        <w:rPr>
          <w:rFonts w:ascii="Georgia" w:eastAsia="Calibri" w:hAnsi="Georgia" w:cstheme="minorHAnsi"/>
          <w:b/>
          <w:lang w:val="en-GB"/>
        </w:rPr>
        <w:tab/>
      </w:r>
      <w:r w:rsidRPr="00FB45CE">
        <w:rPr>
          <w:rFonts w:ascii="Georgia" w:eastAsia="Calibri" w:hAnsi="Georgia" w:cstheme="minorHAnsi"/>
          <w:b/>
          <w:lang w:val="en-GB"/>
        </w:rPr>
        <w:t xml:space="preserve">Email: </w:t>
      </w:r>
      <w:hyperlink r:id="rId5" w:history="1">
        <w:r w:rsidRPr="00FB45CE">
          <w:rPr>
            <w:rFonts w:ascii="Georgia" w:eastAsia="Calibri" w:hAnsi="Georgia" w:cstheme="minorHAnsi"/>
            <w:color w:val="0563C1"/>
            <w:u w:val="single"/>
            <w:lang w:val="tr-TR"/>
          </w:rPr>
          <w:t>yagmurs@cankaya.edu.tr</w:t>
        </w:r>
      </w:hyperlink>
    </w:p>
    <w:p w:rsidR="00FB45CE" w:rsidRDefault="009B3DEF" w:rsidP="00FB45CE">
      <w:pPr>
        <w:spacing w:after="0"/>
        <w:rPr>
          <w:rFonts w:ascii="Georgia" w:eastAsia="Calibri" w:hAnsi="Georgia" w:cstheme="minorHAnsi"/>
          <w:lang w:val="tr-TR"/>
        </w:rPr>
      </w:pPr>
      <w:r w:rsidRPr="00FB45CE">
        <w:rPr>
          <w:rFonts w:ascii="Georgia" w:eastAsia="Calibri" w:hAnsi="Georgia" w:cstheme="minorHAnsi"/>
          <w:b/>
          <w:lang w:val="tr-TR"/>
        </w:rPr>
        <w:t>Office hour</w:t>
      </w:r>
      <w:r w:rsidR="00B133C3" w:rsidRPr="00FB45CE">
        <w:rPr>
          <w:rFonts w:ascii="Georgia" w:eastAsia="Calibri" w:hAnsi="Georgia" w:cstheme="minorHAnsi"/>
          <w:b/>
          <w:lang w:val="tr-TR"/>
        </w:rPr>
        <w:t>s</w:t>
      </w:r>
      <w:r w:rsidRPr="00FB45CE">
        <w:rPr>
          <w:rFonts w:ascii="Georgia" w:eastAsia="Calibri" w:hAnsi="Georgia" w:cstheme="minorHAnsi"/>
          <w:b/>
          <w:lang w:val="tr-TR"/>
        </w:rPr>
        <w:t xml:space="preserve">: </w:t>
      </w:r>
      <w:r w:rsidR="00D34A19" w:rsidRPr="00FB45CE">
        <w:rPr>
          <w:rFonts w:ascii="Georgia" w:eastAsia="Calibri" w:hAnsi="Georgia" w:cstheme="minorHAnsi"/>
          <w:lang w:val="tr-TR"/>
        </w:rPr>
        <w:t>W</w:t>
      </w:r>
      <w:r w:rsidR="007B103F" w:rsidRPr="00FB45CE">
        <w:rPr>
          <w:rFonts w:ascii="Georgia" w:eastAsia="Calibri" w:hAnsi="Georgia" w:cstheme="minorHAnsi"/>
          <w:lang w:val="tr-TR"/>
        </w:rPr>
        <w:t>ed</w:t>
      </w:r>
      <w:r w:rsidR="00B133C3" w:rsidRPr="00FB45CE">
        <w:rPr>
          <w:rFonts w:ascii="Georgia" w:eastAsia="Calibri" w:hAnsi="Georgia" w:cstheme="minorHAnsi"/>
          <w:lang w:val="tr-TR"/>
        </w:rPr>
        <w:t>. 1</w:t>
      </w:r>
      <w:r w:rsidR="007B103F" w:rsidRPr="00FB45CE">
        <w:rPr>
          <w:rFonts w:ascii="Georgia" w:eastAsia="Calibri" w:hAnsi="Georgia" w:cstheme="minorHAnsi"/>
          <w:lang w:val="tr-TR"/>
        </w:rPr>
        <w:t>1</w:t>
      </w:r>
      <w:r w:rsidR="00B133C3" w:rsidRPr="00FB45CE">
        <w:rPr>
          <w:rFonts w:ascii="Georgia" w:eastAsia="Calibri" w:hAnsi="Georgia" w:cstheme="minorHAnsi"/>
          <w:lang w:val="tr-TR"/>
        </w:rPr>
        <w:t>.00-1</w:t>
      </w:r>
      <w:r w:rsidR="007B103F" w:rsidRPr="00FB45CE">
        <w:rPr>
          <w:rFonts w:ascii="Georgia" w:eastAsia="Calibri" w:hAnsi="Georgia" w:cstheme="minorHAnsi"/>
          <w:lang w:val="tr-TR"/>
        </w:rPr>
        <w:t>2</w:t>
      </w:r>
      <w:r w:rsidR="00B133C3" w:rsidRPr="00FB45CE">
        <w:rPr>
          <w:rFonts w:ascii="Georgia" w:eastAsia="Calibri" w:hAnsi="Georgia" w:cstheme="minorHAnsi"/>
          <w:lang w:val="tr-TR"/>
        </w:rPr>
        <w:t xml:space="preserve">.00 </w:t>
      </w:r>
      <w:r w:rsidR="00FB45CE">
        <w:rPr>
          <w:rFonts w:ascii="Georgia" w:eastAsia="Calibri" w:hAnsi="Georgia" w:cstheme="minorHAnsi"/>
          <w:lang w:val="tr-TR"/>
        </w:rPr>
        <w:tab/>
      </w:r>
      <w:r w:rsidR="00FB45CE">
        <w:rPr>
          <w:rFonts w:ascii="Georgia" w:eastAsia="Calibri" w:hAnsi="Georgia" w:cstheme="minorHAnsi"/>
          <w:lang w:val="tr-TR"/>
        </w:rPr>
        <w:tab/>
      </w:r>
      <w:r w:rsidR="00FB45CE">
        <w:rPr>
          <w:rFonts w:ascii="Georgia" w:eastAsia="Calibri" w:hAnsi="Georgia" w:cstheme="minorHAnsi"/>
          <w:lang w:val="tr-TR"/>
        </w:rPr>
        <w:tab/>
      </w:r>
      <w:r w:rsidR="00FB45CE">
        <w:rPr>
          <w:rFonts w:ascii="Georgia" w:eastAsia="Calibri" w:hAnsi="Georgia" w:cstheme="minorHAnsi"/>
          <w:lang w:val="tr-TR"/>
        </w:rPr>
        <w:tab/>
      </w:r>
      <w:r w:rsidR="00FB45CE">
        <w:rPr>
          <w:rFonts w:ascii="Georgia" w:eastAsia="Calibri" w:hAnsi="Georgia" w:cstheme="minorHAnsi"/>
          <w:lang w:val="tr-TR"/>
        </w:rPr>
        <w:tab/>
      </w:r>
      <w:r w:rsidR="00D34A19" w:rsidRPr="00FB45CE">
        <w:rPr>
          <w:rFonts w:ascii="Georgia" w:eastAsia="Calibri" w:hAnsi="Georgia" w:cstheme="minorHAnsi"/>
          <w:lang w:val="tr-TR"/>
        </w:rPr>
        <w:t xml:space="preserve">Office phone: </w:t>
      </w:r>
      <w:r w:rsidR="00FB45CE" w:rsidRPr="00FB45CE">
        <w:rPr>
          <w:rFonts w:ascii="Georgia" w:eastAsia="Calibri" w:hAnsi="Georgia" w:cstheme="minorHAnsi"/>
          <w:lang w:val="tr-TR"/>
        </w:rPr>
        <w:t>03122331415</w:t>
      </w:r>
    </w:p>
    <w:p w:rsidR="00FB45CE" w:rsidRPr="00FB45CE" w:rsidRDefault="00FB45CE" w:rsidP="00FB45CE">
      <w:pPr>
        <w:spacing w:after="0"/>
        <w:rPr>
          <w:rFonts w:ascii="Georgia" w:eastAsia="Calibri" w:hAnsi="Georgia" w:cstheme="minorHAnsi"/>
          <w:lang w:val="tr-TR"/>
        </w:rPr>
      </w:pPr>
      <w:r w:rsidRPr="00FB45CE">
        <w:rPr>
          <w:rFonts w:ascii="Georgia" w:eastAsia="Calibri" w:hAnsi="Georgia" w:cstheme="minorHAnsi"/>
          <w:lang w:val="tr-TR"/>
        </w:rPr>
        <w:t>Thu. 10.00-12.00</w:t>
      </w:r>
    </w:p>
    <w:p w:rsidR="00B133C3" w:rsidRPr="00FB45CE" w:rsidRDefault="00B133C3" w:rsidP="00FB45CE">
      <w:pPr>
        <w:spacing w:after="0"/>
        <w:rPr>
          <w:rFonts w:ascii="Georgia" w:eastAsia="Calibri" w:hAnsi="Georgia" w:cstheme="minorHAnsi"/>
          <w:lang w:val="tr-TR"/>
        </w:rPr>
      </w:pPr>
    </w:p>
    <w:p w:rsidR="00A12A94" w:rsidRPr="00FB45CE" w:rsidRDefault="00A12A94" w:rsidP="00FB45CE">
      <w:pPr>
        <w:spacing w:after="0" w:line="240" w:lineRule="auto"/>
        <w:jc w:val="center"/>
        <w:rPr>
          <w:rFonts w:ascii="Georgia" w:eastAsia="Calibri" w:hAnsi="Georgia" w:cstheme="minorHAnsi"/>
          <w:lang w:val="en-GB"/>
        </w:rPr>
      </w:pPr>
    </w:p>
    <w:p w:rsidR="00FB45CE" w:rsidRDefault="00FB45CE" w:rsidP="00FB45CE">
      <w:pPr>
        <w:spacing w:after="0" w:line="240" w:lineRule="auto"/>
        <w:jc w:val="center"/>
        <w:rPr>
          <w:rFonts w:ascii="Georgia" w:eastAsia="Calibri" w:hAnsi="Georgia" w:cstheme="minorHAnsi"/>
          <w:b/>
          <w:lang w:val="en-GB"/>
        </w:rPr>
      </w:pPr>
      <w:r>
        <w:rPr>
          <w:rFonts w:ascii="Georgia" w:hAnsi="Georgia"/>
          <w:b/>
        </w:rPr>
        <w:t xml:space="preserve">ELL 545 </w:t>
      </w:r>
      <w:r w:rsidR="00B90446" w:rsidRPr="00FB45CE">
        <w:rPr>
          <w:rFonts w:ascii="Georgia" w:hAnsi="Georgia"/>
          <w:b/>
        </w:rPr>
        <w:t>Contemporary Literature and Culture</w:t>
      </w:r>
    </w:p>
    <w:p w:rsidR="00A12A94" w:rsidRPr="00FB45CE" w:rsidRDefault="00A12A94" w:rsidP="00FB45CE">
      <w:pPr>
        <w:spacing w:after="0" w:line="240" w:lineRule="auto"/>
        <w:jc w:val="center"/>
        <w:rPr>
          <w:rFonts w:ascii="Georgia" w:eastAsia="Calibri" w:hAnsi="Georgia" w:cstheme="minorHAnsi"/>
          <w:b/>
          <w:lang w:val="en-GB"/>
        </w:rPr>
      </w:pPr>
      <w:r w:rsidRPr="00FB45CE">
        <w:rPr>
          <w:rFonts w:ascii="Georgia" w:eastAsia="Calibri" w:hAnsi="Georgia" w:cstheme="minorHAnsi"/>
          <w:b/>
          <w:lang w:val="en-GB"/>
        </w:rPr>
        <w:t>COURSE SYLLABUS</w:t>
      </w:r>
    </w:p>
    <w:p w:rsidR="00B90446" w:rsidRPr="00FB45CE" w:rsidRDefault="00B90446" w:rsidP="00B90446">
      <w:pPr>
        <w:pStyle w:val="NormalWeb"/>
        <w:ind w:left="0" w:firstLine="0"/>
        <w:rPr>
          <w:rFonts w:ascii="Georgia" w:hAnsi="Georgia"/>
          <w:b/>
          <w:color w:val="auto"/>
        </w:rPr>
      </w:pPr>
      <w:r w:rsidRPr="00FB45CE">
        <w:rPr>
          <w:rFonts w:ascii="Georgia" w:hAnsi="Georgia"/>
          <w:b/>
          <w:color w:val="auto"/>
        </w:rPr>
        <w:tab/>
      </w:r>
      <w:r w:rsidRPr="00FB45CE">
        <w:rPr>
          <w:rFonts w:ascii="Georgia" w:hAnsi="Georgia"/>
          <w:b/>
          <w:color w:val="auto"/>
        </w:rPr>
        <w:tab/>
      </w:r>
      <w:r w:rsidRPr="00FB45CE">
        <w:rPr>
          <w:rFonts w:ascii="Georgia" w:hAnsi="Georgia"/>
          <w:b/>
          <w:color w:val="auto"/>
        </w:rPr>
        <w:tab/>
      </w:r>
      <w:r w:rsidRPr="00FB45CE">
        <w:rPr>
          <w:rFonts w:ascii="Georgia" w:hAnsi="Georgia"/>
          <w:b/>
          <w:color w:val="auto"/>
        </w:rPr>
        <w:tab/>
      </w:r>
      <w:r w:rsidRPr="00FB45CE">
        <w:rPr>
          <w:rFonts w:ascii="Georgia" w:hAnsi="Georgia"/>
          <w:b/>
          <w:color w:val="auto"/>
        </w:rPr>
        <w:tab/>
      </w:r>
    </w:p>
    <w:p w:rsidR="00590D8A" w:rsidRPr="00FB45CE" w:rsidRDefault="00590D8A" w:rsidP="00590D8A">
      <w:pPr>
        <w:pStyle w:val="Default"/>
        <w:rPr>
          <w:rFonts w:ascii="Georgia" w:hAnsi="Georgia"/>
          <w:sz w:val="22"/>
          <w:szCs w:val="22"/>
          <w:lang w:val="en-US"/>
        </w:rPr>
      </w:pPr>
      <w:r w:rsidRPr="00FB45CE">
        <w:rPr>
          <w:rFonts w:ascii="Georgia" w:hAnsi="Georgia"/>
          <w:sz w:val="22"/>
          <w:szCs w:val="22"/>
          <w:lang w:val="en-US"/>
        </w:rPr>
        <w:t>This course reflects the changing face of Britain in the second half of the 20</w:t>
      </w:r>
      <w:r w:rsidRPr="00FB45CE">
        <w:rPr>
          <w:rFonts w:ascii="Georgia" w:hAnsi="Georgia"/>
          <w:sz w:val="22"/>
          <w:szCs w:val="22"/>
          <w:vertAlign w:val="superscript"/>
          <w:lang w:val="en-US"/>
        </w:rPr>
        <w:t>th</w:t>
      </w:r>
      <w:r w:rsidRPr="00FB45CE">
        <w:rPr>
          <w:rFonts w:ascii="Georgia" w:hAnsi="Georgia"/>
          <w:sz w:val="22"/>
          <w:szCs w:val="22"/>
          <w:lang w:val="en-US"/>
        </w:rPr>
        <w:t xml:space="preserve"> century as well as the 21</w:t>
      </w:r>
      <w:r w:rsidRPr="00FB45CE">
        <w:rPr>
          <w:rFonts w:ascii="Georgia" w:hAnsi="Georgia"/>
          <w:sz w:val="22"/>
          <w:szCs w:val="22"/>
          <w:vertAlign w:val="superscript"/>
          <w:lang w:val="en-US"/>
        </w:rPr>
        <w:t>st</w:t>
      </w:r>
      <w:r w:rsidRPr="00FB45CE">
        <w:rPr>
          <w:rFonts w:ascii="Georgia" w:hAnsi="Georgia"/>
          <w:sz w:val="22"/>
          <w:szCs w:val="22"/>
          <w:lang w:val="en-US"/>
        </w:rPr>
        <w:t xml:space="preserve"> century. This course focuses on the characteristics of postmodern and asks questions about the role of the English language in the globalized world. Students will be acquainted with the change in English fiction from Modernism in the early decades of the twentieth century into post-modernism and its aftermath through representative writers, such as </w:t>
      </w:r>
      <w:r w:rsidR="0076752D" w:rsidRPr="00FB45CE">
        <w:rPr>
          <w:rFonts w:ascii="Georgia" w:hAnsi="Georgia" w:cs="Calibri"/>
          <w:sz w:val="22"/>
          <w:szCs w:val="22"/>
          <w:lang w:val="en-US"/>
        </w:rPr>
        <w:t xml:space="preserve">John </w:t>
      </w:r>
      <w:proofErr w:type="spellStart"/>
      <w:r w:rsidR="0076752D" w:rsidRPr="00FB45CE">
        <w:rPr>
          <w:rFonts w:ascii="Georgia" w:hAnsi="Georgia" w:cs="Calibri"/>
          <w:sz w:val="22"/>
          <w:szCs w:val="22"/>
          <w:lang w:val="en-US"/>
        </w:rPr>
        <w:t>Fowles</w:t>
      </w:r>
      <w:proofErr w:type="spellEnd"/>
      <w:r w:rsidR="0076752D" w:rsidRPr="00FB45CE">
        <w:rPr>
          <w:rFonts w:ascii="Georgia" w:hAnsi="Georgia"/>
          <w:sz w:val="22"/>
          <w:szCs w:val="22"/>
          <w:lang w:val="en-US"/>
        </w:rPr>
        <w:t xml:space="preserve">, </w:t>
      </w:r>
      <w:r w:rsidR="0076752D" w:rsidRPr="00FB45CE">
        <w:rPr>
          <w:rFonts w:ascii="Georgia" w:hAnsi="Georgia" w:cs="Calibri"/>
          <w:sz w:val="22"/>
          <w:szCs w:val="22"/>
          <w:lang w:val="en-US"/>
        </w:rPr>
        <w:t xml:space="preserve">J. M. </w:t>
      </w:r>
      <w:proofErr w:type="gramStart"/>
      <w:r w:rsidR="0076752D" w:rsidRPr="00FB45CE">
        <w:rPr>
          <w:rFonts w:ascii="Georgia" w:hAnsi="Georgia" w:cs="Calibri"/>
          <w:sz w:val="22"/>
          <w:szCs w:val="22"/>
          <w:lang w:val="en-US"/>
        </w:rPr>
        <w:t xml:space="preserve">Coetzee, </w:t>
      </w:r>
      <w:r w:rsidR="0076752D" w:rsidRPr="00FB45CE">
        <w:rPr>
          <w:rFonts w:ascii="Georgia" w:hAnsi="Georgia"/>
          <w:sz w:val="22"/>
          <w:szCs w:val="22"/>
          <w:lang w:val="en-US"/>
        </w:rPr>
        <w:t xml:space="preserve"> </w:t>
      </w:r>
      <w:r w:rsidRPr="00FB45CE">
        <w:rPr>
          <w:rFonts w:ascii="Georgia" w:hAnsi="Georgia"/>
          <w:sz w:val="22"/>
          <w:szCs w:val="22"/>
          <w:lang w:val="en-US"/>
        </w:rPr>
        <w:t>Angela</w:t>
      </w:r>
      <w:proofErr w:type="gramEnd"/>
      <w:r w:rsidRPr="00FB45CE">
        <w:rPr>
          <w:rFonts w:ascii="Georgia" w:hAnsi="Georgia"/>
          <w:sz w:val="22"/>
          <w:szCs w:val="22"/>
          <w:lang w:val="en-US"/>
        </w:rPr>
        <w:t xml:space="preserve"> Carter, </w:t>
      </w:r>
      <w:r w:rsidRPr="00FB45CE">
        <w:rPr>
          <w:rFonts w:ascii="Georgia" w:hAnsi="Georgia"/>
          <w:sz w:val="22"/>
          <w:szCs w:val="22"/>
          <w:lang w:val="en-GB"/>
        </w:rPr>
        <w:t xml:space="preserve">Salman Rushdie, Jeanette Winterson, and </w:t>
      </w:r>
      <w:r w:rsidR="0076752D" w:rsidRPr="00FB45CE">
        <w:rPr>
          <w:rFonts w:ascii="Georgia" w:hAnsi="Georgia" w:cs="Calibri"/>
          <w:sz w:val="22"/>
          <w:szCs w:val="22"/>
          <w:lang w:val="en-US"/>
        </w:rPr>
        <w:t>Ian McEwan</w:t>
      </w:r>
      <w:r w:rsidRPr="00FB45CE">
        <w:rPr>
          <w:rFonts w:ascii="Georgia" w:hAnsi="Georgia"/>
          <w:sz w:val="22"/>
          <w:szCs w:val="22"/>
          <w:lang w:val="en-US"/>
        </w:rPr>
        <w:t>.</w:t>
      </w:r>
    </w:p>
    <w:p w:rsidR="00590D8A" w:rsidRPr="00FB45CE" w:rsidRDefault="00590D8A" w:rsidP="00590D8A">
      <w:pPr>
        <w:pStyle w:val="Default"/>
        <w:rPr>
          <w:rFonts w:ascii="Georgia" w:hAnsi="Georgia"/>
          <w:sz w:val="22"/>
          <w:szCs w:val="22"/>
          <w:lang w:val="en-US"/>
        </w:rPr>
      </w:pPr>
      <w:r w:rsidRPr="00FB45CE">
        <w:rPr>
          <w:rFonts w:ascii="Georgia" w:hAnsi="Georgia"/>
          <w:sz w:val="22"/>
          <w:szCs w:val="22"/>
          <w:lang w:val="en-US"/>
        </w:rPr>
        <w:t>The texts to be studied in this course are selected as representatives of postmodern fiction and students are supposed to establish connections between the theories discussed and the novels. Through close reading and textual analysis students will be able to scrutinize and interpret the chosen texts.</w:t>
      </w:r>
    </w:p>
    <w:p w:rsidR="00A12A94" w:rsidRPr="00FB45CE" w:rsidRDefault="00A12A94" w:rsidP="00A12A94">
      <w:pPr>
        <w:spacing w:after="0" w:line="240" w:lineRule="auto"/>
        <w:rPr>
          <w:rFonts w:ascii="Georgia" w:eastAsia="Times New Roman" w:hAnsi="Georgia" w:cs="Arial"/>
        </w:rPr>
      </w:pPr>
    </w:p>
    <w:p w:rsidR="00DD7DAB" w:rsidRPr="00FB45CE" w:rsidRDefault="005C6FCF" w:rsidP="00DD7DAB">
      <w:pPr>
        <w:jc w:val="both"/>
        <w:rPr>
          <w:rFonts w:ascii="Georgia" w:hAnsi="Georgia" w:cs="Calibri"/>
          <w:b/>
        </w:rPr>
      </w:pPr>
      <w:r w:rsidRPr="00FB45CE">
        <w:rPr>
          <w:rFonts w:ascii="Georgia" w:hAnsi="Georgia" w:cs="Calibri"/>
          <w:b/>
        </w:rPr>
        <w:t>Texts to be covered</w:t>
      </w:r>
    </w:p>
    <w:p w:rsidR="005C6FCF" w:rsidRPr="00FB45CE" w:rsidRDefault="005C6FCF" w:rsidP="00DD7DAB">
      <w:pPr>
        <w:pStyle w:val="HTMLPreformatted"/>
        <w:jc w:val="both"/>
        <w:rPr>
          <w:rFonts w:ascii="Georgia" w:hAnsi="Georgia" w:cs="Calibri"/>
          <w:i/>
          <w:sz w:val="22"/>
          <w:szCs w:val="22"/>
          <w:lang w:val="en-US"/>
        </w:rPr>
      </w:pPr>
      <w:r w:rsidRPr="00FB45CE">
        <w:rPr>
          <w:rFonts w:ascii="Georgia" w:hAnsi="Georgia" w:cs="Calibri"/>
          <w:sz w:val="22"/>
          <w:szCs w:val="22"/>
          <w:lang w:val="en-US"/>
        </w:rPr>
        <w:t xml:space="preserve">John </w:t>
      </w:r>
      <w:proofErr w:type="spellStart"/>
      <w:r w:rsidRPr="00FB45CE">
        <w:rPr>
          <w:rFonts w:ascii="Georgia" w:hAnsi="Georgia" w:cs="Calibri"/>
          <w:sz w:val="22"/>
          <w:szCs w:val="22"/>
          <w:lang w:val="en-US"/>
        </w:rPr>
        <w:t>Fowles</w:t>
      </w:r>
      <w:proofErr w:type="spellEnd"/>
      <w:r w:rsidRPr="00FB45CE">
        <w:rPr>
          <w:rFonts w:ascii="Georgia" w:hAnsi="Georgia" w:cs="Calibri"/>
          <w:sz w:val="22"/>
          <w:szCs w:val="22"/>
          <w:lang w:val="en-US"/>
        </w:rPr>
        <w:t xml:space="preserve">, </w:t>
      </w:r>
      <w:r w:rsidRPr="00FB45CE">
        <w:rPr>
          <w:rFonts w:ascii="Georgia" w:hAnsi="Georgia" w:cs="Calibri"/>
          <w:i/>
          <w:sz w:val="22"/>
          <w:szCs w:val="22"/>
          <w:lang w:val="en-US"/>
        </w:rPr>
        <w:t xml:space="preserve">The French Lieutenant's Woman  </w:t>
      </w:r>
    </w:p>
    <w:p w:rsidR="005C6FCF" w:rsidRPr="00FB45CE" w:rsidRDefault="005C6FCF" w:rsidP="00DD7DAB">
      <w:pPr>
        <w:pStyle w:val="HTMLPreformatted"/>
        <w:jc w:val="both"/>
        <w:rPr>
          <w:rFonts w:ascii="Georgia" w:hAnsi="Georgia" w:cs="Calibri"/>
          <w:sz w:val="22"/>
          <w:szCs w:val="22"/>
          <w:lang w:val="en-US"/>
        </w:rPr>
      </w:pPr>
      <w:r w:rsidRPr="00FB45CE">
        <w:rPr>
          <w:rFonts w:ascii="Georgia" w:hAnsi="Georgia" w:cs="Calibri"/>
          <w:sz w:val="22"/>
          <w:szCs w:val="22"/>
          <w:lang w:val="en-US"/>
        </w:rPr>
        <w:t xml:space="preserve">J. M. Coetzee, </w:t>
      </w:r>
      <w:r w:rsidRPr="00FB45CE">
        <w:rPr>
          <w:rFonts w:ascii="Georgia" w:hAnsi="Georgia" w:cs="Calibri"/>
          <w:i/>
          <w:sz w:val="22"/>
          <w:szCs w:val="22"/>
          <w:lang w:val="en-US"/>
        </w:rPr>
        <w:t>Foe</w:t>
      </w:r>
    </w:p>
    <w:p w:rsidR="005C6FCF" w:rsidRPr="00FB45CE" w:rsidRDefault="005C6FCF" w:rsidP="00DD7DAB">
      <w:pPr>
        <w:pStyle w:val="HTMLPreformatted"/>
        <w:jc w:val="both"/>
        <w:rPr>
          <w:rFonts w:ascii="Georgia" w:hAnsi="Georgia" w:cs="Calibri"/>
          <w:sz w:val="22"/>
          <w:szCs w:val="22"/>
          <w:lang w:val="en-US"/>
        </w:rPr>
      </w:pPr>
      <w:r w:rsidRPr="00FB45CE">
        <w:rPr>
          <w:rFonts w:ascii="Georgia" w:hAnsi="Georgia" w:cs="Calibri"/>
          <w:sz w:val="22"/>
          <w:szCs w:val="22"/>
          <w:lang w:val="en-US"/>
        </w:rPr>
        <w:t xml:space="preserve">Jeanette Winterson, </w:t>
      </w:r>
      <w:r w:rsidRPr="00FB45CE">
        <w:rPr>
          <w:rFonts w:ascii="Georgia" w:hAnsi="Georgia" w:cs="Calibri"/>
          <w:i/>
          <w:sz w:val="22"/>
          <w:szCs w:val="22"/>
          <w:lang w:val="en-US"/>
        </w:rPr>
        <w:t>Oranges Are Not the Only Fruit</w:t>
      </w:r>
    </w:p>
    <w:p w:rsidR="005C6FCF" w:rsidRPr="00FB45CE" w:rsidRDefault="005C6FCF" w:rsidP="00590D8A">
      <w:pPr>
        <w:pStyle w:val="HTMLPreformatted"/>
        <w:jc w:val="both"/>
        <w:rPr>
          <w:rFonts w:ascii="Georgia" w:hAnsi="Georgia" w:cs="Calibri"/>
          <w:sz w:val="22"/>
          <w:szCs w:val="22"/>
          <w:lang w:val="en-US"/>
        </w:rPr>
      </w:pPr>
      <w:r w:rsidRPr="00FB45CE">
        <w:rPr>
          <w:rFonts w:ascii="Georgia" w:hAnsi="Georgia" w:cs="Calibri"/>
          <w:sz w:val="22"/>
          <w:szCs w:val="22"/>
          <w:lang w:val="en-US"/>
        </w:rPr>
        <w:t xml:space="preserve">Angela Carter, </w:t>
      </w:r>
      <w:r w:rsidR="002D7D1C">
        <w:rPr>
          <w:rFonts w:ascii="Georgia" w:hAnsi="Georgia" w:cs="Calibri"/>
          <w:sz w:val="22"/>
          <w:szCs w:val="22"/>
          <w:lang w:val="en-US"/>
        </w:rPr>
        <w:t xml:space="preserve">“Werewolf”, </w:t>
      </w:r>
      <w:r w:rsidR="00590D8A" w:rsidRPr="00FB45CE">
        <w:rPr>
          <w:rFonts w:ascii="Georgia" w:hAnsi="Georgia" w:cs="Times New Roman"/>
          <w:sz w:val="22"/>
          <w:szCs w:val="22"/>
          <w:lang w:val="en-GB"/>
        </w:rPr>
        <w:t>“The Company of Wolves”</w:t>
      </w:r>
      <w:r w:rsidR="002D7D1C">
        <w:rPr>
          <w:rFonts w:ascii="Georgia" w:hAnsi="Georgia" w:cs="Times New Roman"/>
          <w:sz w:val="22"/>
          <w:szCs w:val="22"/>
          <w:lang w:val="en-GB"/>
        </w:rPr>
        <w:t>,</w:t>
      </w:r>
      <w:r w:rsidR="00590D8A" w:rsidRPr="00FB45CE">
        <w:rPr>
          <w:rFonts w:ascii="Georgia" w:hAnsi="Georgia" w:cs="Times New Roman"/>
          <w:sz w:val="22"/>
          <w:szCs w:val="22"/>
          <w:lang w:val="en-GB"/>
        </w:rPr>
        <w:t xml:space="preserve"> “The Loves of Lady Purple”</w:t>
      </w:r>
    </w:p>
    <w:p w:rsidR="00DD7DAB" w:rsidRPr="00FB45CE" w:rsidRDefault="005C6FCF" w:rsidP="00DD7DAB">
      <w:pPr>
        <w:pStyle w:val="HTMLPreformatted"/>
        <w:jc w:val="both"/>
        <w:rPr>
          <w:rFonts w:ascii="Georgia" w:hAnsi="Georgia" w:cs="Calibri"/>
          <w:sz w:val="22"/>
          <w:szCs w:val="22"/>
          <w:lang w:val="en-US"/>
        </w:rPr>
      </w:pPr>
      <w:r w:rsidRPr="00FB45CE">
        <w:rPr>
          <w:rFonts w:ascii="Georgia" w:hAnsi="Georgia" w:cs="Calibri"/>
          <w:sz w:val="22"/>
          <w:szCs w:val="22"/>
          <w:lang w:val="en-US"/>
        </w:rPr>
        <w:t>Salman Rushdie, “</w:t>
      </w:r>
      <w:proofErr w:type="spellStart"/>
      <w:r w:rsidRPr="00FB45CE">
        <w:rPr>
          <w:rFonts w:ascii="Georgia" w:hAnsi="Georgia" w:cs="Calibri"/>
          <w:sz w:val="22"/>
          <w:szCs w:val="22"/>
          <w:lang w:val="en-US"/>
        </w:rPr>
        <w:t>Yorick</w:t>
      </w:r>
      <w:proofErr w:type="spellEnd"/>
      <w:r w:rsidRPr="00FB45CE">
        <w:rPr>
          <w:rFonts w:ascii="Georgia" w:hAnsi="Georgia" w:cs="Calibri"/>
          <w:sz w:val="22"/>
          <w:szCs w:val="22"/>
          <w:lang w:val="en-US"/>
        </w:rPr>
        <w:t>” “The Courter”</w:t>
      </w:r>
    </w:p>
    <w:p w:rsidR="00BC346A" w:rsidRPr="00FB45CE" w:rsidRDefault="00BC346A" w:rsidP="00BC346A">
      <w:pPr>
        <w:pStyle w:val="HTMLPreformatted"/>
        <w:jc w:val="both"/>
        <w:rPr>
          <w:rFonts w:ascii="Georgia" w:hAnsi="Georgia" w:cs="Calibri"/>
          <w:sz w:val="22"/>
          <w:szCs w:val="22"/>
          <w:lang w:val="en-US"/>
        </w:rPr>
      </w:pPr>
      <w:r w:rsidRPr="00FB45CE">
        <w:rPr>
          <w:rFonts w:ascii="Georgia" w:hAnsi="Georgia" w:cs="Calibri"/>
          <w:sz w:val="22"/>
          <w:szCs w:val="22"/>
          <w:lang w:val="en-US"/>
        </w:rPr>
        <w:t xml:space="preserve">Ian McEwan, </w:t>
      </w:r>
      <w:r w:rsidRPr="00FB45CE">
        <w:rPr>
          <w:rFonts w:ascii="Georgia" w:hAnsi="Georgia" w:cs="Calibri"/>
          <w:i/>
          <w:sz w:val="22"/>
          <w:szCs w:val="22"/>
          <w:lang w:val="en-US"/>
        </w:rPr>
        <w:t>Machines Like Me</w:t>
      </w:r>
    </w:p>
    <w:p w:rsidR="005C6FCF" w:rsidRPr="00FB45CE" w:rsidRDefault="005C6FCF" w:rsidP="00DD7DAB">
      <w:pPr>
        <w:pStyle w:val="HTMLPreformatted"/>
        <w:jc w:val="both"/>
        <w:rPr>
          <w:rFonts w:ascii="Georgia" w:hAnsi="Georgia" w:cs="Calibri"/>
          <w:sz w:val="22"/>
          <w:szCs w:val="22"/>
          <w:lang w:val="en-US"/>
        </w:rPr>
      </w:pPr>
    </w:p>
    <w:p w:rsidR="00F90128" w:rsidRPr="00FB45CE" w:rsidRDefault="00F90128" w:rsidP="00F90128">
      <w:pPr>
        <w:rPr>
          <w:rFonts w:ascii="Georgia" w:hAnsi="Georgia"/>
          <w:b/>
        </w:rPr>
      </w:pPr>
      <w:r w:rsidRPr="00FB45CE">
        <w:rPr>
          <w:rFonts w:ascii="Georgia" w:hAnsi="Georgia"/>
          <w:b/>
        </w:rPr>
        <w:t>Course Requirements and Means of Evaluation</w:t>
      </w:r>
    </w:p>
    <w:p w:rsidR="00F90128" w:rsidRPr="00FB45CE" w:rsidRDefault="00F90128" w:rsidP="00FA6EEE">
      <w:pPr>
        <w:jc w:val="both"/>
        <w:rPr>
          <w:rFonts w:ascii="Georgia" w:hAnsi="Georgia"/>
        </w:rPr>
      </w:pPr>
      <w:r w:rsidRPr="00FB45CE">
        <w:rPr>
          <w:rFonts w:ascii="Georgia" w:hAnsi="Georgia"/>
        </w:rPr>
        <w:t xml:space="preserve">100 % attendance is recommended at all classes. Attendance and contribution to classes and discussions are vital for success in a literature class. Students’ contribution to and participation in class work and discussions will be taken into consideration in assigning their final grades. </w:t>
      </w:r>
    </w:p>
    <w:p w:rsidR="00715E7B" w:rsidRPr="00FB45CE" w:rsidRDefault="00715E7B" w:rsidP="00FA6EEE">
      <w:pPr>
        <w:jc w:val="both"/>
        <w:rPr>
          <w:rFonts w:ascii="Georgia" w:hAnsi="Georgia"/>
        </w:rPr>
      </w:pPr>
      <w:r w:rsidRPr="00FB45CE">
        <w:rPr>
          <w:rFonts w:ascii="Georgia" w:hAnsi="Georgia"/>
        </w:rPr>
        <w:t>Please be warned that plagiarism of even one sentence can result in a lowering of your grade or a direct F on your assignment. Discrepancy between examples of the student’s writing, suspected plagiarism or unethical use of AI technology will be evaluated by the professor and the department academic board, and measures will be taken accordingly. Plagiarism is a serious offense and will not be tolerated.</w:t>
      </w:r>
    </w:p>
    <w:p w:rsidR="00F90128" w:rsidRPr="00FB45CE" w:rsidRDefault="00DD7DAB" w:rsidP="00F90128">
      <w:pPr>
        <w:rPr>
          <w:rFonts w:ascii="Georgia" w:hAnsi="Georgia"/>
        </w:rPr>
      </w:pPr>
      <w:r w:rsidRPr="00FB45CE">
        <w:rPr>
          <w:rFonts w:ascii="Georgia" w:hAnsi="Georgia"/>
        </w:rPr>
        <w:t>Please read the texts assigned for each week before the class as a preparation for the course.</w:t>
      </w:r>
    </w:p>
    <w:p w:rsidR="00402E44" w:rsidRPr="00FB45CE" w:rsidRDefault="00402E44" w:rsidP="00402E44">
      <w:pPr>
        <w:rPr>
          <w:rFonts w:ascii="Georgia" w:hAnsi="Georgia"/>
          <w:b/>
        </w:rPr>
      </w:pPr>
      <w:r w:rsidRPr="00FB45CE">
        <w:rPr>
          <w:rFonts w:ascii="Georgia" w:hAnsi="Georgia"/>
          <w:b/>
        </w:rPr>
        <w:t>Final Grades will include:</w:t>
      </w:r>
    </w:p>
    <w:p w:rsidR="00DD7DAB" w:rsidRPr="00FB45CE" w:rsidRDefault="002F78CA" w:rsidP="00402E44">
      <w:pPr>
        <w:pStyle w:val="ListParagraph"/>
        <w:numPr>
          <w:ilvl w:val="0"/>
          <w:numId w:val="2"/>
        </w:numPr>
        <w:rPr>
          <w:rFonts w:ascii="Georgia" w:hAnsi="Georgia"/>
          <w:lang w:val="tr-TR"/>
        </w:rPr>
      </w:pPr>
      <w:r w:rsidRPr="00FB45CE">
        <w:rPr>
          <w:rFonts w:ascii="Georgia" w:hAnsi="Georgia"/>
          <w:lang w:val="tr-TR"/>
        </w:rPr>
        <w:t>20</w:t>
      </w:r>
      <w:r w:rsidR="00DD7DAB" w:rsidRPr="00FB45CE">
        <w:rPr>
          <w:rFonts w:ascii="Georgia" w:hAnsi="Georgia"/>
          <w:lang w:val="tr-TR"/>
        </w:rPr>
        <w:t xml:space="preserve"> % </w:t>
      </w:r>
      <w:r w:rsidRPr="00FB45CE">
        <w:rPr>
          <w:rFonts w:ascii="Georgia" w:hAnsi="Georgia"/>
          <w:lang w:val="tr-TR"/>
        </w:rPr>
        <w:t>Presentations</w:t>
      </w:r>
    </w:p>
    <w:p w:rsidR="00DD7DAB" w:rsidRPr="00FB45CE" w:rsidRDefault="00DD7DAB" w:rsidP="00402E44">
      <w:pPr>
        <w:pStyle w:val="ListParagraph"/>
        <w:numPr>
          <w:ilvl w:val="0"/>
          <w:numId w:val="2"/>
        </w:numPr>
        <w:rPr>
          <w:rFonts w:ascii="Georgia" w:hAnsi="Georgia"/>
          <w:lang w:val="tr-TR"/>
        </w:rPr>
      </w:pPr>
      <w:r w:rsidRPr="00FB45CE">
        <w:rPr>
          <w:rFonts w:ascii="Georgia" w:hAnsi="Georgia"/>
          <w:lang w:val="tr-TR"/>
        </w:rPr>
        <w:t>4</w:t>
      </w:r>
      <w:r w:rsidR="00402E44" w:rsidRPr="00FB45CE">
        <w:rPr>
          <w:rFonts w:ascii="Georgia" w:hAnsi="Georgia"/>
          <w:lang w:val="tr-TR"/>
        </w:rPr>
        <w:t>0 % midterm exam</w:t>
      </w:r>
    </w:p>
    <w:p w:rsidR="00DD7DAB" w:rsidRDefault="00DD7DAB" w:rsidP="00402E44">
      <w:pPr>
        <w:pStyle w:val="ListParagraph"/>
        <w:numPr>
          <w:ilvl w:val="0"/>
          <w:numId w:val="2"/>
        </w:numPr>
        <w:rPr>
          <w:rFonts w:ascii="Georgia" w:hAnsi="Georgia"/>
          <w:lang w:val="tr-TR"/>
        </w:rPr>
      </w:pPr>
      <w:r w:rsidRPr="00FB45CE">
        <w:rPr>
          <w:rFonts w:ascii="Georgia" w:hAnsi="Georgia"/>
          <w:lang w:val="tr-TR"/>
        </w:rPr>
        <w:t>40</w:t>
      </w:r>
      <w:r w:rsidR="00402E44" w:rsidRPr="00FB45CE">
        <w:rPr>
          <w:rFonts w:ascii="Georgia" w:hAnsi="Georgia"/>
          <w:lang w:val="tr-TR"/>
        </w:rPr>
        <w:t xml:space="preserve"> % final exam</w:t>
      </w:r>
    </w:p>
    <w:p w:rsidR="00FB45CE" w:rsidRDefault="00FB45CE" w:rsidP="00FB45CE">
      <w:pPr>
        <w:rPr>
          <w:rFonts w:ascii="Georgia" w:hAnsi="Georgia"/>
          <w:lang w:val="tr-TR"/>
        </w:rPr>
      </w:pPr>
    </w:p>
    <w:p w:rsidR="00FB45CE" w:rsidRDefault="00FB45CE" w:rsidP="00FB45CE">
      <w:pPr>
        <w:rPr>
          <w:rFonts w:ascii="Georgia" w:hAnsi="Georgia"/>
          <w:lang w:val="tr-TR"/>
        </w:rPr>
      </w:pPr>
    </w:p>
    <w:p w:rsidR="00FB45CE" w:rsidRDefault="00FB45CE" w:rsidP="00FB45CE">
      <w:pPr>
        <w:rPr>
          <w:rFonts w:ascii="Georgia" w:hAnsi="Georgia"/>
          <w:lang w:val="tr-TR"/>
        </w:rPr>
      </w:pPr>
    </w:p>
    <w:p w:rsidR="00FB45CE" w:rsidRDefault="00FB45CE" w:rsidP="00FB45CE">
      <w:pPr>
        <w:rPr>
          <w:rFonts w:ascii="Georgia" w:hAnsi="Georgia"/>
          <w:lang w:val="tr-TR"/>
        </w:rPr>
      </w:pPr>
    </w:p>
    <w:p w:rsidR="00FB45CE" w:rsidRDefault="00FB45CE" w:rsidP="00FB45CE">
      <w:pPr>
        <w:rPr>
          <w:rFonts w:ascii="Georgia" w:hAnsi="Georgia"/>
          <w:lang w:val="tr-TR"/>
        </w:rPr>
      </w:pPr>
    </w:p>
    <w:p w:rsidR="00FB45CE" w:rsidRPr="00FB45CE" w:rsidRDefault="00FB45CE" w:rsidP="00FB45CE">
      <w:pPr>
        <w:rPr>
          <w:rFonts w:ascii="Georgia" w:hAnsi="Georgia"/>
          <w:lang w:val="tr-TR"/>
        </w:rPr>
      </w:pPr>
    </w:p>
    <w:p w:rsidR="00A12A94" w:rsidRPr="00FB45CE" w:rsidRDefault="00A12A94" w:rsidP="00A12A94">
      <w:pPr>
        <w:rPr>
          <w:rFonts w:ascii="Georgia" w:hAnsi="Georgia"/>
          <w:b/>
          <w:lang w:val="en-GB"/>
        </w:rPr>
      </w:pPr>
      <w:r w:rsidRPr="00FB45CE">
        <w:rPr>
          <w:rFonts w:ascii="Georgia" w:hAnsi="Georgia"/>
          <w:b/>
        </w:rPr>
        <w:lastRenderedPageBreak/>
        <w:t xml:space="preserve">Weekly Schedule </w:t>
      </w:r>
      <w:r w:rsidRPr="00FB45CE">
        <w:rPr>
          <w:rFonts w:ascii="Georgia" w:hAnsi="Georgia"/>
          <w:lang w:val="en-GB"/>
        </w:rPr>
        <w:t>(Please note that the schedule is tentative, the instructor may make changes if necessary)</w:t>
      </w:r>
    </w:p>
    <w:tbl>
      <w:tblPr>
        <w:tblStyle w:val="TableGrid"/>
        <w:tblW w:w="10800" w:type="dxa"/>
        <w:tblInd w:w="-5" w:type="dxa"/>
        <w:tblLook w:val="04A0" w:firstRow="1" w:lastRow="0" w:firstColumn="1" w:lastColumn="0" w:noHBand="0" w:noVBand="1"/>
      </w:tblPr>
      <w:tblGrid>
        <w:gridCol w:w="1710"/>
        <w:gridCol w:w="4410"/>
        <w:gridCol w:w="4680"/>
      </w:tblGrid>
      <w:tr w:rsidR="00F544F2" w:rsidRPr="00FB45CE" w:rsidTr="00FB45CE">
        <w:tc>
          <w:tcPr>
            <w:tcW w:w="1710" w:type="dxa"/>
          </w:tcPr>
          <w:p w:rsidR="00F544F2" w:rsidRPr="00FB45CE" w:rsidRDefault="00F544F2" w:rsidP="00A51745">
            <w:pPr>
              <w:spacing w:after="160" w:line="259" w:lineRule="auto"/>
              <w:jc w:val="center"/>
              <w:rPr>
                <w:rFonts w:ascii="Georgia" w:hAnsi="Georgia"/>
                <w:b/>
                <w:lang w:val="en-US"/>
              </w:rPr>
            </w:pPr>
            <w:r w:rsidRPr="00FB45CE">
              <w:rPr>
                <w:rFonts w:ascii="Georgia" w:hAnsi="Georgia"/>
                <w:b/>
                <w:lang w:val="en-US"/>
              </w:rPr>
              <w:t>Weeks</w:t>
            </w:r>
          </w:p>
        </w:tc>
        <w:tc>
          <w:tcPr>
            <w:tcW w:w="4410" w:type="dxa"/>
          </w:tcPr>
          <w:p w:rsidR="00F544F2" w:rsidRPr="00FB45CE" w:rsidRDefault="00F544F2" w:rsidP="00FA6EEE">
            <w:pPr>
              <w:spacing w:line="259" w:lineRule="auto"/>
              <w:rPr>
                <w:rFonts w:ascii="Georgia" w:hAnsi="Georgia"/>
                <w:b/>
                <w:lang w:val="en-US"/>
              </w:rPr>
            </w:pPr>
            <w:r w:rsidRPr="00FB45CE">
              <w:rPr>
                <w:rFonts w:ascii="Georgia" w:hAnsi="Georgia"/>
                <w:b/>
                <w:lang w:val="en-US"/>
              </w:rPr>
              <w:t>Topics</w:t>
            </w:r>
          </w:p>
        </w:tc>
        <w:tc>
          <w:tcPr>
            <w:tcW w:w="4680" w:type="dxa"/>
          </w:tcPr>
          <w:p w:rsidR="00F544F2" w:rsidRPr="00FB45CE" w:rsidRDefault="00F544F2" w:rsidP="00FA6EEE">
            <w:pPr>
              <w:rPr>
                <w:rFonts w:ascii="Georgia" w:hAnsi="Georgia"/>
                <w:b/>
              </w:rPr>
            </w:pPr>
            <w:r w:rsidRPr="00FB45CE">
              <w:rPr>
                <w:rFonts w:ascii="Georgia" w:hAnsi="Georgia"/>
                <w:b/>
              </w:rPr>
              <w:t>Articles</w:t>
            </w:r>
          </w:p>
        </w:tc>
      </w:tr>
      <w:tr w:rsidR="00F544F2" w:rsidRPr="00FB45CE" w:rsidTr="00FB45CE">
        <w:tc>
          <w:tcPr>
            <w:tcW w:w="1710" w:type="dxa"/>
          </w:tcPr>
          <w:p w:rsidR="00F544F2" w:rsidRPr="00FB45CE" w:rsidRDefault="00F544F2" w:rsidP="004F0A85">
            <w:pPr>
              <w:numPr>
                <w:ilvl w:val="0"/>
                <w:numId w:val="1"/>
              </w:numPr>
              <w:spacing w:after="160"/>
              <w:rPr>
                <w:rFonts w:ascii="Georgia" w:hAnsi="Georgia"/>
                <w:lang w:val="en-US"/>
              </w:rPr>
            </w:pPr>
            <w:r w:rsidRPr="00FB45CE">
              <w:rPr>
                <w:rFonts w:ascii="Georgia" w:hAnsi="Georgia"/>
                <w:lang w:val="en-US"/>
              </w:rPr>
              <w:t>Feb 18</w:t>
            </w:r>
          </w:p>
        </w:tc>
        <w:tc>
          <w:tcPr>
            <w:tcW w:w="4410" w:type="dxa"/>
          </w:tcPr>
          <w:p w:rsidR="00F544F2" w:rsidRPr="00FB45CE" w:rsidRDefault="00F544F2" w:rsidP="00DD7DAB">
            <w:pPr>
              <w:spacing w:after="160"/>
              <w:rPr>
                <w:rFonts w:ascii="Georgia" w:hAnsi="Georgia" w:cstheme="minorHAnsi"/>
                <w:lang w:val="en-US"/>
              </w:rPr>
            </w:pPr>
            <w:r w:rsidRPr="00FB45CE">
              <w:rPr>
                <w:rFonts w:ascii="Georgia" w:hAnsi="Georgia" w:cstheme="minorHAnsi"/>
                <w:lang w:val="en-US"/>
              </w:rPr>
              <w:t xml:space="preserve">Introduction to the course </w:t>
            </w:r>
          </w:p>
          <w:p w:rsidR="00F544F2" w:rsidRDefault="000803CB" w:rsidP="005C6FCF">
            <w:pPr>
              <w:spacing w:after="160"/>
              <w:rPr>
                <w:rFonts w:ascii="Georgia" w:hAnsi="Georgia" w:cstheme="minorHAnsi"/>
              </w:rPr>
            </w:pPr>
            <w:r w:rsidRPr="00FB45CE">
              <w:rPr>
                <w:rFonts w:ascii="Georgia" w:hAnsi="Georgia" w:cstheme="minorHAnsi"/>
              </w:rPr>
              <w:t xml:space="preserve">Social, cultural, and </w:t>
            </w:r>
            <w:r w:rsidR="00F544F2" w:rsidRPr="00FB45CE">
              <w:rPr>
                <w:rFonts w:ascii="Georgia" w:hAnsi="Georgia" w:cstheme="minorHAnsi"/>
              </w:rPr>
              <w:t>historical background of the contemporary age</w:t>
            </w:r>
          </w:p>
          <w:p w:rsidR="002D7D1C" w:rsidRPr="00FB45CE" w:rsidRDefault="002D7D1C" w:rsidP="005C6FCF">
            <w:pPr>
              <w:spacing w:after="160"/>
              <w:rPr>
                <w:rFonts w:ascii="Georgia" w:hAnsi="Georgia" w:cstheme="minorHAnsi"/>
              </w:rPr>
            </w:pPr>
            <w:r>
              <w:rPr>
                <w:rFonts w:ascii="Georgia" w:hAnsi="Georgia" w:cstheme="minorHAnsi"/>
              </w:rPr>
              <w:t>Carter, “Werewolf”</w:t>
            </w:r>
          </w:p>
        </w:tc>
        <w:tc>
          <w:tcPr>
            <w:tcW w:w="4680" w:type="dxa"/>
          </w:tcPr>
          <w:p w:rsidR="00F544F2" w:rsidRPr="00FB45CE" w:rsidRDefault="00F544F2" w:rsidP="00DD7DAB">
            <w:pPr>
              <w:rPr>
                <w:rFonts w:ascii="Georgia" w:hAnsi="Georgia" w:cstheme="minorHAnsi"/>
              </w:rPr>
            </w:pPr>
          </w:p>
        </w:tc>
      </w:tr>
      <w:tr w:rsidR="00F544F2" w:rsidRPr="00FB45CE" w:rsidTr="00FB45CE">
        <w:tc>
          <w:tcPr>
            <w:tcW w:w="1710" w:type="dxa"/>
          </w:tcPr>
          <w:p w:rsidR="00F544F2" w:rsidRPr="00FB45CE" w:rsidRDefault="00F544F2" w:rsidP="004F0A85">
            <w:pPr>
              <w:numPr>
                <w:ilvl w:val="0"/>
                <w:numId w:val="1"/>
              </w:numPr>
              <w:spacing w:after="160"/>
              <w:rPr>
                <w:rFonts w:ascii="Georgia" w:hAnsi="Georgia"/>
                <w:lang w:val="en-US"/>
              </w:rPr>
            </w:pPr>
            <w:r w:rsidRPr="00FB45CE">
              <w:rPr>
                <w:rFonts w:ascii="Georgia" w:hAnsi="Georgia"/>
                <w:lang w:val="en-US"/>
              </w:rPr>
              <w:t>Feb 25</w:t>
            </w:r>
          </w:p>
        </w:tc>
        <w:tc>
          <w:tcPr>
            <w:tcW w:w="4410" w:type="dxa"/>
          </w:tcPr>
          <w:p w:rsidR="00A47996" w:rsidRPr="002D7D1C" w:rsidRDefault="00A47996" w:rsidP="00CB3A6E">
            <w:pPr>
              <w:spacing w:after="160"/>
              <w:rPr>
                <w:rFonts w:ascii="Georgia" w:hAnsi="Georgia" w:cstheme="minorHAnsi"/>
                <w:lang w:val="en-US"/>
              </w:rPr>
            </w:pPr>
            <w:r w:rsidRPr="00FB45CE">
              <w:rPr>
                <w:rFonts w:ascii="Georgia" w:hAnsi="Georgia" w:cstheme="minorHAnsi"/>
                <w:lang w:val="en-US"/>
              </w:rPr>
              <w:t xml:space="preserve">Bran Nicol from </w:t>
            </w:r>
            <w:r w:rsidRPr="00FB45CE">
              <w:rPr>
                <w:rFonts w:ascii="Georgia" w:hAnsi="Georgia" w:cstheme="minorHAnsi"/>
                <w:i/>
                <w:lang w:val="en-US"/>
              </w:rPr>
              <w:t>The Cambridge Introduction to Contemporary Fiction</w:t>
            </w:r>
            <w:r w:rsidR="002D7D1C">
              <w:rPr>
                <w:rFonts w:ascii="Georgia" w:hAnsi="Georgia" w:cstheme="minorHAnsi"/>
                <w:i/>
                <w:lang w:val="en-US"/>
              </w:rPr>
              <w:t xml:space="preserve"> </w:t>
            </w:r>
          </w:p>
          <w:p w:rsidR="00F544F2" w:rsidRPr="00FB45CE" w:rsidRDefault="00A47996" w:rsidP="00CB3A6E">
            <w:pPr>
              <w:spacing w:after="160"/>
              <w:rPr>
                <w:rFonts w:ascii="Georgia" w:hAnsi="Georgia" w:cstheme="minorHAnsi"/>
                <w:lang w:val="en-US"/>
              </w:rPr>
            </w:pPr>
            <w:r w:rsidRPr="00FB45CE">
              <w:rPr>
                <w:rFonts w:ascii="Georgia" w:hAnsi="Georgia" w:cstheme="minorHAnsi"/>
                <w:lang w:val="en-US"/>
              </w:rPr>
              <w:t xml:space="preserve"> </w:t>
            </w:r>
            <w:r w:rsidR="00F544F2" w:rsidRPr="00FB45CE">
              <w:rPr>
                <w:rFonts w:ascii="Georgia" w:hAnsi="Georgia" w:cstheme="minorHAnsi"/>
                <w:lang w:val="en-US"/>
              </w:rPr>
              <w:t xml:space="preserve">Linda Hutcheon from </w:t>
            </w:r>
            <w:r w:rsidR="00F544F2" w:rsidRPr="00FB45CE">
              <w:rPr>
                <w:rFonts w:ascii="Georgia" w:hAnsi="Georgia" w:cstheme="minorHAnsi"/>
                <w:i/>
                <w:lang w:val="en-US"/>
              </w:rPr>
              <w:t>A</w:t>
            </w:r>
            <w:r w:rsidR="00F544F2" w:rsidRPr="00FB45CE">
              <w:rPr>
                <w:rFonts w:ascii="Georgia" w:hAnsi="Georgia" w:cstheme="minorHAnsi"/>
                <w:lang w:val="en-US"/>
              </w:rPr>
              <w:t xml:space="preserve"> </w:t>
            </w:r>
            <w:r w:rsidR="00F544F2" w:rsidRPr="00FB45CE">
              <w:rPr>
                <w:rFonts w:ascii="Georgia" w:hAnsi="Georgia" w:cstheme="minorHAnsi"/>
                <w:i/>
                <w:lang w:val="en-US"/>
              </w:rPr>
              <w:t>Poetics of Postmodernism</w:t>
            </w:r>
          </w:p>
          <w:p w:rsidR="00F544F2" w:rsidRPr="00FB45CE" w:rsidRDefault="00F544F2" w:rsidP="00CB3A6E">
            <w:pPr>
              <w:spacing w:after="160"/>
              <w:rPr>
                <w:rFonts w:ascii="Georgia" w:hAnsi="Georgia" w:cstheme="minorHAnsi"/>
                <w:i/>
                <w:lang w:val="en-US"/>
              </w:rPr>
            </w:pPr>
            <w:r w:rsidRPr="00FB45CE">
              <w:rPr>
                <w:rFonts w:ascii="Georgia" w:hAnsi="Georgia" w:cstheme="minorHAnsi"/>
                <w:lang w:val="en-US"/>
              </w:rPr>
              <w:t xml:space="preserve">Patricia Waugh from </w:t>
            </w:r>
            <w:r w:rsidRPr="00FB45CE">
              <w:rPr>
                <w:rFonts w:ascii="Georgia" w:hAnsi="Georgia" w:cstheme="minorHAnsi"/>
                <w:i/>
                <w:lang w:val="en-US"/>
              </w:rPr>
              <w:t>Metafiction</w:t>
            </w:r>
          </w:p>
        </w:tc>
        <w:tc>
          <w:tcPr>
            <w:tcW w:w="4680" w:type="dxa"/>
          </w:tcPr>
          <w:p w:rsidR="00F544F2" w:rsidRPr="00FB45CE" w:rsidRDefault="00F544F2" w:rsidP="00CB3A6E">
            <w:pPr>
              <w:rPr>
                <w:rFonts w:ascii="Georgia" w:hAnsi="Georgia" w:cstheme="minorHAnsi"/>
              </w:rPr>
            </w:pPr>
          </w:p>
        </w:tc>
      </w:tr>
      <w:tr w:rsidR="00F544F2" w:rsidRPr="00FB45CE" w:rsidTr="00FB45CE">
        <w:tc>
          <w:tcPr>
            <w:tcW w:w="1710" w:type="dxa"/>
          </w:tcPr>
          <w:p w:rsidR="00F544F2" w:rsidRPr="00FB45CE" w:rsidRDefault="00F544F2" w:rsidP="005C6FCF">
            <w:pPr>
              <w:numPr>
                <w:ilvl w:val="0"/>
                <w:numId w:val="1"/>
              </w:numPr>
              <w:spacing w:after="160"/>
              <w:rPr>
                <w:rFonts w:ascii="Georgia" w:hAnsi="Georgia"/>
                <w:lang w:val="en-US"/>
              </w:rPr>
            </w:pPr>
            <w:r w:rsidRPr="00FB45CE">
              <w:rPr>
                <w:rFonts w:ascii="Georgia" w:hAnsi="Georgia"/>
                <w:lang w:val="en-US"/>
              </w:rPr>
              <w:t>March 4</w:t>
            </w:r>
          </w:p>
        </w:tc>
        <w:tc>
          <w:tcPr>
            <w:tcW w:w="4410" w:type="dxa"/>
          </w:tcPr>
          <w:p w:rsidR="00F544F2" w:rsidRPr="00FB45CE" w:rsidRDefault="00F544F2" w:rsidP="00DD7DAB">
            <w:pPr>
              <w:spacing w:after="160"/>
              <w:rPr>
                <w:rFonts w:ascii="Georgia" w:hAnsi="Georgia" w:cstheme="minorHAnsi"/>
                <w:lang w:val="en-US"/>
              </w:rPr>
            </w:pPr>
            <w:proofErr w:type="spellStart"/>
            <w:r w:rsidRPr="00FB45CE">
              <w:rPr>
                <w:rFonts w:ascii="Georgia" w:hAnsi="Georgia" w:cs="Calibri"/>
                <w:lang w:val="en-US"/>
              </w:rPr>
              <w:t>Fowles</w:t>
            </w:r>
            <w:proofErr w:type="spellEnd"/>
            <w:r w:rsidRPr="00FB45CE">
              <w:rPr>
                <w:rFonts w:ascii="Georgia" w:hAnsi="Georgia" w:cs="Calibri"/>
                <w:lang w:val="en-US"/>
              </w:rPr>
              <w:t>,</w:t>
            </w:r>
            <w:r w:rsidRPr="00FB45CE">
              <w:rPr>
                <w:rFonts w:ascii="Georgia" w:hAnsi="Georgia" w:cs="Calibri"/>
                <w:i/>
                <w:lang w:val="en-US"/>
              </w:rPr>
              <w:t xml:space="preserve"> The French Lieutenant's Woman  </w:t>
            </w:r>
            <w:r w:rsidRPr="00FB45CE">
              <w:rPr>
                <w:rFonts w:ascii="Georgia" w:hAnsi="Georgia" w:cs="Calibri"/>
                <w:lang w:val="en-US"/>
              </w:rPr>
              <w:t>(chapters 1-30)</w:t>
            </w:r>
          </w:p>
        </w:tc>
        <w:tc>
          <w:tcPr>
            <w:tcW w:w="4680" w:type="dxa"/>
          </w:tcPr>
          <w:p w:rsidR="00F544F2" w:rsidRPr="00FB45CE" w:rsidRDefault="00F544F2" w:rsidP="006C40F4">
            <w:pPr>
              <w:rPr>
                <w:rFonts w:ascii="Georgia" w:hAnsi="Georgia" w:cs="Calibri"/>
              </w:rPr>
            </w:pPr>
          </w:p>
        </w:tc>
      </w:tr>
      <w:tr w:rsidR="00F544F2" w:rsidRPr="00FB45CE" w:rsidTr="00FB45CE">
        <w:tc>
          <w:tcPr>
            <w:tcW w:w="1710" w:type="dxa"/>
          </w:tcPr>
          <w:p w:rsidR="00F544F2" w:rsidRPr="00FB45CE" w:rsidRDefault="00F544F2" w:rsidP="004F0A85">
            <w:pPr>
              <w:numPr>
                <w:ilvl w:val="0"/>
                <w:numId w:val="1"/>
              </w:numPr>
              <w:spacing w:after="160"/>
              <w:rPr>
                <w:rFonts w:ascii="Georgia" w:hAnsi="Georgia"/>
                <w:lang w:val="en-US"/>
              </w:rPr>
            </w:pPr>
            <w:r w:rsidRPr="00FB45CE">
              <w:rPr>
                <w:rFonts w:ascii="Georgia" w:hAnsi="Georgia"/>
                <w:lang w:val="en-US"/>
              </w:rPr>
              <w:t>March 11</w:t>
            </w:r>
          </w:p>
        </w:tc>
        <w:tc>
          <w:tcPr>
            <w:tcW w:w="4410" w:type="dxa"/>
          </w:tcPr>
          <w:p w:rsidR="00F544F2" w:rsidRPr="00FB45CE" w:rsidRDefault="00F544F2" w:rsidP="00E16861">
            <w:pPr>
              <w:spacing w:after="160"/>
              <w:rPr>
                <w:rFonts w:ascii="Georgia" w:hAnsi="Georgia" w:cstheme="minorHAnsi"/>
                <w:b/>
                <w:lang w:val="en-US"/>
              </w:rPr>
            </w:pPr>
            <w:proofErr w:type="spellStart"/>
            <w:r w:rsidRPr="00FB45CE">
              <w:rPr>
                <w:rFonts w:ascii="Georgia" w:hAnsi="Georgia" w:cs="Calibri"/>
                <w:lang w:val="en-US"/>
              </w:rPr>
              <w:t>Fowles</w:t>
            </w:r>
            <w:proofErr w:type="spellEnd"/>
            <w:r w:rsidRPr="00FB45CE">
              <w:rPr>
                <w:rFonts w:ascii="Georgia" w:hAnsi="Georgia" w:cs="Calibri"/>
                <w:lang w:val="en-US"/>
              </w:rPr>
              <w:t>,</w:t>
            </w:r>
            <w:r w:rsidRPr="00FB45CE">
              <w:rPr>
                <w:rFonts w:ascii="Georgia" w:hAnsi="Georgia" w:cs="Calibri"/>
                <w:i/>
                <w:lang w:val="en-US"/>
              </w:rPr>
              <w:t xml:space="preserve"> The French Lieutenant's Woman  </w:t>
            </w:r>
            <w:r w:rsidRPr="00FB45CE">
              <w:rPr>
                <w:rFonts w:ascii="Georgia" w:hAnsi="Georgia" w:cs="Calibri"/>
                <w:lang w:val="en-US"/>
              </w:rPr>
              <w:t>(chapters 31-61)</w:t>
            </w:r>
          </w:p>
        </w:tc>
        <w:tc>
          <w:tcPr>
            <w:tcW w:w="4680" w:type="dxa"/>
          </w:tcPr>
          <w:p w:rsidR="00F544F2" w:rsidRPr="00FB45CE" w:rsidRDefault="00FB45CE" w:rsidP="00FB45CE">
            <w:pPr>
              <w:rPr>
                <w:rFonts w:ascii="Georgia" w:hAnsi="Georgia" w:cs="Calibri"/>
              </w:rPr>
            </w:pPr>
            <w:r w:rsidRPr="00FB45CE">
              <w:rPr>
                <w:rFonts w:ascii="Georgia" w:hAnsi="Georgia" w:cs="Calibri"/>
              </w:rPr>
              <w:t>“</w:t>
            </w:r>
            <w:r w:rsidR="006C40F4" w:rsidRPr="00FB45CE">
              <w:rPr>
                <w:rFonts w:ascii="Georgia" w:hAnsi="Georgia" w:cs="Calibri"/>
              </w:rPr>
              <w:t>The Riteful Play of Ti</w:t>
            </w:r>
            <w:r w:rsidRPr="00FB45CE">
              <w:rPr>
                <w:rFonts w:ascii="Georgia" w:hAnsi="Georgia" w:cs="Calibri"/>
              </w:rPr>
              <w:t xml:space="preserve">me In </w:t>
            </w:r>
            <w:r w:rsidR="006C40F4" w:rsidRPr="00FB45CE">
              <w:rPr>
                <w:rFonts w:ascii="Georgia" w:hAnsi="Georgia" w:cs="Calibri"/>
                <w:i/>
              </w:rPr>
              <w:t>The French Lieutenant's Woman</w:t>
            </w:r>
            <w:r>
              <w:rPr>
                <w:rFonts w:ascii="Georgia" w:hAnsi="Georgia" w:cs="Calibri"/>
              </w:rPr>
              <w:t>”</w:t>
            </w:r>
            <w:r w:rsidR="006C40F4" w:rsidRPr="00FB45CE">
              <w:rPr>
                <w:rFonts w:ascii="Georgia" w:hAnsi="Georgia" w:cs="Calibri"/>
              </w:rPr>
              <w:t xml:space="preserve"> by Glen Mazis</w:t>
            </w:r>
          </w:p>
        </w:tc>
      </w:tr>
      <w:tr w:rsidR="00F544F2" w:rsidRPr="00FB45CE" w:rsidTr="00FB45CE">
        <w:tc>
          <w:tcPr>
            <w:tcW w:w="1710" w:type="dxa"/>
          </w:tcPr>
          <w:p w:rsidR="00F544F2" w:rsidRPr="00FB45CE" w:rsidRDefault="00F544F2" w:rsidP="004F0A85">
            <w:pPr>
              <w:numPr>
                <w:ilvl w:val="0"/>
                <w:numId w:val="1"/>
              </w:numPr>
              <w:spacing w:after="160"/>
              <w:rPr>
                <w:rFonts w:ascii="Georgia" w:hAnsi="Georgia"/>
                <w:lang w:val="en-US"/>
              </w:rPr>
            </w:pPr>
            <w:r w:rsidRPr="00FB45CE">
              <w:rPr>
                <w:rFonts w:ascii="Georgia" w:hAnsi="Georgia"/>
                <w:lang w:val="en-US"/>
              </w:rPr>
              <w:t>March 18</w:t>
            </w:r>
          </w:p>
        </w:tc>
        <w:tc>
          <w:tcPr>
            <w:tcW w:w="4410" w:type="dxa"/>
          </w:tcPr>
          <w:p w:rsidR="00F544F2" w:rsidRPr="00FB45CE" w:rsidRDefault="00F544F2" w:rsidP="00D34A19">
            <w:pPr>
              <w:spacing w:after="160"/>
              <w:rPr>
                <w:rFonts w:ascii="Georgia" w:hAnsi="Georgia" w:cs="Calibri"/>
                <w:i/>
                <w:lang w:val="en-US"/>
              </w:rPr>
            </w:pPr>
            <w:proofErr w:type="spellStart"/>
            <w:r w:rsidRPr="00FB45CE">
              <w:rPr>
                <w:rFonts w:ascii="Georgia" w:hAnsi="Georgia" w:cs="Calibri"/>
                <w:lang w:val="en-US"/>
              </w:rPr>
              <w:t>Fowles</w:t>
            </w:r>
            <w:proofErr w:type="spellEnd"/>
            <w:r w:rsidRPr="00FB45CE">
              <w:rPr>
                <w:rFonts w:ascii="Georgia" w:hAnsi="Georgia" w:cs="Calibri"/>
                <w:lang w:val="en-US"/>
              </w:rPr>
              <w:t>,</w:t>
            </w:r>
            <w:r w:rsidRPr="00FB45CE">
              <w:rPr>
                <w:rFonts w:ascii="Georgia" w:hAnsi="Georgia" w:cs="Calibri"/>
                <w:i/>
                <w:lang w:val="en-US"/>
              </w:rPr>
              <w:t xml:space="preserve"> The French Lieutenant's Woman  </w:t>
            </w:r>
          </w:p>
          <w:p w:rsidR="00F544F2" w:rsidRPr="00FB45CE" w:rsidRDefault="00F544F2" w:rsidP="00D34A19">
            <w:pPr>
              <w:spacing w:after="160"/>
              <w:rPr>
                <w:rFonts w:ascii="Georgia" w:hAnsi="Georgia" w:cs="Calibri"/>
                <w:lang w:val="en-US"/>
              </w:rPr>
            </w:pPr>
            <w:r w:rsidRPr="00FB45CE">
              <w:rPr>
                <w:rFonts w:ascii="Georgia" w:hAnsi="Georgia" w:cs="Calibri"/>
                <w:lang w:val="en-US"/>
              </w:rPr>
              <w:t xml:space="preserve">Introduction to </w:t>
            </w:r>
            <w:r w:rsidRPr="00FB45CE">
              <w:rPr>
                <w:rFonts w:ascii="Georgia" w:hAnsi="Georgia" w:cs="Calibri"/>
                <w:i/>
                <w:lang w:val="en-US"/>
              </w:rPr>
              <w:t>Foe</w:t>
            </w:r>
            <w:r w:rsidRPr="00FB45CE">
              <w:rPr>
                <w:rFonts w:ascii="Georgia" w:hAnsi="Georgia" w:cs="Calibri"/>
                <w:lang w:val="en-US"/>
              </w:rPr>
              <w:t xml:space="preserve"> (Daniel Defoe’s novels </w:t>
            </w:r>
            <w:r w:rsidRPr="00FB45CE">
              <w:rPr>
                <w:rFonts w:ascii="Georgia" w:hAnsi="Georgia" w:cs="Calibri"/>
                <w:i/>
                <w:lang w:val="en-US"/>
              </w:rPr>
              <w:t>Robinson Crusoe</w:t>
            </w:r>
            <w:r w:rsidRPr="00FB45CE">
              <w:rPr>
                <w:rFonts w:ascii="Georgia" w:hAnsi="Georgia" w:cs="Calibri"/>
                <w:lang w:val="en-US"/>
              </w:rPr>
              <w:t xml:space="preserve">, </w:t>
            </w:r>
            <w:r w:rsidRPr="00FB45CE">
              <w:rPr>
                <w:rFonts w:ascii="Georgia" w:hAnsi="Georgia" w:cs="Calibri"/>
                <w:i/>
                <w:lang w:val="en-US"/>
              </w:rPr>
              <w:t>Roxanna</w:t>
            </w:r>
            <w:r w:rsidRPr="00FB45CE">
              <w:rPr>
                <w:rFonts w:ascii="Georgia" w:hAnsi="Georgia" w:cs="Calibri"/>
                <w:lang w:val="en-US"/>
              </w:rPr>
              <w:t>)</w:t>
            </w:r>
            <w:bookmarkStart w:id="0" w:name="_GoBack"/>
            <w:bookmarkEnd w:id="0"/>
          </w:p>
        </w:tc>
        <w:tc>
          <w:tcPr>
            <w:tcW w:w="4680" w:type="dxa"/>
          </w:tcPr>
          <w:p w:rsidR="00F544F2" w:rsidRPr="00FB45CE" w:rsidRDefault="00FB45CE" w:rsidP="00D34A19">
            <w:pPr>
              <w:rPr>
                <w:rFonts w:ascii="Georgia" w:hAnsi="Georgia" w:cs="Calibri"/>
              </w:rPr>
            </w:pPr>
            <w:r w:rsidRPr="00FB45CE">
              <w:rPr>
                <w:rFonts w:ascii="Georgia" w:hAnsi="Georgia"/>
              </w:rPr>
              <w:t>“</w:t>
            </w:r>
            <w:r w:rsidR="006C40F4" w:rsidRPr="00FB45CE">
              <w:rPr>
                <w:rFonts w:ascii="Georgia" w:hAnsi="Georgia"/>
                <w:i/>
              </w:rPr>
              <w:t>The French Lieutenant's Woman</w:t>
            </w:r>
            <w:r w:rsidR="006C40F4" w:rsidRPr="00FB45CE">
              <w:rPr>
                <w:rFonts w:ascii="Georgia" w:hAnsi="Georgia"/>
              </w:rPr>
              <w:t xml:space="preserve"> and the Evolution of Narrative</w:t>
            </w:r>
            <w:r w:rsidRPr="00FB45CE">
              <w:rPr>
                <w:rFonts w:ascii="Georgia" w:hAnsi="Georgia"/>
              </w:rPr>
              <w:t>”</w:t>
            </w:r>
            <w:r w:rsidR="006C40F4" w:rsidRPr="00FB45CE">
              <w:rPr>
                <w:rFonts w:ascii="Georgia" w:hAnsi="Georgia"/>
              </w:rPr>
              <w:t xml:space="preserve"> by Tarbox</w:t>
            </w:r>
          </w:p>
        </w:tc>
      </w:tr>
      <w:tr w:rsidR="00F544F2" w:rsidRPr="00FB45CE" w:rsidTr="00FB45CE">
        <w:tc>
          <w:tcPr>
            <w:tcW w:w="1710" w:type="dxa"/>
          </w:tcPr>
          <w:p w:rsidR="00F544F2" w:rsidRPr="00FB45CE" w:rsidRDefault="00F544F2" w:rsidP="00D67440">
            <w:pPr>
              <w:numPr>
                <w:ilvl w:val="0"/>
                <w:numId w:val="1"/>
              </w:numPr>
              <w:spacing w:after="160"/>
              <w:rPr>
                <w:rFonts w:ascii="Georgia" w:hAnsi="Georgia"/>
                <w:lang w:val="en-US"/>
              </w:rPr>
            </w:pPr>
            <w:r w:rsidRPr="00FB45CE">
              <w:rPr>
                <w:rFonts w:ascii="Georgia" w:hAnsi="Georgia"/>
                <w:lang w:val="en-US"/>
              </w:rPr>
              <w:t xml:space="preserve">March 25 </w:t>
            </w:r>
          </w:p>
        </w:tc>
        <w:tc>
          <w:tcPr>
            <w:tcW w:w="4410" w:type="dxa"/>
          </w:tcPr>
          <w:p w:rsidR="00F544F2" w:rsidRPr="00FB45CE" w:rsidRDefault="00F544F2" w:rsidP="00DD7DAB">
            <w:pPr>
              <w:spacing w:after="160"/>
              <w:rPr>
                <w:rFonts w:ascii="Georgia" w:hAnsi="Georgia" w:cstheme="minorHAnsi"/>
              </w:rPr>
            </w:pPr>
            <w:r w:rsidRPr="00FB45CE">
              <w:rPr>
                <w:rFonts w:ascii="Georgia" w:hAnsi="Georgia" w:cs="Calibri"/>
                <w:lang w:val="en-US"/>
              </w:rPr>
              <w:t>Coetzee,</w:t>
            </w:r>
            <w:r w:rsidRPr="00FB45CE">
              <w:rPr>
                <w:rFonts w:ascii="Georgia" w:hAnsi="Georgia" w:cs="Calibri"/>
                <w:i/>
                <w:lang w:val="en-US"/>
              </w:rPr>
              <w:t xml:space="preserve"> Foe</w:t>
            </w:r>
          </w:p>
        </w:tc>
        <w:tc>
          <w:tcPr>
            <w:tcW w:w="4680" w:type="dxa"/>
          </w:tcPr>
          <w:p w:rsidR="00F544F2" w:rsidRPr="00FB45CE" w:rsidRDefault="00FB45CE" w:rsidP="00FB45CE">
            <w:pPr>
              <w:rPr>
                <w:rFonts w:ascii="Georgia" w:hAnsi="Georgia" w:cs="Calibri"/>
              </w:rPr>
            </w:pPr>
            <w:r w:rsidRPr="00FB45CE">
              <w:rPr>
                <w:rFonts w:ascii="Georgia" w:hAnsi="Georgia"/>
              </w:rPr>
              <w:t>“</w:t>
            </w:r>
            <w:r w:rsidR="009A7052" w:rsidRPr="00FB45CE">
              <w:rPr>
                <w:rFonts w:ascii="Georgia" w:hAnsi="Georgia"/>
              </w:rPr>
              <w:t>Reading History, Writing Heresy: The Resistance of Representation and the Representation of Resistance i</w:t>
            </w:r>
            <w:r w:rsidRPr="00FB45CE">
              <w:rPr>
                <w:rFonts w:ascii="Georgia" w:hAnsi="Georgia"/>
              </w:rPr>
              <w:t xml:space="preserve">n J. M. Coetzee's </w:t>
            </w:r>
            <w:r w:rsidR="009A7052" w:rsidRPr="00FB45CE">
              <w:rPr>
                <w:rFonts w:ascii="Georgia" w:hAnsi="Georgia"/>
                <w:i/>
              </w:rPr>
              <w:t>Foe</w:t>
            </w:r>
            <w:r w:rsidRPr="00FB45CE">
              <w:rPr>
                <w:rFonts w:ascii="Georgia" w:hAnsi="Georgia"/>
              </w:rPr>
              <w:t>”</w:t>
            </w:r>
            <w:r w:rsidR="009A7052" w:rsidRPr="00FB45CE">
              <w:rPr>
                <w:rFonts w:ascii="Georgia" w:hAnsi="Georgia"/>
              </w:rPr>
              <w:t xml:space="preserve"> by </w:t>
            </w:r>
            <w:r w:rsidR="009A7052" w:rsidRPr="00FB45CE">
              <w:rPr>
                <w:rFonts w:ascii="Georgia" w:hAnsi="Georgia"/>
              </w:rPr>
              <w:t>Macaskill and Colleran</w:t>
            </w:r>
          </w:p>
        </w:tc>
      </w:tr>
      <w:tr w:rsidR="00F544F2" w:rsidRPr="00FB45CE" w:rsidTr="00FB45CE">
        <w:tc>
          <w:tcPr>
            <w:tcW w:w="1710" w:type="dxa"/>
          </w:tcPr>
          <w:p w:rsidR="00F544F2" w:rsidRPr="00FB45CE" w:rsidRDefault="00F544F2" w:rsidP="001E0402">
            <w:pPr>
              <w:numPr>
                <w:ilvl w:val="0"/>
                <w:numId w:val="1"/>
              </w:numPr>
              <w:spacing w:after="160"/>
              <w:rPr>
                <w:rFonts w:ascii="Georgia" w:hAnsi="Georgia"/>
                <w:lang w:val="en-US"/>
              </w:rPr>
            </w:pPr>
            <w:r w:rsidRPr="00FB45CE">
              <w:rPr>
                <w:rFonts w:ascii="Georgia" w:hAnsi="Georgia"/>
                <w:lang w:val="en-US"/>
              </w:rPr>
              <w:t>April 1</w:t>
            </w:r>
          </w:p>
        </w:tc>
        <w:tc>
          <w:tcPr>
            <w:tcW w:w="4410" w:type="dxa"/>
          </w:tcPr>
          <w:p w:rsidR="00F544F2" w:rsidRPr="00FB45CE" w:rsidRDefault="00F544F2" w:rsidP="00DD7DAB">
            <w:pPr>
              <w:spacing w:after="160"/>
              <w:rPr>
                <w:rFonts w:ascii="Georgia" w:hAnsi="Georgia" w:cstheme="minorHAnsi"/>
              </w:rPr>
            </w:pPr>
            <w:r w:rsidRPr="00FB45CE">
              <w:rPr>
                <w:rFonts w:ascii="Georgia" w:hAnsi="Georgia" w:cstheme="minorHAnsi"/>
                <w:color w:val="C00000"/>
                <w:lang w:val="en-US"/>
              </w:rPr>
              <w:t>Ramadan Holiday- No Class</w:t>
            </w:r>
          </w:p>
        </w:tc>
        <w:tc>
          <w:tcPr>
            <w:tcW w:w="4680" w:type="dxa"/>
          </w:tcPr>
          <w:p w:rsidR="00F544F2" w:rsidRPr="00FB45CE" w:rsidRDefault="00F544F2" w:rsidP="00DD7DAB">
            <w:pPr>
              <w:rPr>
                <w:rFonts w:ascii="Georgia" w:hAnsi="Georgia" w:cstheme="minorHAnsi"/>
                <w:color w:val="C00000"/>
              </w:rPr>
            </w:pPr>
          </w:p>
        </w:tc>
      </w:tr>
      <w:tr w:rsidR="00F544F2" w:rsidRPr="00FB45CE" w:rsidTr="00FB45CE">
        <w:tc>
          <w:tcPr>
            <w:tcW w:w="1710" w:type="dxa"/>
          </w:tcPr>
          <w:p w:rsidR="00F544F2" w:rsidRPr="00FB45CE" w:rsidRDefault="00F544F2" w:rsidP="00033D72">
            <w:pPr>
              <w:numPr>
                <w:ilvl w:val="0"/>
                <w:numId w:val="1"/>
              </w:numPr>
              <w:spacing w:after="160"/>
              <w:rPr>
                <w:rFonts w:ascii="Georgia" w:hAnsi="Georgia"/>
                <w:lang w:val="en-US"/>
              </w:rPr>
            </w:pPr>
            <w:r w:rsidRPr="00FB45CE">
              <w:rPr>
                <w:rFonts w:ascii="Georgia" w:hAnsi="Georgia"/>
                <w:lang w:val="en-US"/>
              </w:rPr>
              <w:t>April 7-11</w:t>
            </w:r>
          </w:p>
        </w:tc>
        <w:tc>
          <w:tcPr>
            <w:tcW w:w="4410" w:type="dxa"/>
          </w:tcPr>
          <w:p w:rsidR="00F544F2" w:rsidRPr="00FB45CE" w:rsidRDefault="00F544F2" w:rsidP="00FA6EEE">
            <w:pPr>
              <w:spacing w:after="160"/>
              <w:rPr>
                <w:rFonts w:ascii="Georgia" w:hAnsi="Georgia" w:cstheme="minorHAnsi"/>
                <w:b/>
                <w:lang w:val="en-US"/>
              </w:rPr>
            </w:pPr>
            <w:r w:rsidRPr="00FB45CE">
              <w:rPr>
                <w:rFonts w:ascii="Georgia" w:hAnsi="Georgia" w:cstheme="minorHAnsi"/>
                <w:b/>
              </w:rPr>
              <w:t>Midterm Exam Week</w:t>
            </w:r>
          </w:p>
        </w:tc>
        <w:tc>
          <w:tcPr>
            <w:tcW w:w="4680" w:type="dxa"/>
          </w:tcPr>
          <w:p w:rsidR="00F544F2" w:rsidRPr="00FB45CE" w:rsidRDefault="00F544F2" w:rsidP="00FA6EEE">
            <w:pPr>
              <w:rPr>
                <w:rFonts w:ascii="Georgia" w:hAnsi="Georgia" w:cstheme="minorHAnsi"/>
                <w:b/>
              </w:rPr>
            </w:pPr>
          </w:p>
        </w:tc>
      </w:tr>
      <w:tr w:rsidR="00F544F2" w:rsidRPr="00FB45CE" w:rsidTr="00FB45CE">
        <w:tc>
          <w:tcPr>
            <w:tcW w:w="1710" w:type="dxa"/>
          </w:tcPr>
          <w:p w:rsidR="00F544F2" w:rsidRPr="00FB45CE" w:rsidRDefault="00F544F2" w:rsidP="001E0402">
            <w:pPr>
              <w:numPr>
                <w:ilvl w:val="0"/>
                <w:numId w:val="1"/>
              </w:numPr>
              <w:spacing w:after="160"/>
              <w:rPr>
                <w:rFonts w:ascii="Georgia" w:hAnsi="Georgia"/>
                <w:lang w:val="en-US"/>
              </w:rPr>
            </w:pPr>
            <w:r w:rsidRPr="00FB45CE">
              <w:rPr>
                <w:rFonts w:ascii="Georgia" w:hAnsi="Georgia"/>
                <w:lang w:val="en-US"/>
              </w:rPr>
              <w:t>April 15</w:t>
            </w:r>
          </w:p>
        </w:tc>
        <w:tc>
          <w:tcPr>
            <w:tcW w:w="4410" w:type="dxa"/>
          </w:tcPr>
          <w:p w:rsidR="00F544F2" w:rsidRPr="00FB45CE" w:rsidRDefault="00F544F2" w:rsidP="000A0A63">
            <w:pPr>
              <w:spacing w:after="160"/>
              <w:rPr>
                <w:rFonts w:ascii="Georgia" w:hAnsi="Georgia" w:cstheme="minorHAnsi"/>
              </w:rPr>
            </w:pPr>
            <w:r w:rsidRPr="00FB45CE">
              <w:rPr>
                <w:rFonts w:ascii="Georgia" w:hAnsi="Georgia" w:cs="Calibri"/>
                <w:lang w:val="en-US"/>
              </w:rPr>
              <w:t xml:space="preserve">Winterson, </w:t>
            </w:r>
            <w:r w:rsidRPr="00FB45CE">
              <w:rPr>
                <w:rFonts w:ascii="Georgia" w:hAnsi="Georgia" w:cs="Calibri"/>
                <w:i/>
                <w:lang w:val="en-US"/>
              </w:rPr>
              <w:t xml:space="preserve">Oranges Are Not the Only Fruit </w:t>
            </w:r>
            <w:r w:rsidRPr="00FB45CE">
              <w:rPr>
                <w:rFonts w:ascii="Georgia" w:hAnsi="Georgia" w:cs="Calibri"/>
                <w:lang w:val="en-US"/>
              </w:rPr>
              <w:t>(Genesis-Numbers)</w:t>
            </w:r>
          </w:p>
        </w:tc>
        <w:tc>
          <w:tcPr>
            <w:tcW w:w="4680" w:type="dxa"/>
          </w:tcPr>
          <w:p w:rsidR="00F544F2" w:rsidRPr="00FB45CE" w:rsidRDefault="00FB45CE" w:rsidP="00863009">
            <w:pPr>
              <w:rPr>
                <w:rFonts w:ascii="Georgia" w:hAnsi="Georgia" w:cs="Calibri"/>
              </w:rPr>
            </w:pPr>
            <w:r w:rsidRPr="00FB45CE">
              <w:rPr>
                <w:rFonts w:ascii="Georgia" w:hAnsi="Georgia" w:cs="Calibri"/>
              </w:rPr>
              <w:t>“</w:t>
            </w:r>
            <w:r w:rsidR="00863009" w:rsidRPr="00FB45CE">
              <w:rPr>
                <w:rFonts w:ascii="Georgia" w:hAnsi="Georgia" w:cs="Calibri"/>
              </w:rPr>
              <w:t xml:space="preserve">A Feminine </w:t>
            </w:r>
            <w:r w:rsidR="006C40F4" w:rsidRPr="00FB45CE">
              <w:rPr>
                <w:rFonts w:ascii="Georgia" w:hAnsi="Georgia" w:cs="Calibri"/>
              </w:rPr>
              <w:t xml:space="preserve">Subject in Postmodernist Chaos: </w:t>
            </w:r>
            <w:r w:rsidR="00863009" w:rsidRPr="00FB45CE">
              <w:rPr>
                <w:rFonts w:ascii="Georgia" w:hAnsi="Georgia" w:cs="Calibri"/>
              </w:rPr>
              <w:t>J</w:t>
            </w:r>
            <w:r w:rsidR="00AF1CFF">
              <w:rPr>
                <w:rFonts w:ascii="Georgia" w:hAnsi="Georgia" w:cs="Calibri"/>
              </w:rPr>
              <w:t>e</w:t>
            </w:r>
            <w:r w:rsidR="00863009" w:rsidRPr="00FB45CE">
              <w:rPr>
                <w:rFonts w:ascii="Georgia" w:hAnsi="Georgia" w:cs="Calibri"/>
              </w:rPr>
              <w:t xml:space="preserve">anette </w:t>
            </w:r>
            <w:r w:rsidR="006C40F4" w:rsidRPr="00FB45CE">
              <w:rPr>
                <w:rFonts w:ascii="Georgia" w:hAnsi="Georgia" w:cs="Calibri"/>
              </w:rPr>
              <w:t xml:space="preserve">Winterson's Political Manifestó </w:t>
            </w:r>
            <w:r w:rsidR="00863009" w:rsidRPr="00FB45CE">
              <w:rPr>
                <w:rFonts w:ascii="Georgia" w:hAnsi="Georgia" w:cs="Calibri"/>
              </w:rPr>
              <w:t xml:space="preserve">in </w:t>
            </w:r>
            <w:r w:rsidR="00863009" w:rsidRPr="00FB45CE">
              <w:rPr>
                <w:rFonts w:ascii="Georgia" w:hAnsi="Georgia" w:cs="Calibri"/>
                <w:i/>
              </w:rPr>
              <w:t>Oranges are not the only Fruit</w:t>
            </w:r>
            <w:r w:rsidRPr="00FB45CE">
              <w:rPr>
                <w:rFonts w:ascii="Georgia" w:hAnsi="Georgia" w:cs="Calibri"/>
                <w:i/>
              </w:rPr>
              <w:t>”</w:t>
            </w:r>
            <w:r w:rsidR="00863009" w:rsidRPr="00FB45CE">
              <w:rPr>
                <w:rFonts w:ascii="Georgia" w:hAnsi="Georgia" w:cs="Calibri"/>
                <w:i/>
              </w:rPr>
              <w:t xml:space="preserve"> </w:t>
            </w:r>
            <w:r w:rsidR="00863009" w:rsidRPr="00FB45CE">
              <w:rPr>
                <w:rFonts w:ascii="Georgia" w:hAnsi="Georgia" w:cs="Calibri"/>
              </w:rPr>
              <w:t>by Pascual</w:t>
            </w:r>
          </w:p>
        </w:tc>
      </w:tr>
      <w:tr w:rsidR="00F544F2" w:rsidRPr="00FB45CE" w:rsidTr="00FB45CE">
        <w:tc>
          <w:tcPr>
            <w:tcW w:w="1710" w:type="dxa"/>
          </w:tcPr>
          <w:p w:rsidR="00F544F2" w:rsidRPr="00FB45CE" w:rsidRDefault="00F544F2" w:rsidP="001E0402">
            <w:pPr>
              <w:numPr>
                <w:ilvl w:val="0"/>
                <w:numId w:val="1"/>
              </w:numPr>
              <w:spacing w:after="160"/>
              <w:rPr>
                <w:rFonts w:ascii="Georgia" w:hAnsi="Georgia"/>
                <w:lang w:val="en-US"/>
              </w:rPr>
            </w:pPr>
            <w:r w:rsidRPr="00FB45CE">
              <w:rPr>
                <w:rFonts w:ascii="Georgia" w:hAnsi="Georgia"/>
                <w:lang w:val="en-US"/>
              </w:rPr>
              <w:t>April 22</w:t>
            </w:r>
          </w:p>
        </w:tc>
        <w:tc>
          <w:tcPr>
            <w:tcW w:w="4410" w:type="dxa"/>
          </w:tcPr>
          <w:p w:rsidR="00F544F2" w:rsidRPr="00FB45CE" w:rsidRDefault="00F544F2" w:rsidP="002F78CA">
            <w:pPr>
              <w:rPr>
                <w:rFonts w:ascii="Georgia" w:hAnsi="Georgia" w:cstheme="minorHAnsi"/>
                <w:lang w:val="en-US"/>
              </w:rPr>
            </w:pPr>
            <w:r w:rsidRPr="00FB45CE">
              <w:rPr>
                <w:rFonts w:ascii="Georgia" w:hAnsi="Georgia" w:cs="Calibri"/>
                <w:lang w:val="en-US"/>
              </w:rPr>
              <w:t xml:space="preserve">Winterson, </w:t>
            </w:r>
            <w:r w:rsidRPr="00FB45CE">
              <w:rPr>
                <w:rFonts w:ascii="Georgia" w:hAnsi="Georgia" w:cs="Calibri"/>
                <w:i/>
                <w:lang w:val="en-US"/>
              </w:rPr>
              <w:t xml:space="preserve">Oranges Are Not the Only Fruit </w:t>
            </w:r>
            <w:r w:rsidRPr="00FB45CE">
              <w:rPr>
                <w:rFonts w:ascii="Georgia" w:hAnsi="Georgia" w:cs="Calibri"/>
                <w:lang w:val="en-US"/>
              </w:rPr>
              <w:t>(Deuteronomy-Ruth)</w:t>
            </w:r>
          </w:p>
        </w:tc>
        <w:tc>
          <w:tcPr>
            <w:tcW w:w="4680" w:type="dxa"/>
          </w:tcPr>
          <w:p w:rsidR="00FB45CE" w:rsidRPr="00FB45CE" w:rsidRDefault="00FB45CE" w:rsidP="00FB45CE">
            <w:pPr>
              <w:rPr>
                <w:rFonts w:ascii="Georgia" w:hAnsi="Georgia" w:cs="Calibri"/>
              </w:rPr>
            </w:pPr>
            <w:r w:rsidRPr="00FB45CE">
              <w:rPr>
                <w:rFonts w:ascii="Georgia" w:hAnsi="Georgia" w:cs="Calibri"/>
              </w:rPr>
              <w:t>“</w:t>
            </w:r>
            <w:r w:rsidRPr="00FB45CE">
              <w:rPr>
                <w:rFonts w:ascii="Georgia" w:hAnsi="Georgia" w:cs="Calibri"/>
              </w:rPr>
              <w:t>Integrating Fantasy and Reality</w:t>
            </w:r>
          </w:p>
          <w:p w:rsidR="00F544F2" w:rsidRPr="00FB45CE" w:rsidRDefault="00FB45CE" w:rsidP="00FB45CE">
            <w:pPr>
              <w:rPr>
                <w:rFonts w:ascii="Georgia" w:hAnsi="Georgia" w:cs="Calibri"/>
              </w:rPr>
            </w:pPr>
            <w:r w:rsidRPr="00FB45CE">
              <w:rPr>
                <w:rFonts w:ascii="Georgia" w:hAnsi="Georgia" w:cs="Calibri"/>
              </w:rPr>
              <w:t xml:space="preserve">in Jeanette Winterson’s </w:t>
            </w:r>
            <w:r w:rsidRPr="00FB45CE">
              <w:rPr>
                <w:rFonts w:ascii="Georgia" w:hAnsi="Georgia" w:cs="Calibri"/>
                <w:i/>
              </w:rPr>
              <w:t>Oranges Are Not the Only Fruit</w:t>
            </w:r>
            <w:r w:rsidRPr="00FB45CE">
              <w:rPr>
                <w:rFonts w:ascii="Georgia" w:hAnsi="Georgia" w:cs="Calibri"/>
              </w:rPr>
              <w:t>” by Reisman</w:t>
            </w:r>
          </w:p>
        </w:tc>
      </w:tr>
      <w:tr w:rsidR="00F544F2" w:rsidRPr="00FB45CE" w:rsidTr="00FB45CE">
        <w:tc>
          <w:tcPr>
            <w:tcW w:w="1710" w:type="dxa"/>
          </w:tcPr>
          <w:p w:rsidR="00F544F2" w:rsidRPr="00FB45CE" w:rsidRDefault="00F544F2" w:rsidP="001E0402">
            <w:pPr>
              <w:numPr>
                <w:ilvl w:val="0"/>
                <w:numId w:val="1"/>
              </w:numPr>
              <w:spacing w:after="160"/>
              <w:rPr>
                <w:rFonts w:ascii="Georgia" w:hAnsi="Georgia"/>
                <w:lang w:val="en-US"/>
              </w:rPr>
            </w:pPr>
            <w:r w:rsidRPr="00FB45CE">
              <w:rPr>
                <w:rFonts w:ascii="Georgia" w:hAnsi="Georgia"/>
                <w:lang w:val="en-US"/>
              </w:rPr>
              <w:t>April 29</w:t>
            </w:r>
          </w:p>
        </w:tc>
        <w:tc>
          <w:tcPr>
            <w:tcW w:w="4410" w:type="dxa"/>
          </w:tcPr>
          <w:p w:rsidR="00F544F2" w:rsidRPr="00FB45CE" w:rsidRDefault="00F544F2" w:rsidP="00ED3E4C">
            <w:pPr>
              <w:pStyle w:val="HTMLPreformatted"/>
              <w:jc w:val="both"/>
              <w:rPr>
                <w:rFonts w:ascii="Georgia" w:hAnsi="Georgia" w:cs="Calibri"/>
                <w:sz w:val="22"/>
                <w:szCs w:val="22"/>
                <w:lang w:val="en-US"/>
              </w:rPr>
            </w:pPr>
            <w:r w:rsidRPr="00FB45CE">
              <w:rPr>
                <w:rFonts w:ascii="Georgia" w:hAnsi="Georgia" w:cs="Calibri"/>
                <w:sz w:val="22"/>
                <w:szCs w:val="22"/>
                <w:lang w:val="en-US"/>
              </w:rPr>
              <w:t xml:space="preserve">Carter, </w:t>
            </w:r>
            <w:r w:rsidRPr="00FB45CE">
              <w:rPr>
                <w:rFonts w:ascii="Georgia" w:hAnsi="Georgia" w:cs="Times New Roman"/>
                <w:sz w:val="22"/>
                <w:szCs w:val="22"/>
                <w:lang w:val="en-GB"/>
              </w:rPr>
              <w:t>“The Company of Wolves” “The Loves of Lady Purple”</w:t>
            </w:r>
          </w:p>
        </w:tc>
        <w:tc>
          <w:tcPr>
            <w:tcW w:w="4680" w:type="dxa"/>
          </w:tcPr>
          <w:p w:rsidR="001077AF" w:rsidRPr="00FB45CE" w:rsidRDefault="00FB45CE" w:rsidP="001077AF">
            <w:pPr>
              <w:pStyle w:val="HTMLPreformatted"/>
              <w:jc w:val="both"/>
              <w:rPr>
                <w:rFonts w:ascii="Georgia" w:hAnsi="Georgia" w:cs="Calibri"/>
                <w:sz w:val="22"/>
                <w:szCs w:val="22"/>
                <w:lang w:val="en-US"/>
              </w:rPr>
            </w:pPr>
            <w:r w:rsidRPr="00FB45CE">
              <w:rPr>
                <w:rFonts w:ascii="Georgia" w:hAnsi="Georgia" w:cs="Calibri"/>
                <w:sz w:val="22"/>
                <w:szCs w:val="22"/>
                <w:lang w:val="en-US"/>
              </w:rPr>
              <w:t>“</w:t>
            </w:r>
            <w:r w:rsidR="001077AF" w:rsidRPr="00FB45CE">
              <w:rPr>
                <w:rFonts w:ascii="Georgia" w:hAnsi="Georgia" w:cs="Calibri"/>
                <w:sz w:val="22"/>
                <w:szCs w:val="22"/>
                <w:lang w:val="en-US"/>
              </w:rPr>
              <w:t xml:space="preserve">Revisiting the </w:t>
            </w:r>
            <w:r w:rsidRPr="00FB45CE">
              <w:rPr>
                <w:rFonts w:ascii="Georgia" w:hAnsi="Georgia" w:cs="Calibri"/>
                <w:sz w:val="22"/>
                <w:szCs w:val="22"/>
                <w:lang w:val="en-US"/>
              </w:rPr>
              <w:t>‘Intentional Fallacy’</w:t>
            </w:r>
          </w:p>
          <w:p w:rsidR="001077AF" w:rsidRPr="00FB45CE" w:rsidRDefault="001077AF" w:rsidP="001077AF">
            <w:pPr>
              <w:pStyle w:val="HTMLPreformatted"/>
              <w:jc w:val="both"/>
              <w:rPr>
                <w:rFonts w:ascii="Georgia" w:hAnsi="Georgia" w:cs="Calibri"/>
                <w:sz w:val="22"/>
                <w:szCs w:val="22"/>
                <w:lang w:val="en-US"/>
              </w:rPr>
            </w:pPr>
            <w:r w:rsidRPr="00FB45CE">
              <w:rPr>
                <w:rFonts w:ascii="Georgia" w:hAnsi="Georgia" w:cs="Calibri"/>
                <w:sz w:val="22"/>
                <w:szCs w:val="22"/>
                <w:lang w:val="en-US"/>
              </w:rPr>
              <w:t>as a Political Mechanism in Angela</w:t>
            </w:r>
          </w:p>
          <w:p w:rsidR="00F544F2" w:rsidRPr="00FB45CE" w:rsidRDefault="00FB45CE" w:rsidP="00FB45CE">
            <w:pPr>
              <w:pStyle w:val="HTMLPreformatted"/>
              <w:jc w:val="both"/>
              <w:rPr>
                <w:rFonts w:ascii="Georgia" w:hAnsi="Georgia" w:cs="Calibri"/>
                <w:sz w:val="22"/>
                <w:szCs w:val="22"/>
                <w:lang w:val="en-US"/>
              </w:rPr>
            </w:pPr>
            <w:r w:rsidRPr="00FB45CE">
              <w:rPr>
                <w:rFonts w:ascii="Georgia" w:hAnsi="Georgia" w:cs="Calibri"/>
                <w:sz w:val="22"/>
                <w:szCs w:val="22"/>
                <w:lang w:val="en-US"/>
              </w:rPr>
              <w:t>Carter’s ‘</w:t>
            </w:r>
            <w:r w:rsidR="001077AF" w:rsidRPr="00FB45CE">
              <w:rPr>
                <w:rFonts w:ascii="Georgia" w:hAnsi="Georgia" w:cs="Calibri"/>
                <w:sz w:val="22"/>
                <w:szCs w:val="22"/>
                <w:lang w:val="en-US"/>
              </w:rPr>
              <w:t>The Loves of Lady Purple</w:t>
            </w:r>
            <w:r w:rsidRPr="00FB45CE">
              <w:rPr>
                <w:rFonts w:ascii="Georgia" w:hAnsi="Georgia" w:cs="Calibri"/>
                <w:sz w:val="22"/>
                <w:szCs w:val="22"/>
                <w:lang w:val="en-US"/>
              </w:rPr>
              <w:t>’</w:t>
            </w:r>
            <w:r w:rsidR="001077AF" w:rsidRPr="00FB45CE">
              <w:rPr>
                <w:rFonts w:ascii="Georgia" w:hAnsi="Georgia" w:cs="Calibri"/>
                <w:sz w:val="22"/>
                <w:szCs w:val="22"/>
                <w:lang w:val="en-US"/>
              </w:rPr>
              <w:t>”</w:t>
            </w:r>
            <w:r w:rsidRPr="00FB45CE">
              <w:rPr>
                <w:rFonts w:ascii="Georgia" w:hAnsi="Georgia" w:cs="Calibri"/>
                <w:sz w:val="22"/>
                <w:szCs w:val="22"/>
                <w:lang w:val="en-US"/>
              </w:rPr>
              <w:t xml:space="preserve"> by Ryan-</w:t>
            </w:r>
            <w:proofErr w:type="spellStart"/>
            <w:r w:rsidRPr="00FB45CE">
              <w:rPr>
                <w:rFonts w:ascii="Georgia" w:hAnsi="Georgia" w:cs="Calibri"/>
                <w:sz w:val="22"/>
                <w:szCs w:val="22"/>
                <w:lang w:val="en-US"/>
              </w:rPr>
              <w:t>Sautour</w:t>
            </w:r>
            <w:proofErr w:type="spellEnd"/>
          </w:p>
        </w:tc>
      </w:tr>
      <w:tr w:rsidR="00F544F2" w:rsidRPr="00FB45CE" w:rsidTr="00FB45CE">
        <w:tc>
          <w:tcPr>
            <w:tcW w:w="1710" w:type="dxa"/>
          </w:tcPr>
          <w:p w:rsidR="00F544F2" w:rsidRPr="00FB45CE" w:rsidRDefault="00F544F2" w:rsidP="00D67440">
            <w:pPr>
              <w:numPr>
                <w:ilvl w:val="0"/>
                <w:numId w:val="1"/>
              </w:numPr>
              <w:spacing w:after="160"/>
              <w:rPr>
                <w:rFonts w:ascii="Georgia" w:hAnsi="Georgia"/>
                <w:lang w:val="en-US"/>
              </w:rPr>
            </w:pPr>
            <w:r w:rsidRPr="00FB45CE">
              <w:rPr>
                <w:rFonts w:ascii="Georgia" w:hAnsi="Georgia"/>
                <w:lang w:val="en-US"/>
              </w:rPr>
              <w:t>May 6</w:t>
            </w:r>
          </w:p>
        </w:tc>
        <w:tc>
          <w:tcPr>
            <w:tcW w:w="4410" w:type="dxa"/>
          </w:tcPr>
          <w:p w:rsidR="00F544F2" w:rsidRPr="00FB45CE" w:rsidRDefault="00F544F2" w:rsidP="00033D72">
            <w:pPr>
              <w:rPr>
                <w:rFonts w:ascii="Georgia" w:hAnsi="Georgia" w:cstheme="minorHAnsi"/>
              </w:rPr>
            </w:pPr>
            <w:r w:rsidRPr="00FB45CE">
              <w:rPr>
                <w:rFonts w:ascii="Georgia" w:hAnsi="Georgia" w:cs="Calibri"/>
                <w:lang w:val="en-US"/>
              </w:rPr>
              <w:t>Rushdie “</w:t>
            </w:r>
            <w:proofErr w:type="spellStart"/>
            <w:r w:rsidRPr="00FB45CE">
              <w:rPr>
                <w:rFonts w:ascii="Georgia" w:hAnsi="Georgia" w:cs="Calibri"/>
                <w:lang w:val="en-US"/>
              </w:rPr>
              <w:t>Yorick</w:t>
            </w:r>
            <w:proofErr w:type="spellEnd"/>
            <w:r w:rsidRPr="00FB45CE">
              <w:rPr>
                <w:rFonts w:ascii="Georgia" w:hAnsi="Georgia" w:cs="Calibri"/>
                <w:lang w:val="en-US"/>
              </w:rPr>
              <w:t>” “The Courter”</w:t>
            </w:r>
          </w:p>
        </w:tc>
        <w:tc>
          <w:tcPr>
            <w:tcW w:w="4680" w:type="dxa"/>
          </w:tcPr>
          <w:p w:rsidR="001077AF" w:rsidRPr="00FB45CE" w:rsidRDefault="00FB45CE" w:rsidP="001077AF">
            <w:pPr>
              <w:rPr>
                <w:rFonts w:ascii="Georgia" w:hAnsi="Georgia" w:cs="Calibri"/>
              </w:rPr>
            </w:pPr>
            <w:r w:rsidRPr="00FB45CE">
              <w:rPr>
                <w:rFonts w:ascii="Georgia" w:hAnsi="Georgia" w:cs="Calibri"/>
              </w:rPr>
              <w:t>“</w:t>
            </w:r>
            <w:r w:rsidR="001077AF" w:rsidRPr="00FB45CE">
              <w:rPr>
                <w:rFonts w:ascii="Georgia" w:hAnsi="Georgia" w:cs="Calibri"/>
              </w:rPr>
              <w:t>Mixed- Up, Jumble-Aya, and English:</w:t>
            </w:r>
          </w:p>
          <w:p w:rsidR="001077AF" w:rsidRPr="00FB45CE" w:rsidRDefault="00FB45CE" w:rsidP="001077AF">
            <w:pPr>
              <w:rPr>
                <w:rFonts w:ascii="Georgia" w:hAnsi="Georgia" w:cs="Calibri"/>
              </w:rPr>
            </w:pPr>
            <w:r w:rsidRPr="00FB45CE">
              <w:rPr>
                <w:rFonts w:ascii="Georgia" w:hAnsi="Georgia" w:cs="Calibri"/>
              </w:rPr>
              <w:t>‘</w:t>
            </w:r>
            <w:r w:rsidR="001077AF" w:rsidRPr="00FB45CE">
              <w:rPr>
                <w:rFonts w:ascii="Georgia" w:hAnsi="Georgia" w:cs="Calibri"/>
              </w:rPr>
              <w:t>How Newness Enters the World</w:t>
            </w:r>
            <w:r w:rsidRPr="00FB45CE">
              <w:rPr>
                <w:rFonts w:ascii="Georgia" w:hAnsi="Georgia" w:cs="Calibri"/>
              </w:rPr>
              <w:t>’</w:t>
            </w:r>
          </w:p>
          <w:p w:rsidR="00F544F2" w:rsidRPr="00FB45CE" w:rsidRDefault="00FB45CE" w:rsidP="00FB45CE">
            <w:pPr>
              <w:rPr>
                <w:rFonts w:ascii="Georgia" w:hAnsi="Georgia" w:cs="Calibri"/>
              </w:rPr>
            </w:pPr>
            <w:r w:rsidRPr="00FB45CE">
              <w:rPr>
                <w:rFonts w:ascii="Georgia" w:hAnsi="Georgia" w:cs="Calibri"/>
              </w:rPr>
              <w:t>in Salman Rushdies ‘The Court</w:t>
            </w:r>
            <w:r w:rsidR="001077AF" w:rsidRPr="00FB45CE">
              <w:rPr>
                <w:rFonts w:ascii="Georgia" w:hAnsi="Georgia" w:cs="Calibri"/>
              </w:rPr>
              <w:t>er</w:t>
            </w:r>
            <w:r w:rsidRPr="00FB45CE">
              <w:rPr>
                <w:rFonts w:ascii="Georgia" w:hAnsi="Georgia" w:cs="Calibri"/>
              </w:rPr>
              <w:t>’” by Gane</w:t>
            </w:r>
          </w:p>
        </w:tc>
      </w:tr>
      <w:tr w:rsidR="00F544F2" w:rsidRPr="00FB45CE" w:rsidTr="00FB45CE">
        <w:tc>
          <w:tcPr>
            <w:tcW w:w="1710" w:type="dxa"/>
          </w:tcPr>
          <w:p w:rsidR="00F544F2" w:rsidRPr="00FB45CE" w:rsidRDefault="00F544F2" w:rsidP="00D67440">
            <w:pPr>
              <w:numPr>
                <w:ilvl w:val="0"/>
                <w:numId w:val="1"/>
              </w:numPr>
              <w:spacing w:after="160"/>
              <w:rPr>
                <w:rFonts w:ascii="Georgia" w:hAnsi="Georgia"/>
                <w:lang w:val="en-US"/>
              </w:rPr>
            </w:pPr>
            <w:r w:rsidRPr="00FB45CE">
              <w:rPr>
                <w:rFonts w:ascii="Georgia" w:hAnsi="Georgia"/>
                <w:lang w:val="en-US"/>
              </w:rPr>
              <w:t>May 13</w:t>
            </w:r>
          </w:p>
        </w:tc>
        <w:tc>
          <w:tcPr>
            <w:tcW w:w="4410" w:type="dxa"/>
          </w:tcPr>
          <w:p w:rsidR="00F544F2" w:rsidRPr="00FB45CE" w:rsidRDefault="00F544F2" w:rsidP="00D34A19">
            <w:pPr>
              <w:spacing w:after="160"/>
              <w:rPr>
                <w:rFonts w:ascii="Georgia" w:hAnsi="Georgia" w:cstheme="minorHAnsi"/>
                <w:lang w:val="en-US"/>
              </w:rPr>
            </w:pPr>
            <w:r w:rsidRPr="00FB45CE">
              <w:rPr>
                <w:rFonts w:ascii="Georgia" w:hAnsi="Georgia" w:cs="Calibri"/>
                <w:lang w:val="en-US"/>
              </w:rPr>
              <w:t xml:space="preserve">McEwan, </w:t>
            </w:r>
            <w:r w:rsidRPr="00FB45CE">
              <w:rPr>
                <w:rFonts w:ascii="Georgia" w:hAnsi="Georgia" w:cs="Calibri"/>
                <w:i/>
                <w:lang w:val="en-US"/>
              </w:rPr>
              <w:t xml:space="preserve">Machines Like Me </w:t>
            </w:r>
            <w:r w:rsidRPr="00FB45CE">
              <w:rPr>
                <w:rFonts w:ascii="Georgia" w:hAnsi="Georgia" w:cs="Calibri"/>
                <w:lang w:val="en-US"/>
              </w:rPr>
              <w:t>(chapters 1-5)</w:t>
            </w:r>
          </w:p>
        </w:tc>
        <w:tc>
          <w:tcPr>
            <w:tcW w:w="4680" w:type="dxa"/>
          </w:tcPr>
          <w:p w:rsidR="00F544F2" w:rsidRPr="00FB45CE" w:rsidRDefault="00FB45CE" w:rsidP="00D34A19">
            <w:pPr>
              <w:rPr>
                <w:rFonts w:ascii="Georgia" w:hAnsi="Georgia" w:cs="Calibri"/>
              </w:rPr>
            </w:pPr>
            <w:r w:rsidRPr="00FB45CE">
              <w:rPr>
                <w:rFonts w:ascii="Georgia" w:hAnsi="Georgia" w:cs="Calibri"/>
              </w:rPr>
              <w:t>“From Alan Turing to Ian M</w:t>
            </w:r>
            <w:r>
              <w:rPr>
                <w:rFonts w:ascii="Georgia" w:hAnsi="Georgia" w:cs="Calibri"/>
              </w:rPr>
              <w:t xml:space="preserve">cEwan: Artificial Intelligence, </w:t>
            </w:r>
            <w:r w:rsidRPr="00FB45CE">
              <w:rPr>
                <w:rFonts w:ascii="Georgia" w:hAnsi="Georgia" w:cs="Calibri"/>
              </w:rPr>
              <w:t xml:space="preserve">Lies and Ethics in </w:t>
            </w:r>
            <w:r w:rsidRPr="00FB45CE">
              <w:rPr>
                <w:rFonts w:ascii="Georgia" w:hAnsi="Georgia" w:cs="Calibri"/>
                <w:i/>
              </w:rPr>
              <w:t>Machines Like Me</w:t>
            </w:r>
            <w:r w:rsidRPr="00FB45CE">
              <w:rPr>
                <w:rFonts w:ascii="Georgia" w:hAnsi="Georgia" w:cs="Calibri"/>
              </w:rPr>
              <w:t>” by Shang</w:t>
            </w:r>
          </w:p>
        </w:tc>
      </w:tr>
      <w:tr w:rsidR="00F544F2" w:rsidRPr="00FB45CE" w:rsidTr="00FB45CE">
        <w:tc>
          <w:tcPr>
            <w:tcW w:w="1710" w:type="dxa"/>
          </w:tcPr>
          <w:p w:rsidR="00F544F2" w:rsidRPr="00FB45CE" w:rsidRDefault="00F544F2" w:rsidP="004F0A85">
            <w:pPr>
              <w:numPr>
                <w:ilvl w:val="0"/>
                <w:numId w:val="1"/>
              </w:numPr>
              <w:spacing w:after="160"/>
              <w:rPr>
                <w:rFonts w:ascii="Georgia" w:hAnsi="Georgia"/>
                <w:lang w:val="en-US"/>
              </w:rPr>
            </w:pPr>
            <w:r w:rsidRPr="00FB45CE">
              <w:rPr>
                <w:rFonts w:ascii="Georgia" w:hAnsi="Georgia"/>
                <w:lang w:val="en-US"/>
              </w:rPr>
              <w:t>May 20</w:t>
            </w:r>
          </w:p>
        </w:tc>
        <w:tc>
          <w:tcPr>
            <w:tcW w:w="4410" w:type="dxa"/>
          </w:tcPr>
          <w:p w:rsidR="00F544F2" w:rsidRPr="00FB45CE" w:rsidRDefault="00F544F2" w:rsidP="00E16861">
            <w:pPr>
              <w:spacing w:after="160"/>
              <w:rPr>
                <w:rFonts w:ascii="Georgia" w:hAnsi="Georgia" w:cstheme="minorHAnsi"/>
                <w:lang w:val="en-US"/>
              </w:rPr>
            </w:pPr>
            <w:r w:rsidRPr="00FB45CE">
              <w:rPr>
                <w:rFonts w:ascii="Georgia" w:hAnsi="Georgia" w:cs="Calibri"/>
                <w:lang w:val="en-US"/>
              </w:rPr>
              <w:t xml:space="preserve">McEwan, </w:t>
            </w:r>
            <w:r w:rsidRPr="00FB45CE">
              <w:rPr>
                <w:rFonts w:ascii="Georgia" w:hAnsi="Georgia" w:cs="Calibri"/>
                <w:i/>
                <w:lang w:val="en-US"/>
              </w:rPr>
              <w:t xml:space="preserve">Machines Like Me </w:t>
            </w:r>
            <w:r w:rsidRPr="00FB45CE">
              <w:rPr>
                <w:rFonts w:ascii="Georgia" w:hAnsi="Georgia" w:cs="Calibri"/>
                <w:lang w:val="en-US"/>
              </w:rPr>
              <w:t>(chapters 6-10)</w:t>
            </w:r>
          </w:p>
        </w:tc>
        <w:tc>
          <w:tcPr>
            <w:tcW w:w="4680" w:type="dxa"/>
          </w:tcPr>
          <w:p w:rsidR="00F544F2" w:rsidRPr="00FB45CE" w:rsidRDefault="00F544F2" w:rsidP="00E16861">
            <w:pPr>
              <w:rPr>
                <w:rFonts w:ascii="Georgia" w:hAnsi="Georgia" w:cs="Calibri"/>
              </w:rPr>
            </w:pPr>
          </w:p>
        </w:tc>
      </w:tr>
    </w:tbl>
    <w:p w:rsidR="00A12A94" w:rsidRPr="00FB45CE" w:rsidRDefault="00A12A94" w:rsidP="00DD7DAB">
      <w:pPr>
        <w:spacing w:line="240" w:lineRule="auto"/>
        <w:rPr>
          <w:rFonts w:ascii="Georgia" w:hAnsi="Georgia"/>
          <w:lang w:val="tr-TR"/>
        </w:rPr>
      </w:pPr>
    </w:p>
    <w:sectPr w:rsidR="00A12A94" w:rsidRPr="00FB45CE" w:rsidSect="00FB45CE">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B1AEB"/>
    <w:multiLevelType w:val="hybridMultilevel"/>
    <w:tmpl w:val="1BD62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223FA"/>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94"/>
    <w:rsid w:val="00015087"/>
    <w:rsid w:val="00033D72"/>
    <w:rsid w:val="00036C2A"/>
    <w:rsid w:val="000803CB"/>
    <w:rsid w:val="000922C6"/>
    <w:rsid w:val="000A0A63"/>
    <w:rsid w:val="000B17D6"/>
    <w:rsid w:val="000B3EB8"/>
    <w:rsid w:val="000C70B9"/>
    <w:rsid w:val="001077AF"/>
    <w:rsid w:val="0011718A"/>
    <w:rsid w:val="001E0402"/>
    <w:rsid w:val="00246417"/>
    <w:rsid w:val="00284A72"/>
    <w:rsid w:val="002C07A4"/>
    <w:rsid w:val="002D7D1C"/>
    <w:rsid w:val="002F78CA"/>
    <w:rsid w:val="00314F37"/>
    <w:rsid w:val="0039483A"/>
    <w:rsid w:val="003E102F"/>
    <w:rsid w:val="00402E44"/>
    <w:rsid w:val="00440A3E"/>
    <w:rsid w:val="00445828"/>
    <w:rsid w:val="00470089"/>
    <w:rsid w:val="004F0A85"/>
    <w:rsid w:val="005265C5"/>
    <w:rsid w:val="00590D8A"/>
    <w:rsid w:val="005C6FCF"/>
    <w:rsid w:val="006573BA"/>
    <w:rsid w:val="00696734"/>
    <w:rsid w:val="006C1C05"/>
    <w:rsid w:val="006C40F4"/>
    <w:rsid w:val="006D7BA5"/>
    <w:rsid w:val="00711372"/>
    <w:rsid w:val="00715E7B"/>
    <w:rsid w:val="0076752D"/>
    <w:rsid w:val="007B103F"/>
    <w:rsid w:val="00863009"/>
    <w:rsid w:val="00890899"/>
    <w:rsid w:val="008D3671"/>
    <w:rsid w:val="0091475B"/>
    <w:rsid w:val="009526A3"/>
    <w:rsid w:val="009A7052"/>
    <w:rsid w:val="009B3DEF"/>
    <w:rsid w:val="009F6678"/>
    <w:rsid w:val="00A022FF"/>
    <w:rsid w:val="00A12A94"/>
    <w:rsid w:val="00A47996"/>
    <w:rsid w:val="00A51745"/>
    <w:rsid w:val="00AA063F"/>
    <w:rsid w:val="00AF1CFF"/>
    <w:rsid w:val="00B032C9"/>
    <w:rsid w:val="00B133C3"/>
    <w:rsid w:val="00B90446"/>
    <w:rsid w:val="00BC346A"/>
    <w:rsid w:val="00C2401A"/>
    <w:rsid w:val="00C528C3"/>
    <w:rsid w:val="00CB3A6E"/>
    <w:rsid w:val="00D23C39"/>
    <w:rsid w:val="00D34A19"/>
    <w:rsid w:val="00D67440"/>
    <w:rsid w:val="00DB108E"/>
    <w:rsid w:val="00DD7DAB"/>
    <w:rsid w:val="00DE3893"/>
    <w:rsid w:val="00E16861"/>
    <w:rsid w:val="00ED3E4C"/>
    <w:rsid w:val="00ED7F5C"/>
    <w:rsid w:val="00F544F2"/>
    <w:rsid w:val="00F56172"/>
    <w:rsid w:val="00F87758"/>
    <w:rsid w:val="00F90128"/>
    <w:rsid w:val="00FA6EEE"/>
    <w:rsid w:val="00FB1716"/>
    <w:rsid w:val="00FB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EE3D"/>
  <w15:chartTrackingRefBased/>
  <w15:docId w15:val="{0F064E13-54FE-42A1-894C-E1B4E0ED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2A94"/>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E44"/>
    <w:pPr>
      <w:ind w:left="720"/>
      <w:contextualSpacing/>
    </w:pPr>
  </w:style>
  <w:style w:type="paragraph" w:styleId="BalloonText">
    <w:name w:val="Balloon Text"/>
    <w:basedOn w:val="Normal"/>
    <w:link w:val="BalloonTextChar"/>
    <w:uiPriority w:val="99"/>
    <w:semiHidden/>
    <w:unhideWhenUsed/>
    <w:rsid w:val="000C7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0B9"/>
    <w:rPr>
      <w:rFonts w:ascii="Segoe UI" w:hAnsi="Segoe UI" w:cs="Segoe UI"/>
      <w:sz w:val="18"/>
      <w:szCs w:val="18"/>
    </w:rPr>
  </w:style>
  <w:style w:type="paragraph" w:styleId="HTMLPreformatted">
    <w:name w:val="HTML Preformatted"/>
    <w:basedOn w:val="Normal"/>
    <w:link w:val="HTMLPreformattedChar"/>
    <w:rsid w:val="00DD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sz w:val="20"/>
      <w:szCs w:val="20"/>
      <w:lang w:val="tr-TR" w:eastAsia="tr-TR"/>
    </w:rPr>
  </w:style>
  <w:style w:type="character" w:customStyle="1" w:styleId="HTMLPreformattedChar">
    <w:name w:val="HTML Preformatted Char"/>
    <w:basedOn w:val="DefaultParagraphFont"/>
    <w:link w:val="HTMLPreformatted"/>
    <w:rsid w:val="00DD7DAB"/>
    <w:rPr>
      <w:rFonts w:ascii="Verdana" w:eastAsia="Times New Roman" w:hAnsi="Verdana" w:cs="Courier New"/>
      <w:sz w:val="20"/>
      <w:szCs w:val="20"/>
      <w:lang w:val="tr-TR" w:eastAsia="tr-TR"/>
    </w:rPr>
  </w:style>
  <w:style w:type="paragraph" w:styleId="NormalWeb">
    <w:name w:val="Normal (Web)"/>
    <w:basedOn w:val="Normal"/>
    <w:uiPriority w:val="99"/>
    <w:unhideWhenUsed/>
    <w:rsid w:val="00B90446"/>
    <w:pPr>
      <w:spacing w:after="0" w:line="240" w:lineRule="auto"/>
      <w:ind w:left="1440" w:right="-1" w:firstLine="720"/>
      <w:jc w:val="both"/>
    </w:pPr>
    <w:rPr>
      <w:rFonts w:eastAsia="Times New Roman" w:cs="Times New Roman"/>
      <w:bCs/>
      <w:color w:val="44546A" w:themeColor="text2"/>
    </w:rPr>
  </w:style>
  <w:style w:type="paragraph" w:customStyle="1" w:styleId="Default">
    <w:name w:val="Default"/>
    <w:rsid w:val="00590D8A"/>
    <w:pPr>
      <w:autoSpaceDE w:val="0"/>
      <w:autoSpaceDN w:val="0"/>
      <w:adjustRightInd w:val="0"/>
      <w:spacing w:after="0" w:line="240" w:lineRule="auto"/>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gmurs@cankaya.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Yağmur Sönmez-Demir</dc:creator>
  <cp:keywords/>
  <dc:description/>
  <cp:lastModifiedBy>Cankaya</cp:lastModifiedBy>
  <cp:revision>12</cp:revision>
  <cp:lastPrinted>2025-02-17T10:31:00Z</cp:lastPrinted>
  <dcterms:created xsi:type="dcterms:W3CDTF">2025-02-06T11:40:00Z</dcterms:created>
  <dcterms:modified xsi:type="dcterms:W3CDTF">2025-02-17T11:47:00Z</dcterms:modified>
</cp:coreProperties>
</file>