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EC1" w:rsidRDefault="008A4EC1" w:rsidP="008A4EC1">
      <w:pPr>
        <w:pStyle w:val="Title"/>
        <w:rPr>
          <w:rFonts w:asciiTheme="minorHAnsi" w:hAnsiTheme="minorHAnsi" w:cstheme="minorHAnsi"/>
          <w:sz w:val="22"/>
          <w:szCs w:val="22"/>
          <w:lang w:val="en-US"/>
        </w:rPr>
      </w:pPr>
      <w:r>
        <w:rPr>
          <w:rFonts w:asciiTheme="minorHAnsi" w:hAnsiTheme="minorHAnsi" w:cstheme="minorHAnsi"/>
          <w:sz w:val="22"/>
          <w:szCs w:val="22"/>
          <w:lang w:val="en-US"/>
        </w:rPr>
        <w:t>ÇANKAYA UNIVERSITY</w:t>
      </w:r>
    </w:p>
    <w:p w:rsidR="008A4EC1" w:rsidRDefault="008A4EC1" w:rsidP="008A4EC1">
      <w:pPr>
        <w:jc w:val="center"/>
        <w:rPr>
          <w:rFonts w:asciiTheme="minorHAnsi" w:hAnsiTheme="minorHAnsi" w:cstheme="minorHAnsi"/>
          <w:b/>
          <w:szCs w:val="22"/>
          <w:lang w:val="en-US"/>
        </w:rPr>
      </w:pPr>
      <w:r>
        <w:rPr>
          <w:rFonts w:asciiTheme="minorHAnsi" w:hAnsiTheme="minorHAnsi" w:cstheme="minorHAnsi"/>
          <w:b/>
          <w:szCs w:val="22"/>
          <w:lang w:val="en-US"/>
        </w:rPr>
        <w:t>DEPARTMENT OF ENGLISH LANGUAGE AND LITERATURE</w:t>
      </w:r>
    </w:p>
    <w:p w:rsidR="008A4EC1" w:rsidRDefault="008A4EC1" w:rsidP="008A4EC1">
      <w:pPr>
        <w:jc w:val="center"/>
        <w:rPr>
          <w:rFonts w:asciiTheme="minorHAnsi" w:hAnsiTheme="minorHAnsi" w:cstheme="minorHAnsi"/>
          <w:b/>
          <w:szCs w:val="22"/>
          <w:lang w:val="en-US"/>
        </w:rPr>
      </w:pPr>
      <w:r>
        <w:rPr>
          <w:rFonts w:asciiTheme="minorHAnsi" w:hAnsiTheme="minorHAnsi" w:cstheme="minorHAnsi"/>
          <w:b/>
          <w:szCs w:val="22"/>
          <w:lang w:val="en-US"/>
        </w:rPr>
        <w:t xml:space="preserve">  2023-2024 FALL SEMESTER</w:t>
      </w:r>
    </w:p>
    <w:p w:rsidR="008A4EC1" w:rsidRDefault="008A4EC1" w:rsidP="008A4EC1">
      <w:pPr>
        <w:jc w:val="center"/>
        <w:rPr>
          <w:rFonts w:asciiTheme="minorHAnsi" w:hAnsiTheme="minorHAnsi" w:cstheme="minorHAnsi"/>
          <w:b/>
          <w:szCs w:val="22"/>
          <w:lang w:val="en-US"/>
        </w:rPr>
      </w:pPr>
    </w:p>
    <w:p w:rsidR="008A4EC1" w:rsidRDefault="008A4EC1" w:rsidP="008A4EC1">
      <w:pPr>
        <w:jc w:val="center"/>
        <w:rPr>
          <w:rFonts w:asciiTheme="minorHAnsi" w:hAnsiTheme="minorHAnsi" w:cstheme="minorHAnsi"/>
          <w:b/>
          <w:szCs w:val="22"/>
          <w:lang w:val="en-US"/>
        </w:rPr>
      </w:pPr>
    </w:p>
    <w:p w:rsidR="008A4EC1" w:rsidRDefault="008A4EC1" w:rsidP="008A4EC1">
      <w:pPr>
        <w:rPr>
          <w:rFonts w:asciiTheme="minorHAnsi" w:hAnsiTheme="minorHAnsi" w:cstheme="minorHAnsi"/>
          <w:szCs w:val="22"/>
        </w:rPr>
      </w:pPr>
      <w:r>
        <w:rPr>
          <w:rFonts w:asciiTheme="minorHAnsi" w:hAnsiTheme="minorHAnsi" w:cstheme="minorHAnsi"/>
          <w:szCs w:val="22"/>
        </w:rPr>
        <w:t>ELL 391</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t xml:space="preserve">                     </w:t>
      </w:r>
      <w:r>
        <w:rPr>
          <w:rFonts w:asciiTheme="minorHAnsi" w:hAnsiTheme="minorHAnsi" w:cstheme="minorHAnsi"/>
          <w:szCs w:val="22"/>
        </w:rPr>
        <w:tab/>
        <w:t xml:space="preserve">             </w:t>
      </w:r>
      <w:proofErr w:type="spellStart"/>
      <w:r>
        <w:rPr>
          <w:rFonts w:asciiTheme="minorHAnsi" w:hAnsiTheme="minorHAnsi" w:cstheme="minorHAnsi"/>
          <w:szCs w:val="22"/>
        </w:rPr>
        <w:t>Dr.</w:t>
      </w:r>
      <w:proofErr w:type="spellEnd"/>
      <w:r>
        <w:rPr>
          <w:rFonts w:asciiTheme="minorHAnsi" w:hAnsiTheme="minorHAnsi" w:cstheme="minorHAnsi"/>
          <w:szCs w:val="22"/>
        </w:rPr>
        <w:t xml:space="preserve"> </w:t>
      </w:r>
      <w:proofErr w:type="spellStart"/>
      <w:r>
        <w:rPr>
          <w:rFonts w:asciiTheme="minorHAnsi" w:hAnsiTheme="minorHAnsi" w:cstheme="minorHAnsi"/>
          <w:szCs w:val="22"/>
        </w:rPr>
        <w:t>Özlem</w:t>
      </w:r>
      <w:proofErr w:type="spellEnd"/>
      <w:r>
        <w:rPr>
          <w:rFonts w:asciiTheme="minorHAnsi" w:hAnsiTheme="minorHAnsi" w:cstheme="minorHAnsi"/>
          <w:szCs w:val="22"/>
        </w:rPr>
        <w:t xml:space="preserve"> </w:t>
      </w:r>
      <w:proofErr w:type="spellStart"/>
      <w:r>
        <w:rPr>
          <w:rFonts w:asciiTheme="minorHAnsi" w:hAnsiTheme="minorHAnsi" w:cstheme="minorHAnsi"/>
          <w:szCs w:val="22"/>
        </w:rPr>
        <w:t>Uzundemir</w:t>
      </w:r>
      <w:proofErr w:type="spellEnd"/>
    </w:p>
    <w:p w:rsidR="008A4EC1" w:rsidRDefault="008A4EC1" w:rsidP="008A4EC1">
      <w:pPr>
        <w:pStyle w:val="Title"/>
        <w:jc w:val="both"/>
        <w:rPr>
          <w:rFonts w:asciiTheme="minorHAnsi" w:hAnsiTheme="minorHAnsi" w:cstheme="minorHAnsi"/>
          <w:b w:val="0"/>
          <w:sz w:val="22"/>
          <w:szCs w:val="22"/>
        </w:rPr>
      </w:pPr>
      <w:r>
        <w:rPr>
          <w:rFonts w:asciiTheme="minorHAnsi" w:hAnsiTheme="minorHAnsi" w:cstheme="minorHAnsi"/>
          <w:b w:val="0"/>
          <w:sz w:val="22"/>
          <w:szCs w:val="22"/>
        </w:rPr>
        <w:t>Literary Theory I</w:t>
      </w:r>
      <w:r>
        <w:rPr>
          <w:rFonts w:asciiTheme="minorHAnsi" w:hAnsiTheme="minorHAnsi" w:cstheme="minorHAnsi"/>
          <w:b w:val="0"/>
          <w:sz w:val="22"/>
          <w:szCs w:val="22"/>
        </w:rPr>
        <w:tab/>
      </w:r>
      <w:r>
        <w:rPr>
          <w:rFonts w:asciiTheme="minorHAnsi" w:hAnsiTheme="minorHAnsi" w:cstheme="minorHAnsi"/>
          <w:b w:val="0"/>
          <w:sz w:val="22"/>
          <w:szCs w:val="22"/>
        </w:rPr>
        <w:tab/>
      </w:r>
      <w:r>
        <w:rPr>
          <w:rFonts w:asciiTheme="minorHAnsi" w:hAnsiTheme="minorHAnsi" w:cstheme="minorHAnsi"/>
          <w:b w:val="0"/>
          <w:sz w:val="22"/>
          <w:szCs w:val="22"/>
        </w:rPr>
        <w:tab/>
      </w:r>
      <w:r>
        <w:rPr>
          <w:rFonts w:asciiTheme="minorHAnsi" w:hAnsiTheme="minorHAnsi" w:cstheme="minorHAnsi"/>
          <w:b w:val="0"/>
          <w:sz w:val="22"/>
          <w:szCs w:val="22"/>
        </w:rPr>
        <w:tab/>
      </w:r>
      <w:r>
        <w:rPr>
          <w:rFonts w:asciiTheme="minorHAnsi" w:hAnsiTheme="minorHAnsi" w:cstheme="minorHAnsi"/>
          <w:b w:val="0"/>
          <w:sz w:val="22"/>
          <w:szCs w:val="22"/>
        </w:rPr>
        <w:tab/>
      </w:r>
      <w:r>
        <w:rPr>
          <w:rFonts w:asciiTheme="minorHAnsi" w:hAnsiTheme="minorHAnsi" w:cstheme="minorHAnsi"/>
          <w:b w:val="0"/>
          <w:sz w:val="22"/>
          <w:szCs w:val="22"/>
        </w:rPr>
        <w:tab/>
        <w:t xml:space="preserve">             Office Hours: Tue. 14:00-16:00</w:t>
      </w:r>
    </w:p>
    <w:p w:rsidR="008A4EC1" w:rsidRDefault="008A4EC1" w:rsidP="008A4EC1">
      <w:pPr>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t xml:space="preserve">         Thu. 10:00-11:00</w:t>
      </w:r>
    </w:p>
    <w:p w:rsidR="008A4EC1" w:rsidRDefault="008A4EC1" w:rsidP="008A4EC1">
      <w:pPr>
        <w:rPr>
          <w:rFonts w:asciiTheme="minorHAnsi" w:hAnsiTheme="minorHAnsi" w:cstheme="minorHAnsi"/>
          <w:b/>
          <w:szCs w:val="22"/>
          <w:lang w:val="en-US"/>
        </w:rPr>
      </w:pPr>
    </w:p>
    <w:p w:rsidR="008A4EC1" w:rsidRDefault="008A4EC1" w:rsidP="008A4EC1">
      <w:pPr>
        <w:rPr>
          <w:rFonts w:asciiTheme="minorHAnsi" w:hAnsiTheme="minorHAnsi" w:cstheme="minorHAnsi"/>
          <w:b/>
          <w:szCs w:val="22"/>
          <w:lang w:val="en-US"/>
        </w:rPr>
      </w:pPr>
      <w:r>
        <w:rPr>
          <w:rFonts w:asciiTheme="minorHAnsi" w:hAnsiTheme="minorHAnsi" w:cstheme="minorHAnsi"/>
          <w:b/>
          <w:szCs w:val="22"/>
          <w:lang w:val="en-US"/>
        </w:rPr>
        <w:t xml:space="preserve">COURSE DESCRIPTION AND OBJECTIVES:  </w:t>
      </w:r>
    </w:p>
    <w:p w:rsidR="008A4EC1" w:rsidRDefault="008A4EC1" w:rsidP="008A4EC1">
      <w:pPr>
        <w:rPr>
          <w:rFonts w:asciiTheme="minorHAnsi" w:hAnsiTheme="minorHAnsi" w:cstheme="minorHAnsi"/>
          <w:color w:val="000000" w:themeColor="text1"/>
        </w:rPr>
      </w:pPr>
      <w:r>
        <w:rPr>
          <w:rFonts w:asciiTheme="minorHAnsi" w:hAnsiTheme="minorHAnsi" w:cstheme="minorHAnsi"/>
          <w:color w:val="000000" w:themeColor="text1"/>
        </w:rPr>
        <w:t>This course provides a foundation for Literary Theory II. The aim of these courses is to give students a clear understanding of some of the issues involved in interpreting literature today, through asking basic questions: What is an author, and how do we recognize a text’s “intention”? What is a text, and how do we locate its meaning? What is its relation to reality, and how do we know what “reality” is? What criteria or standards are there for deciding what a genre or a style is, what good or bad literature is, or high and low literature?  How do we separate fiction from non-fiction, and what is the relation between a literary text and history? What is literature, and why study it? Students will be required to read original, primary, theoretical and critical texts (in English translation), and not rely on second-hand introductions or summaries. The course is a survey of literary theory from classical Greek and Roman understandings of “literature” and “language,” through medieval and Renaissance interpretive traditions, to neo-classical and Romantic theory. In this survey, thinkers whose writings formed a basis for the theories in the 20</w:t>
      </w:r>
      <w:r>
        <w:rPr>
          <w:rFonts w:asciiTheme="minorHAnsi" w:hAnsiTheme="minorHAnsi" w:cstheme="minorHAnsi"/>
          <w:color w:val="000000" w:themeColor="text1"/>
          <w:vertAlign w:val="superscript"/>
        </w:rPr>
        <w:t>th</w:t>
      </w:r>
      <w:r>
        <w:rPr>
          <w:rFonts w:asciiTheme="minorHAnsi" w:hAnsiTheme="minorHAnsi" w:cstheme="minorHAnsi"/>
          <w:color w:val="000000" w:themeColor="text1"/>
        </w:rPr>
        <w:t xml:space="preserve"> century </w:t>
      </w:r>
      <w:proofErr w:type="gramStart"/>
      <w:r>
        <w:rPr>
          <w:rFonts w:asciiTheme="minorHAnsi" w:hAnsiTheme="minorHAnsi" w:cstheme="minorHAnsi"/>
          <w:color w:val="000000" w:themeColor="text1"/>
        </w:rPr>
        <w:t>will be discussed</w:t>
      </w:r>
      <w:proofErr w:type="gramEnd"/>
      <w:r>
        <w:rPr>
          <w:rFonts w:asciiTheme="minorHAnsi" w:hAnsiTheme="minorHAnsi" w:cstheme="minorHAnsi"/>
          <w:color w:val="000000" w:themeColor="text1"/>
        </w:rPr>
        <w:t xml:space="preserve"> as well.</w:t>
      </w:r>
    </w:p>
    <w:p w:rsidR="008A4EC1" w:rsidRDefault="008A4EC1" w:rsidP="008A4EC1">
      <w:pPr>
        <w:pStyle w:val="HTMLPreformatted"/>
        <w:jc w:val="both"/>
        <w:rPr>
          <w:rFonts w:asciiTheme="minorHAnsi" w:hAnsiTheme="minorHAnsi" w:cstheme="minorHAnsi"/>
          <w:sz w:val="22"/>
          <w:szCs w:val="22"/>
        </w:rPr>
      </w:pPr>
    </w:p>
    <w:p w:rsidR="008A4EC1" w:rsidRDefault="008A4EC1" w:rsidP="008A4EC1">
      <w:pPr>
        <w:rPr>
          <w:rFonts w:asciiTheme="minorHAnsi" w:hAnsiTheme="minorHAnsi" w:cstheme="minorHAnsi"/>
          <w:b/>
          <w:szCs w:val="22"/>
          <w:lang w:val="en-US"/>
        </w:rPr>
      </w:pPr>
      <w:r>
        <w:rPr>
          <w:rFonts w:asciiTheme="minorHAnsi" w:hAnsiTheme="minorHAnsi" w:cstheme="minorHAnsi"/>
          <w:b/>
          <w:szCs w:val="22"/>
          <w:lang w:val="en-US"/>
        </w:rPr>
        <w:t>TEXTBOOK:</w:t>
      </w:r>
    </w:p>
    <w:p w:rsidR="008A4EC1" w:rsidRDefault="008A4EC1" w:rsidP="008A4EC1">
      <w:pPr>
        <w:rPr>
          <w:rFonts w:asciiTheme="minorHAnsi" w:hAnsiTheme="minorHAnsi" w:cstheme="minorHAnsi"/>
          <w:sz w:val="24"/>
        </w:rPr>
      </w:pPr>
      <w:r>
        <w:rPr>
          <w:rFonts w:asciiTheme="minorHAnsi" w:hAnsiTheme="minorHAnsi" w:cstheme="minorHAnsi"/>
          <w:szCs w:val="22"/>
          <w:lang w:val="en-US"/>
        </w:rPr>
        <w:t xml:space="preserve">The textbook for this course is </w:t>
      </w:r>
      <w:r>
        <w:rPr>
          <w:rFonts w:asciiTheme="minorHAnsi" w:hAnsiTheme="minorHAnsi" w:cstheme="minorHAnsi"/>
          <w:i/>
          <w:szCs w:val="22"/>
          <w:lang w:val="en-US"/>
        </w:rPr>
        <w:t>The Norton Anthology of Theory and Criticism</w:t>
      </w:r>
      <w:r>
        <w:rPr>
          <w:rFonts w:asciiTheme="minorHAnsi" w:hAnsiTheme="minorHAnsi" w:cstheme="minorHAnsi"/>
          <w:szCs w:val="22"/>
          <w:lang w:val="en-US"/>
        </w:rPr>
        <w:t xml:space="preserve">. </w:t>
      </w:r>
    </w:p>
    <w:p w:rsidR="008A4EC1" w:rsidRDefault="008A4EC1" w:rsidP="008A4EC1">
      <w:pPr>
        <w:pStyle w:val="HTMLPreformatted"/>
        <w:ind w:left="540" w:hanging="540"/>
        <w:jc w:val="both"/>
        <w:rPr>
          <w:rFonts w:asciiTheme="minorHAnsi" w:hAnsiTheme="minorHAnsi" w:cstheme="minorHAnsi"/>
          <w:sz w:val="22"/>
          <w:szCs w:val="22"/>
          <w:lang w:val="en-US"/>
        </w:rPr>
      </w:pPr>
    </w:p>
    <w:p w:rsidR="008A4EC1" w:rsidRDefault="008A4EC1" w:rsidP="008A4EC1">
      <w:pPr>
        <w:pStyle w:val="HTMLPreformatted"/>
        <w:jc w:val="both"/>
        <w:rPr>
          <w:rFonts w:asciiTheme="minorHAnsi" w:hAnsiTheme="minorHAnsi" w:cstheme="minorHAnsi"/>
          <w:sz w:val="22"/>
          <w:szCs w:val="22"/>
          <w:lang w:val="en-US"/>
        </w:rPr>
      </w:pPr>
      <w:r>
        <w:rPr>
          <w:rFonts w:asciiTheme="minorHAnsi" w:hAnsiTheme="minorHAnsi" w:cstheme="minorHAnsi"/>
          <w:b/>
          <w:sz w:val="22"/>
          <w:szCs w:val="22"/>
          <w:lang w:val="en-US"/>
        </w:rPr>
        <w:t>COURSE REQIREMENTS AND MEANS OF EVALUATION:</w:t>
      </w:r>
    </w:p>
    <w:p w:rsidR="008A4EC1" w:rsidRDefault="008A4EC1" w:rsidP="008A4EC1">
      <w:pPr>
        <w:pStyle w:val="HTMLPreformatted"/>
        <w:jc w:val="both"/>
        <w:rPr>
          <w:rFonts w:asciiTheme="minorHAnsi" w:hAnsiTheme="minorHAnsi" w:cstheme="minorHAnsi"/>
          <w:sz w:val="22"/>
          <w:szCs w:val="22"/>
          <w:lang w:val="en-US"/>
        </w:rPr>
      </w:pPr>
      <w:r>
        <w:rPr>
          <w:rFonts w:asciiTheme="minorHAnsi" w:hAnsiTheme="minorHAnsi" w:cstheme="minorHAnsi"/>
          <w:bCs/>
          <w:sz w:val="22"/>
          <w:szCs w:val="22"/>
          <w:lang w:val="en-US"/>
        </w:rPr>
        <w:t xml:space="preserve">Students are expected to attend all classes and on time. If they miss class, it is their responsibility to get information about the lecture. Students should read the assigned texts before coming to class, they should write summaries in their notebooks, and bring the text and the notebook to class. They should take notes during lectures and switch off their mobile phones. </w:t>
      </w:r>
      <w:r>
        <w:rPr>
          <w:rFonts w:asciiTheme="minorHAnsi" w:hAnsiTheme="minorHAnsi" w:cstheme="minorHAnsi"/>
          <w:b/>
          <w:sz w:val="22"/>
          <w:szCs w:val="22"/>
        </w:rPr>
        <w:t>Students who are found to have committed cheating in an examination or plagiarism on an assignment will fail the examination or assignment.</w:t>
      </w:r>
      <w:r>
        <w:rPr>
          <w:rFonts w:asciiTheme="minorHAnsi" w:hAnsiTheme="minorHAnsi" w:cstheme="minorHAnsi"/>
          <w:bCs/>
          <w:sz w:val="22"/>
          <w:szCs w:val="22"/>
          <w:lang w:val="en-US"/>
        </w:rPr>
        <w:t xml:space="preserve"> </w:t>
      </w:r>
      <w:r>
        <w:rPr>
          <w:rFonts w:asciiTheme="minorHAnsi" w:hAnsiTheme="minorHAnsi" w:cstheme="minorHAnsi"/>
          <w:sz w:val="22"/>
          <w:szCs w:val="22"/>
          <w:lang w:val="en-US"/>
        </w:rPr>
        <w:t xml:space="preserve">Students’ contribution to and participation in class discussions </w:t>
      </w:r>
      <w:proofErr w:type="gramStart"/>
      <w:r>
        <w:rPr>
          <w:rFonts w:asciiTheme="minorHAnsi" w:hAnsiTheme="minorHAnsi" w:cstheme="minorHAnsi"/>
          <w:sz w:val="22"/>
          <w:szCs w:val="22"/>
          <w:lang w:val="en-US"/>
        </w:rPr>
        <w:t>will be taken</w:t>
      </w:r>
      <w:proofErr w:type="gramEnd"/>
      <w:r>
        <w:rPr>
          <w:rFonts w:asciiTheme="minorHAnsi" w:hAnsiTheme="minorHAnsi" w:cstheme="minorHAnsi"/>
          <w:sz w:val="22"/>
          <w:szCs w:val="22"/>
          <w:lang w:val="en-US"/>
        </w:rPr>
        <w:t xml:space="preserve"> into consideration in assigning their final grades. </w:t>
      </w:r>
    </w:p>
    <w:p w:rsidR="008A4EC1" w:rsidRDefault="008A4EC1" w:rsidP="008A4EC1">
      <w:pPr>
        <w:pStyle w:val="HTMLPreformatted"/>
        <w:jc w:val="both"/>
        <w:rPr>
          <w:rFonts w:asciiTheme="minorHAnsi" w:hAnsiTheme="minorHAnsi" w:cstheme="minorHAnsi"/>
          <w:sz w:val="22"/>
          <w:szCs w:val="22"/>
          <w:lang w:val="en-US"/>
        </w:rPr>
      </w:pPr>
    </w:p>
    <w:p w:rsidR="008A4EC1" w:rsidRDefault="008A4EC1" w:rsidP="008A4EC1">
      <w:pPr>
        <w:pStyle w:val="HTMLPreformatted"/>
        <w:jc w:val="both"/>
        <w:rPr>
          <w:rFonts w:asciiTheme="minorHAnsi" w:hAnsiTheme="minorHAnsi" w:cstheme="minorHAnsi"/>
          <w:sz w:val="22"/>
          <w:szCs w:val="22"/>
          <w:lang w:val="en-US"/>
        </w:rPr>
      </w:pPr>
      <w:r>
        <w:rPr>
          <w:rFonts w:asciiTheme="minorHAnsi" w:hAnsiTheme="minorHAnsi" w:cstheme="minorHAnsi"/>
          <w:sz w:val="22"/>
          <w:szCs w:val="22"/>
          <w:lang w:val="en-US"/>
        </w:rPr>
        <w:t>The course percentage breakdown is as follows:</w:t>
      </w:r>
    </w:p>
    <w:p w:rsidR="008A4EC1" w:rsidRDefault="008A4EC1" w:rsidP="008A4EC1">
      <w:pPr>
        <w:numPr>
          <w:ilvl w:val="0"/>
          <w:numId w:val="1"/>
        </w:numPr>
        <w:rPr>
          <w:rFonts w:asciiTheme="minorHAnsi" w:hAnsiTheme="minorHAnsi" w:cstheme="minorHAnsi"/>
          <w:szCs w:val="22"/>
          <w:lang w:val="en-US"/>
        </w:rPr>
      </w:pPr>
      <w:r>
        <w:rPr>
          <w:rFonts w:asciiTheme="minorHAnsi" w:hAnsiTheme="minorHAnsi" w:cstheme="minorHAnsi"/>
          <w:szCs w:val="22"/>
          <w:lang w:val="en-US"/>
        </w:rPr>
        <w:t>10% class participation</w:t>
      </w:r>
    </w:p>
    <w:p w:rsidR="008A4EC1" w:rsidRDefault="008A4EC1" w:rsidP="008A4EC1">
      <w:pPr>
        <w:numPr>
          <w:ilvl w:val="0"/>
          <w:numId w:val="1"/>
        </w:numPr>
        <w:rPr>
          <w:rFonts w:asciiTheme="minorHAnsi" w:hAnsiTheme="minorHAnsi" w:cstheme="minorHAnsi"/>
          <w:szCs w:val="22"/>
          <w:lang w:val="en-US"/>
        </w:rPr>
      </w:pPr>
      <w:r>
        <w:rPr>
          <w:rFonts w:asciiTheme="minorHAnsi" w:hAnsiTheme="minorHAnsi" w:cstheme="minorHAnsi"/>
          <w:szCs w:val="22"/>
          <w:lang w:val="en-US"/>
        </w:rPr>
        <w:t>20% quizzes, assignments and in-class writing activities</w:t>
      </w:r>
    </w:p>
    <w:p w:rsidR="008A4EC1" w:rsidRDefault="008A4EC1" w:rsidP="008A4EC1">
      <w:pPr>
        <w:numPr>
          <w:ilvl w:val="0"/>
          <w:numId w:val="1"/>
        </w:numPr>
        <w:rPr>
          <w:rFonts w:asciiTheme="minorHAnsi" w:hAnsiTheme="minorHAnsi" w:cstheme="minorHAnsi"/>
          <w:szCs w:val="22"/>
          <w:lang w:val="en-US"/>
        </w:rPr>
      </w:pPr>
      <w:r>
        <w:rPr>
          <w:rFonts w:asciiTheme="minorHAnsi" w:hAnsiTheme="minorHAnsi" w:cstheme="minorHAnsi"/>
          <w:szCs w:val="22"/>
          <w:lang w:val="en-US"/>
        </w:rPr>
        <w:t>35% midterm exam</w:t>
      </w:r>
    </w:p>
    <w:p w:rsidR="008A4EC1" w:rsidRDefault="008A4EC1" w:rsidP="008A4EC1">
      <w:pPr>
        <w:numPr>
          <w:ilvl w:val="0"/>
          <w:numId w:val="1"/>
        </w:numPr>
        <w:rPr>
          <w:rFonts w:asciiTheme="minorHAnsi" w:hAnsiTheme="minorHAnsi" w:cstheme="minorHAnsi"/>
          <w:szCs w:val="22"/>
          <w:lang w:val="en-US"/>
        </w:rPr>
      </w:pPr>
      <w:r>
        <w:rPr>
          <w:rFonts w:asciiTheme="minorHAnsi" w:hAnsiTheme="minorHAnsi" w:cstheme="minorHAnsi"/>
          <w:szCs w:val="22"/>
          <w:lang w:val="en-US"/>
        </w:rPr>
        <w:t>35% final exam</w:t>
      </w:r>
    </w:p>
    <w:p w:rsidR="008A4EC1" w:rsidRDefault="008A4EC1" w:rsidP="008A4EC1">
      <w:pPr>
        <w:rPr>
          <w:rFonts w:asciiTheme="minorHAnsi" w:hAnsiTheme="minorHAnsi" w:cstheme="minorHAnsi"/>
          <w:szCs w:val="22"/>
          <w:lang w:val="en-US"/>
        </w:rPr>
      </w:pPr>
    </w:p>
    <w:p w:rsidR="008A4EC1" w:rsidRDefault="008A4EC1" w:rsidP="008A4EC1">
      <w:pPr>
        <w:pStyle w:val="H1"/>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lang w:val="en-US"/>
        </w:rPr>
      </w:pPr>
    </w:p>
    <w:p w:rsidR="008A4EC1" w:rsidRDefault="008A4EC1" w:rsidP="008A4EC1">
      <w:pPr>
        <w:rPr>
          <w:lang w:val="en-US"/>
        </w:rPr>
      </w:pPr>
    </w:p>
    <w:p w:rsidR="008A4EC1" w:rsidRDefault="008A4EC1" w:rsidP="008A4EC1">
      <w:pPr>
        <w:rPr>
          <w:lang w:val="en-US"/>
        </w:rPr>
      </w:pPr>
    </w:p>
    <w:p w:rsidR="008A4EC1" w:rsidRDefault="008A4EC1" w:rsidP="008A4EC1">
      <w:pPr>
        <w:rPr>
          <w:lang w:val="en-US"/>
        </w:rPr>
      </w:pPr>
    </w:p>
    <w:p w:rsidR="008A4EC1" w:rsidRDefault="008A4EC1" w:rsidP="008A4EC1">
      <w:pPr>
        <w:rPr>
          <w:lang w:val="en-US"/>
        </w:rPr>
      </w:pPr>
    </w:p>
    <w:p w:rsidR="008A4EC1" w:rsidRDefault="008A4EC1" w:rsidP="008A4EC1">
      <w:pPr>
        <w:rPr>
          <w:lang w:val="en-US"/>
        </w:rPr>
      </w:pPr>
    </w:p>
    <w:p w:rsidR="008A4EC1" w:rsidRDefault="008A4EC1" w:rsidP="008A4EC1">
      <w:pPr>
        <w:rPr>
          <w:lang w:val="en-US"/>
        </w:rPr>
      </w:pPr>
    </w:p>
    <w:p w:rsidR="008A4EC1" w:rsidRDefault="008A4EC1" w:rsidP="008A4EC1">
      <w:pPr>
        <w:rPr>
          <w:lang w:val="en-US"/>
        </w:rPr>
      </w:pPr>
    </w:p>
    <w:p w:rsidR="008A4EC1" w:rsidRDefault="008A4EC1" w:rsidP="008A4EC1">
      <w:pPr>
        <w:rPr>
          <w:lang w:val="en-US"/>
        </w:rPr>
      </w:pPr>
    </w:p>
    <w:p w:rsidR="008A4EC1" w:rsidRDefault="008A4EC1" w:rsidP="008A4EC1">
      <w:pPr>
        <w:rPr>
          <w:lang w:val="en-US"/>
        </w:rPr>
      </w:pPr>
    </w:p>
    <w:p w:rsidR="008A4EC1" w:rsidRDefault="008A4EC1" w:rsidP="008A4EC1">
      <w:pPr>
        <w:pStyle w:val="H1"/>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2"/>
          <w:szCs w:val="22"/>
          <w:lang w:val="en-US"/>
        </w:rPr>
      </w:pPr>
      <w:r>
        <w:rPr>
          <w:rFonts w:asciiTheme="minorHAnsi" w:hAnsiTheme="minorHAnsi" w:cstheme="minorHAnsi"/>
          <w:sz w:val="22"/>
          <w:szCs w:val="22"/>
          <w:lang w:val="en-US"/>
        </w:rPr>
        <w:lastRenderedPageBreak/>
        <w:t>READING LIST FOR ELL 391</w:t>
      </w:r>
    </w:p>
    <w:p w:rsidR="008A4EC1" w:rsidRDefault="008A4EC1" w:rsidP="008A4EC1">
      <w:pPr>
        <w:jc w:val="center"/>
        <w:rPr>
          <w:rFonts w:asciiTheme="minorHAnsi" w:hAnsiTheme="minorHAnsi" w:cstheme="minorHAnsi"/>
          <w:b/>
          <w:szCs w:val="22"/>
          <w:lang w:val="en-US"/>
        </w:rPr>
      </w:pPr>
      <w:r>
        <w:rPr>
          <w:rFonts w:asciiTheme="minorHAnsi" w:hAnsiTheme="minorHAnsi" w:cstheme="minorHAnsi"/>
          <w:b/>
          <w:szCs w:val="22"/>
          <w:lang w:val="en-US"/>
        </w:rPr>
        <w:t>2023-2024 FALL SEMESTER</w:t>
      </w:r>
    </w:p>
    <w:p w:rsidR="008A4EC1" w:rsidRDefault="008A4EC1" w:rsidP="008A4EC1">
      <w:pPr>
        <w:jc w:val="center"/>
        <w:rPr>
          <w:rFonts w:asciiTheme="minorHAnsi" w:hAnsiTheme="minorHAnsi" w:cstheme="minorHAnsi"/>
          <w:b/>
          <w:szCs w:val="22"/>
          <w:lang w:val="en-US"/>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320"/>
        <w:gridCol w:w="7390"/>
      </w:tblGrid>
      <w:tr w:rsidR="008A4EC1" w:rsidTr="008A4EC1">
        <w:trPr>
          <w:trHeight w:val="637"/>
        </w:trPr>
        <w:tc>
          <w:tcPr>
            <w:tcW w:w="1320" w:type="dxa"/>
            <w:tcBorders>
              <w:top w:val="single" w:sz="4" w:space="0" w:color="auto"/>
              <w:left w:val="single" w:sz="4" w:space="0" w:color="auto"/>
              <w:bottom w:val="single" w:sz="4" w:space="0" w:color="auto"/>
              <w:right w:val="single" w:sz="4" w:space="0" w:color="auto"/>
            </w:tcBorders>
            <w:hideMark/>
          </w:tcPr>
          <w:p w:rsidR="008A4EC1" w:rsidRDefault="008A4EC1">
            <w:pPr>
              <w:spacing w:after="200" w:line="276" w:lineRule="auto"/>
              <w:rPr>
                <w:rFonts w:asciiTheme="minorHAnsi" w:hAnsiTheme="minorHAnsi" w:cstheme="minorHAnsi"/>
                <w:szCs w:val="22"/>
                <w:lang w:val="en-US"/>
              </w:rPr>
            </w:pPr>
            <w:r>
              <w:rPr>
                <w:rFonts w:asciiTheme="minorHAnsi" w:hAnsiTheme="minorHAnsi" w:cstheme="minorHAnsi"/>
                <w:b/>
                <w:bCs/>
                <w:szCs w:val="22"/>
                <w:lang w:val="en-US"/>
              </w:rPr>
              <w:t>Week 1:</w:t>
            </w:r>
          </w:p>
        </w:tc>
        <w:tc>
          <w:tcPr>
            <w:tcW w:w="7390" w:type="dxa"/>
            <w:tcBorders>
              <w:top w:val="single" w:sz="4" w:space="0" w:color="auto"/>
              <w:left w:val="single" w:sz="4" w:space="0" w:color="auto"/>
              <w:bottom w:val="single" w:sz="4" w:space="0" w:color="auto"/>
              <w:right w:val="single" w:sz="4" w:space="0" w:color="auto"/>
            </w:tcBorders>
            <w:hideMark/>
          </w:tcPr>
          <w:p w:rsidR="008A4EC1" w:rsidRDefault="008A4EC1">
            <w:pPr>
              <w:pStyle w:val="HTMLPreformatted"/>
              <w:spacing w:line="276" w:lineRule="auto"/>
              <w:jc w:val="both"/>
              <w:rPr>
                <w:rFonts w:asciiTheme="minorHAnsi" w:hAnsiTheme="minorHAnsi" w:cstheme="minorHAnsi"/>
                <w:sz w:val="22"/>
                <w:szCs w:val="22"/>
                <w:lang w:val="en-US" w:eastAsia="en-US"/>
              </w:rPr>
            </w:pPr>
            <w:r>
              <w:rPr>
                <w:rFonts w:asciiTheme="minorHAnsi" w:hAnsiTheme="minorHAnsi" w:cstheme="minorHAnsi"/>
                <w:sz w:val="22"/>
                <w:szCs w:val="22"/>
                <w:lang w:val="en-US" w:eastAsia="en-US"/>
              </w:rPr>
              <w:t>Introduction: what is criticism and what is theory?</w:t>
            </w:r>
          </w:p>
          <w:p w:rsidR="008A4EC1" w:rsidRDefault="008A4EC1">
            <w:pPr>
              <w:pStyle w:val="HTMLPreformatted"/>
              <w:spacing w:line="276" w:lineRule="auto"/>
              <w:jc w:val="both"/>
              <w:rPr>
                <w:rFonts w:asciiTheme="minorHAnsi" w:hAnsiTheme="minorHAnsi" w:cstheme="minorHAnsi"/>
                <w:sz w:val="22"/>
                <w:szCs w:val="22"/>
                <w:lang w:val="en-US" w:eastAsia="en-US"/>
              </w:rPr>
            </w:pPr>
            <w:r>
              <w:rPr>
                <w:rFonts w:asciiTheme="minorHAnsi" w:hAnsiTheme="minorHAnsi" w:cstheme="minorHAnsi"/>
                <w:sz w:val="22"/>
                <w:szCs w:val="22"/>
                <w:lang w:val="en-US" w:eastAsia="en-US"/>
              </w:rPr>
              <w:t>Introduction to mimetic theory</w:t>
            </w:r>
          </w:p>
        </w:tc>
      </w:tr>
      <w:tr w:rsidR="008A4EC1" w:rsidTr="008A4EC1">
        <w:tc>
          <w:tcPr>
            <w:tcW w:w="1320" w:type="dxa"/>
            <w:tcBorders>
              <w:top w:val="single" w:sz="4" w:space="0" w:color="auto"/>
              <w:left w:val="single" w:sz="4" w:space="0" w:color="auto"/>
              <w:bottom w:val="single" w:sz="4" w:space="0" w:color="auto"/>
              <w:right w:val="single" w:sz="4" w:space="0" w:color="auto"/>
            </w:tcBorders>
            <w:hideMark/>
          </w:tcPr>
          <w:p w:rsidR="008A4EC1" w:rsidRDefault="008A4EC1">
            <w:pPr>
              <w:spacing w:after="200" w:line="276" w:lineRule="auto"/>
              <w:rPr>
                <w:rFonts w:asciiTheme="minorHAnsi" w:hAnsiTheme="minorHAnsi" w:cstheme="minorHAnsi"/>
                <w:szCs w:val="22"/>
                <w:lang w:val="en-US"/>
              </w:rPr>
            </w:pPr>
            <w:r>
              <w:rPr>
                <w:rFonts w:asciiTheme="minorHAnsi" w:hAnsiTheme="minorHAnsi" w:cstheme="minorHAnsi"/>
                <w:b/>
                <w:bCs/>
                <w:szCs w:val="22"/>
                <w:lang w:val="en-US"/>
              </w:rPr>
              <w:t xml:space="preserve">Week 2: </w:t>
            </w:r>
          </w:p>
        </w:tc>
        <w:tc>
          <w:tcPr>
            <w:tcW w:w="7390" w:type="dxa"/>
            <w:tcBorders>
              <w:top w:val="single" w:sz="4" w:space="0" w:color="auto"/>
              <w:left w:val="single" w:sz="4" w:space="0" w:color="auto"/>
              <w:bottom w:val="single" w:sz="4" w:space="0" w:color="auto"/>
              <w:right w:val="single" w:sz="4" w:space="0" w:color="auto"/>
            </w:tcBorders>
            <w:hideMark/>
          </w:tcPr>
          <w:p w:rsidR="008A4EC1" w:rsidRDefault="008A4EC1">
            <w:pPr>
              <w:spacing w:line="256" w:lineRule="auto"/>
              <w:rPr>
                <w:rFonts w:asciiTheme="minorHAnsi" w:hAnsiTheme="minorHAnsi" w:cstheme="minorHAnsi"/>
                <w:szCs w:val="22"/>
                <w:lang w:val="en-US"/>
              </w:rPr>
            </w:pPr>
            <w:r>
              <w:rPr>
                <w:rFonts w:asciiTheme="minorHAnsi" w:hAnsiTheme="minorHAnsi" w:cstheme="minorHAnsi"/>
                <w:szCs w:val="22"/>
                <w:lang w:val="en-US"/>
              </w:rPr>
              <w:t>Heraclitus</w:t>
            </w:r>
          </w:p>
          <w:p w:rsidR="008A4EC1" w:rsidRDefault="008A4EC1">
            <w:pPr>
              <w:spacing w:line="256" w:lineRule="auto"/>
              <w:rPr>
                <w:rFonts w:asciiTheme="minorHAnsi" w:hAnsiTheme="minorHAnsi" w:cstheme="minorHAnsi"/>
                <w:szCs w:val="22"/>
                <w:lang w:val="en-US"/>
              </w:rPr>
            </w:pPr>
            <w:r>
              <w:rPr>
                <w:rFonts w:asciiTheme="minorHAnsi" w:hAnsiTheme="minorHAnsi" w:cstheme="minorHAnsi"/>
                <w:szCs w:val="22"/>
                <w:lang w:val="en-US"/>
              </w:rPr>
              <w:t xml:space="preserve">Plato, </w:t>
            </w:r>
            <w:r>
              <w:rPr>
                <w:rFonts w:asciiTheme="minorHAnsi" w:hAnsiTheme="minorHAnsi" w:cstheme="minorHAnsi"/>
                <w:i/>
                <w:szCs w:val="22"/>
                <w:lang w:val="en-US"/>
              </w:rPr>
              <w:t xml:space="preserve">Republic, </w:t>
            </w:r>
            <w:r>
              <w:rPr>
                <w:rFonts w:asciiTheme="minorHAnsi" w:hAnsiTheme="minorHAnsi" w:cstheme="minorHAnsi"/>
                <w:szCs w:val="22"/>
                <w:lang w:val="en-US"/>
              </w:rPr>
              <w:t xml:space="preserve">Book 7 </w:t>
            </w:r>
          </w:p>
        </w:tc>
      </w:tr>
      <w:tr w:rsidR="008A4EC1" w:rsidTr="008A4EC1">
        <w:tc>
          <w:tcPr>
            <w:tcW w:w="1320" w:type="dxa"/>
            <w:tcBorders>
              <w:top w:val="single" w:sz="4" w:space="0" w:color="auto"/>
              <w:left w:val="single" w:sz="4" w:space="0" w:color="auto"/>
              <w:bottom w:val="single" w:sz="4" w:space="0" w:color="auto"/>
              <w:right w:val="single" w:sz="4" w:space="0" w:color="auto"/>
            </w:tcBorders>
            <w:hideMark/>
          </w:tcPr>
          <w:p w:rsidR="008A4EC1" w:rsidRDefault="008A4EC1">
            <w:pPr>
              <w:spacing w:after="200" w:line="276" w:lineRule="auto"/>
              <w:rPr>
                <w:rFonts w:asciiTheme="minorHAnsi" w:hAnsiTheme="minorHAnsi" w:cstheme="minorHAnsi"/>
                <w:b/>
                <w:bCs/>
                <w:szCs w:val="22"/>
                <w:lang w:val="en-US"/>
              </w:rPr>
            </w:pPr>
            <w:r>
              <w:rPr>
                <w:rFonts w:asciiTheme="minorHAnsi" w:hAnsiTheme="minorHAnsi" w:cstheme="minorHAnsi"/>
                <w:b/>
                <w:bCs/>
                <w:szCs w:val="22"/>
                <w:lang w:val="en-US"/>
              </w:rPr>
              <w:t xml:space="preserve">Week 3:     </w:t>
            </w:r>
          </w:p>
        </w:tc>
        <w:tc>
          <w:tcPr>
            <w:tcW w:w="7390" w:type="dxa"/>
            <w:tcBorders>
              <w:top w:val="single" w:sz="4" w:space="0" w:color="auto"/>
              <w:left w:val="single" w:sz="4" w:space="0" w:color="auto"/>
              <w:bottom w:val="single" w:sz="4" w:space="0" w:color="auto"/>
              <w:right w:val="single" w:sz="4" w:space="0" w:color="auto"/>
            </w:tcBorders>
          </w:tcPr>
          <w:p w:rsidR="008A4EC1" w:rsidRDefault="008A4EC1">
            <w:pPr>
              <w:spacing w:line="256" w:lineRule="auto"/>
              <w:rPr>
                <w:rFonts w:asciiTheme="minorHAnsi" w:hAnsiTheme="minorHAnsi" w:cstheme="minorHAnsi"/>
                <w:szCs w:val="22"/>
                <w:lang w:val="en-US"/>
              </w:rPr>
            </w:pPr>
            <w:r>
              <w:rPr>
                <w:rFonts w:asciiTheme="minorHAnsi" w:hAnsiTheme="minorHAnsi" w:cstheme="minorHAnsi"/>
                <w:szCs w:val="22"/>
                <w:lang w:val="en-US"/>
              </w:rPr>
              <w:t xml:space="preserve">Plato, </w:t>
            </w:r>
            <w:r>
              <w:rPr>
                <w:rFonts w:asciiTheme="minorHAnsi" w:hAnsiTheme="minorHAnsi" w:cstheme="minorHAnsi"/>
                <w:i/>
                <w:szCs w:val="22"/>
                <w:lang w:val="en-US"/>
              </w:rPr>
              <w:t xml:space="preserve">Republic, </w:t>
            </w:r>
            <w:r>
              <w:rPr>
                <w:rFonts w:asciiTheme="minorHAnsi" w:hAnsiTheme="minorHAnsi" w:cstheme="minorHAnsi"/>
                <w:szCs w:val="22"/>
                <w:lang w:val="en-US"/>
              </w:rPr>
              <w:t xml:space="preserve">Book 10 </w:t>
            </w:r>
          </w:p>
          <w:p w:rsidR="008A4EC1" w:rsidRDefault="008A4EC1">
            <w:pPr>
              <w:spacing w:line="256" w:lineRule="auto"/>
              <w:rPr>
                <w:rFonts w:asciiTheme="minorHAnsi" w:hAnsiTheme="minorHAnsi" w:cstheme="minorHAnsi"/>
                <w:szCs w:val="22"/>
                <w:lang w:val="en-US"/>
              </w:rPr>
            </w:pPr>
            <w:r>
              <w:rPr>
                <w:rFonts w:asciiTheme="minorHAnsi" w:hAnsiTheme="minorHAnsi" w:cstheme="minorHAnsi"/>
                <w:szCs w:val="22"/>
                <w:lang w:val="en-US"/>
              </w:rPr>
              <w:t xml:space="preserve">Plato, “Ion” </w:t>
            </w:r>
          </w:p>
          <w:p w:rsidR="008A4EC1" w:rsidRDefault="008A4EC1">
            <w:pPr>
              <w:spacing w:line="256" w:lineRule="auto"/>
              <w:rPr>
                <w:rFonts w:asciiTheme="minorHAnsi" w:hAnsiTheme="minorHAnsi" w:cstheme="minorHAnsi"/>
                <w:i/>
                <w:szCs w:val="22"/>
              </w:rPr>
            </w:pPr>
          </w:p>
        </w:tc>
      </w:tr>
      <w:tr w:rsidR="008A4EC1" w:rsidTr="008A4EC1">
        <w:tc>
          <w:tcPr>
            <w:tcW w:w="1320" w:type="dxa"/>
            <w:tcBorders>
              <w:top w:val="single" w:sz="4" w:space="0" w:color="auto"/>
              <w:left w:val="single" w:sz="4" w:space="0" w:color="auto"/>
              <w:bottom w:val="single" w:sz="4" w:space="0" w:color="auto"/>
              <w:right w:val="single" w:sz="4" w:space="0" w:color="auto"/>
            </w:tcBorders>
            <w:hideMark/>
          </w:tcPr>
          <w:p w:rsidR="008A4EC1" w:rsidRDefault="008A4EC1">
            <w:pPr>
              <w:spacing w:after="200" w:line="276" w:lineRule="auto"/>
              <w:rPr>
                <w:rFonts w:asciiTheme="minorHAnsi" w:hAnsiTheme="minorHAnsi" w:cstheme="minorHAnsi"/>
                <w:b/>
                <w:bCs/>
                <w:szCs w:val="22"/>
                <w:lang w:val="en-US"/>
              </w:rPr>
            </w:pPr>
            <w:r>
              <w:rPr>
                <w:rFonts w:asciiTheme="minorHAnsi" w:hAnsiTheme="minorHAnsi" w:cstheme="minorHAnsi"/>
                <w:b/>
                <w:bCs/>
                <w:szCs w:val="22"/>
                <w:lang w:val="en-US"/>
              </w:rPr>
              <w:t xml:space="preserve">Week 4:     </w:t>
            </w:r>
          </w:p>
        </w:tc>
        <w:tc>
          <w:tcPr>
            <w:tcW w:w="7390" w:type="dxa"/>
            <w:tcBorders>
              <w:top w:val="single" w:sz="4" w:space="0" w:color="auto"/>
              <w:left w:val="single" w:sz="4" w:space="0" w:color="auto"/>
              <w:bottom w:val="single" w:sz="4" w:space="0" w:color="auto"/>
              <w:right w:val="single" w:sz="4" w:space="0" w:color="auto"/>
            </w:tcBorders>
            <w:hideMark/>
          </w:tcPr>
          <w:p w:rsidR="008A4EC1" w:rsidRDefault="008A4EC1">
            <w:pPr>
              <w:spacing w:line="256" w:lineRule="auto"/>
              <w:rPr>
                <w:rFonts w:asciiTheme="minorHAnsi" w:hAnsiTheme="minorHAnsi" w:cstheme="minorHAnsi"/>
                <w:szCs w:val="22"/>
              </w:rPr>
            </w:pPr>
            <w:r>
              <w:rPr>
                <w:rFonts w:asciiTheme="minorHAnsi" w:hAnsiTheme="minorHAnsi" w:cstheme="minorHAnsi"/>
                <w:szCs w:val="22"/>
                <w:lang w:val="en-US"/>
              </w:rPr>
              <w:t xml:space="preserve">Aristotle, from </w:t>
            </w:r>
            <w:r>
              <w:rPr>
                <w:rFonts w:asciiTheme="minorHAnsi" w:hAnsiTheme="minorHAnsi" w:cstheme="minorHAnsi"/>
                <w:i/>
                <w:szCs w:val="22"/>
                <w:lang w:val="en-US"/>
              </w:rPr>
              <w:t xml:space="preserve">Poetics: </w:t>
            </w:r>
            <w:r>
              <w:rPr>
                <w:rFonts w:asciiTheme="minorHAnsi" w:hAnsiTheme="minorHAnsi" w:cstheme="minorHAnsi"/>
                <w:szCs w:val="22"/>
                <w:lang w:val="en-US"/>
              </w:rPr>
              <w:t>I, II, III, IV, V, VI, VII, VIII, IX, XI, XIII, XIV, XV</w:t>
            </w:r>
          </w:p>
        </w:tc>
      </w:tr>
      <w:tr w:rsidR="008A4EC1" w:rsidTr="008A4EC1">
        <w:trPr>
          <w:trHeight w:val="515"/>
        </w:trPr>
        <w:tc>
          <w:tcPr>
            <w:tcW w:w="1320" w:type="dxa"/>
            <w:tcBorders>
              <w:top w:val="single" w:sz="4" w:space="0" w:color="auto"/>
              <w:left w:val="single" w:sz="4" w:space="0" w:color="auto"/>
              <w:bottom w:val="single" w:sz="4" w:space="0" w:color="auto"/>
              <w:right w:val="single" w:sz="4" w:space="0" w:color="auto"/>
            </w:tcBorders>
            <w:hideMark/>
          </w:tcPr>
          <w:p w:rsidR="008A4EC1" w:rsidRDefault="008A4EC1">
            <w:pPr>
              <w:spacing w:after="200" w:line="276" w:lineRule="auto"/>
              <w:rPr>
                <w:rFonts w:asciiTheme="minorHAnsi" w:hAnsiTheme="minorHAnsi" w:cstheme="minorHAnsi"/>
                <w:b/>
                <w:bCs/>
                <w:szCs w:val="22"/>
                <w:lang w:val="en-US"/>
              </w:rPr>
            </w:pPr>
            <w:r>
              <w:rPr>
                <w:rFonts w:asciiTheme="minorHAnsi" w:hAnsiTheme="minorHAnsi" w:cstheme="minorHAnsi"/>
                <w:b/>
                <w:bCs/>
                <w:szCs w:val="22"/>
                <w:lang w:val="en-US"/>
              </w:rPr>
              <w:t xml:space="preserve">Week 5:     </w:t>
            </w:r>
          </w:p>
        </w:tc>
        <w:tc>
          <w:tcPr>
            <w:tcW w:w="7390" w:type="dxa"/>
            <w:tcBorders>
              <w:top w:val="single" w:sz="4" w:space="0" w:color="auto"/>
              <w:left w:val="single" w:sz="4" w:space="0" w:color="auto"/>
              <w:bottom w:val="single" w:sz="4" w:space="0" w:color="auto"/>
              <w:right w:val="single" w:sz="4" w:space="0" w:color="auto"/>
            </w:tcBorders>
          </w:tcPr>
          <w:p w:rsidR="008A4EC1" w:rsidRDefault="008A4EC1">
            <w:pPr>
              <w:spacing w:line="256" w:lineRule="auto"/>
              <w:rPr>
                <w:rFonts w:asciiTheme="minorHAnsi" w:hAnsiTheme="minorHAnsi" w:cstheme="minorHAnsi"/>
                <w:i/>
                <w:szCs w:val="22"/>
                <w:lang w:val="en-US"/>
              </w:rPr>
            </w:pPr>
            <w:r>
              <w:rPr>
                <w:rFonts w:asciiTheme="minorHAnsi" w:hAnsiTheme="minorHAnsi" w:cstheme="minorHAnsi"/>
                <w:szCs w:val="22"/>
                <w:lang w:val="en-US"/>
              </w:rPr>
              <w:t xml:space="preserve">Analysis of </w:t>
            </w:r>
            <w:proofErr w:type="spellStart"/>
            <w:r>
              <w:rPr>
                <w:rFonts w:asciiTheme="minorHAnsi" w:hAnsiTheme="minorHAnsi" w:cstheme="minorHAnsi"/>
                <w:szCs w:val="22"/>
                <w:lang w:val="en-US"/>
              </w:rPr>
              <w:t>Sophocles’s</w:t>
            </w:r>
            <w:proofErr w:type="spellEnd"/>
            <w:r>
              <w:rPr>
                <w:rFonts w:asciiTheme="minorHAnsi" w:hAnsiTheme="minorHAnsi" w:cstheme="minorHAnsi"/>
                <w:szCs w:val="22"/>
                <w:lang w:val="en-US"/>
              </w:rPr>
              <w:t xml:space="preserve"> </w:t>
            </w:r>
            <w:r>
              <w:rPr>
                <w:rFonts w:asciiTheme="minorHAnsi" w:hAnsiTheme="minorHAnsi" w:cstheme="minorHAnsi"/>
                <w:i/>
                <w:szCs w:val="22"/>
                <w:lang w:val="en-US"/>
              </w:rPr>
              <w:t>Oedipus Rex</w:t>
            </w:r>
          </w:p>
          <w:p w:rsidR="008A4EC1" w:rsidRDefault="008A4EC1">
            <w:pPr>
              <w:spacing w:line="256" w:lineRule="auto"/>
              <w:rPr>
                <w:rFonts w:asciiTheme="minorHAnsi" w:hAnsiTheme="minorHAnsi" w:cstheme="minorHAnsi"/>
                <w:szCs w:val="22"/>
                <w:lang w:val="en-US"/>
              </w:rPr>
            </w:pPr>
            <w:r>
              <w:rPr>
                <w:rFonts w:asciiTheme="minorHAnsi" w:hAnsiTheme="minorHAnsi" w:cstheme="minorHAnsi"/>
                <w:szCs w:val="22"/>
                <w:lang w:val="en-US"/>
              </w:rPr>
              <w:t xml:space="preserve">Horace, from </w:t>
            </w:r>
            <w:r>
              <w:rPr>
                <w:rFonts w:asciiTheme="minorHAnsi" w:hAnsiTheme="minorHAnsi" w:cstheme="minorHAnsi"/>
                <w:i/>
                <w:szCs w:val="22"/>
                <w:lang w:val="en-US"/>
              </w:rPr>
              <w:t>Art of Poetry</w:t>
            </w:r>
            <w:r>
              <w:rPr>
                <w:rFonts w:asciiTheme="minorHAnsi" w:hAnsiTheme="minorHAnsi" w:cstheme="minorHAnsi"/>
                <w:szCs w:val="22"/>
                <w:lang w:val="en-US"/>
              </w:rPr>
              <w:t>: Unity and Simplicity of Form, Dramatic Characters, The End of Poetry, The Importance to the Poet…</w:t>
            </w:r>
          </w:p>
          <w:p w:rsidR="008A4EC1" w:rsidRDefault="008A4EC1">
            <w:pPr>
              <w:spacing w:line="256" w:lineRule="auto"/>
              <w:rPr>
                <w:rFonts w:asciiTheme="minorHAnsi" w:hAnsiTheme="minorHAnsi" w:cstheme="minorHAnsi"/>
                <w:szCs w:val="22"/>
                <w:lang w:val="en-US"/>
              </w:rPr>
            </w:pPr>
            <w:r>
              <w:rPr>
                <w:rFonts w:asciiTheme="minorHAnsi" w:hAnsiTheme="minorHAnsi" w:cstheme="minorHAnsi"/>
                <w:szCs w:val="22"/>
                <w:lang w:val="en-US"/>
              </w:rPr>
              <w:t xml:space="preserve">Longinus, from </w:t>
            </w:r>
            <w:r>
              <w:rPr>
                <w:rFonts w:asciiTheme="minorHAnsi" w:hAnsiTheme="minorHAnsi" w:cstheme="minorHAnsi"/>
                <w:i/>
                <w:szCs w:val="22"/>
                <w:lang w:val="en-US"/>
              </w:rPr>
              <w:t xml:space="preserve">On The Sublime: </w:t>
            </w:r>
            <w:r>
              <w:rPr>
                <w:rFonts w:asciiTheme="minorHAnsi" w:hAnsiTheme="minorHAnsi" w:cstheme="minorHAnsi"/>
                <w:szCs w:val="22"/>
                <w:lang w:val="en-US"/>
              </w:rPr>
              <w:t>I,</w:t>
            </w:r>
            <w:r>
              <w:rPr>
                <w:rFonts w:asciiTheme="minorHAnsi" w:hAnsiTheme="minorHAnsi" w:cstheme="minorHAnsi"/>
                <w:i/>
                <w:szCs w:val="22"/>
                <w:lang w:val="en-US"/>
              </w:rPr>
              <w:t xml:space="preserve"> </w:t>
            </w:r>
            <w:r>
              <w:rPr>
                <w:rFonts w:asciiTheme="minorHAnsi" w:hAnsiTheme="minorHAnsi" w:cstheme="minorHAnsi"/>
                <w:szCs w:val="22"/>
                <w:lang w:val="en-US"/>
              </w:rPr>
              <w:t>V, VI, VII</w:t>
            </w:r>
          </w:p>
          <w:p w:rsidR="008A4EC1" w:rsidRDefault="008A4EC1">
            <w:pPr>
              <w:spacing w:line="256" w:lineRule="auto"/>
              <w:rPr>
                <w:rFonts w:asciiTheme="minorHAnsi" w:hAnsiTheme="minorHAnsi" w:cstheme="minorHAnsi"/>
                <w:i/>
                <w:szCs w:val="22"/>
                <w:lang w:val="en-US"/>
              </w:rPr>
            </w:pPr>
          </w:p>
        </w:tc>
      </w:tr>
      <w:tr w:rsidR="008A4EC1" w:rsidTr="008A4EC1">
        <w:tc>
          <w:tcPr>
            <w:tcW w:w="1320" w:type="dxa"/>
            <w:tcBorders>
              <w:top w:val="single" w:sz="4" w:space="0" w:color="auto"/>
              <w:left w:val="single" w:sz="4" w:space="0" w:color="auto"/>
              <w:bottom w:val="single" w:sz="4" w:space="0" w:color="auto"/>
              <w:right w:val="single" w:sz="4" w:space="0" w:color="auto"/>
            </w:tcBorders>
            <w:hideMark/>
          </w:tcPr>
          <w:p w:rsidR="008A4EC1" w:rsidRDefault="008A4EC1">
            <w:pPr>
              <w:spacing w:after="200" w:line="276" w:lineRule="auto"/>
              <w:rPr>
                <w:rFonts w:asciiTheme="minorHAnsi" w:hAnsiTheme="minorHAnsi" w:cstheme="minorHAnsi"/>
                <w:b/>
                <w:bCs/>
                <w:szCs w:val="22"/>
                <w:lang w:val="en-US"/>
              </w:rPr>
            </w:pPr>
            <w:r>
              <w:rPr>
                <w:rFonts w:asciiTheme="minorHAnsi" w:hAnsiTheme="minorHAnsi" w:cstheme="minorHAnsi"/>
                <w:b/>
                <w:bCs/>
                <w:szCs w:val="22"/>
                <w:lang w:val="en-US"/>
              </w:rPr>
              <w:t xml:space="preserve">Week 6:     </w:t>
            </w:r>
          </w:p>
        </w:tc>
        <w:tc>
          <w:tcPr>
            <w:tcW w:w="7390" w:type="dxa"/>
            <w:tcBorders>
              <w:top w:val="single" w:sz="4" w:space="0" w:color="auto"/>
              <w:left w:val="single" w:sz="4" w:space="0" w:color="auto"/>
              <w:bottom w:val="single" w:sz="4" w:space="0" w:color="auto"/>
              <w:right w:val="single" w:sz="4" w:space="0" w:color="auto"/>
            </w:tcBorders>
          </w:tcPr>
          <w:p w:rsidR="008A4EC1" w:rsidRDefault="008A4EC1">
            <w:pPr>
              <w:pStyle w:val="Title"/>
              <w:spacing w:line="256" w:lineRule="auto"/>
              <w:jc w:val="both"/>
              <w:rPr>
                <w:rFonts w:asciiTheme="minorHAnsi" w:hAnsiTheme="minorHAnsi" w:cstheme="minorHAnsi"/>
                <w:b w:val="0"/>
                <w:sz w:val="22"/>
                <w:szCs w:val="22"/>
                <w:lang w:eastAsia="en-US"/>
              </w:rPr>
            </w:pPr>
            <w:r>
              <w:rPr>
                <w:rFonts w:asciiTheme="minorHAnsi" w:hAnsiTheme="minorHAnsi" w:cstheme="minorHAnsi"/>
                <w:b w:val="0"/>
                <w:sz w:val="22"/>
                <w:szCs w:val="22"/>
                <w:lang w:eastAsia="en-US"/>
              </w:rPr>
              <w:t xml:space="preserve">Sidney, from </w:t>
            </w:r>
            <w:r>
              <w:rPr>
                <w:rFonts w:asciiTheme="minorHAnsi" w:hAnsiTheme="minorHAnsi" w:cstheme="minorHAnsi"/>
                <w:b w:val="0"/>
                <w:i/>
                <w:sz w:val="22"/>
                <w:szCs w:val="22"/>
                <w:lang w:eastAsia="en-US"/>
              </w:rPr>
              <w:t>The Defence of Poesy</w:t>
            </w:r>
            <w:r>
              <w:rPr>
                <w:rFonts w:asciiTheme="minorHAnsi" w:hAnsiTheme="minorHAnsi" w:cstheme="minorHAnsi"/>
                <w:b w:val="0"/>
                <w:sz w:val="22"/>
                <w:szCs w:val="22"/>
                <w:lang w:eastAsia="en-US"/>
              </w:rPr>
              <w:t>: “The Poet, Poetry”, “Answer to Charges against Poetry”</w:t>
            </w:r>
          </w:p>
          <w:p w:rsidR="008A4EC1" w:rsidRDefault="008A4EC1">
            <w:pPr>
              <w:pStyle w:val="Title"/>
              <w:spacing w:line="256" w:lineRule="auto"/>
              <w:jc w:val="both"/>
              <w:rPr>
                <w:rFonts w:asciiTheme="minorHAnsi" w:hAnsiTheme="minorHAnsi" w:cstheme="minorHAnsi"/>
                <w:b w:val="0"/>
                <w:sz w:val="22"/>
                <w:szCs w:val="22"/>
                <w:lang w:eastAsia="en-US"/>
              </w:rPr>
            </w:pPr>
            <w:r>
              <w:rPr>
                <w:rFonts w:asciiTheme="minorHAnsi" w:hAnsiTheme="minorHAnsi" w:cstheme="minorHAnsi"/>
                <w:b w:val="0"/>
                <w:sz w:val="22"/>
                <w:szCs w:val="22"/>
                <w:lang w:eastAsia="en-US"/>
              </w:rPr>
              <w:t>Pope, from “An Essay on Criticism”: Part I</w:t>
            </w:r>
          </w:p>
          <w:p w:rsidR="008A4EC1" w:rsidRDefault="008A4EC1">
            <w:pPr>
              <w:spacing w:line="256" w:lineRule="auto"/>
              <w:rPr>
                <w:rFonts w:asciiTheme="minorHAnsi" w:hAnsiTheme="minorHAnsi" w:cstheme="minorHAnsi"/>
                <w:szCs w:val="22"/>
              </w:rPr>
            </w:pPr>
          </w:p>
        </w:tc>
      </w:tr>
      <w:tr w:rsidR="008A4EC1" w:rsidTr="008A4EC1">
        <w:tc>
          <w:tcPr>
            <w:tcW w:w="1320" w:type="dxa"/>
            <w:tcBorders>
              <w:top w:val="single" w:sz="4" w:space="0" w:color="auto"/>
              <w:left w:val="single" w:sz="4" w:space="0" w:color="auto"/>
              <w:bottom w:val="single" w:sz="4" w:space="0" w:color="auto"/>
              <w:right w:val="single" w:sz="4" w:space="0" w:color="auto"/>
            </w:tcBorders>
            <w:hideMark/>
          </w:tcPr>
          <w:p w:rsidR="008A4EC1" w:rsidRDefault="008A4EC1">
            <w:pPr>
              <w:spacing w:after="200" w:line="276" w:lineRule="auto"/>
              <w:rPr>
                <w:rFonts w:asciiTheme="minorHAnsi" w:hAnsiTheme="minorHAnsi" w:cstheme="minorHAnsi"/>
                <w:b/>
                <w:bCs/>
                <w:szCs w:val="22"/>
                <w:lang w:val="en-US"/>
              </w:rPr>
            </w:pPr>
            <w:r>
              <w:rPr>
                <w:rFonts w:asciiTheme="minorHAnsi" w:hAnsiTheme="minorHAnsi" w:cstheme="minorHAnsi"/>
                <w:b/>
                <w:bCs/>
                <w:szCs w:val="22"/>
                <w:lang w:val="en-US"/>
              </w:rPr>
              <w:t xml:space="preserve">Week 7:     </w:t>
            </w:r>
          </w:p>
        </w:tc>
        <w:tc>
          <w:tcPr>
            <w:tcW w:w="7390" w:type="dxa"/>
            <w:tcBorders>
              <w:top w:val="single" w:sz="4" w:space="0" w:color="auto"/>
              <w:left w:val="single" w:sz="4" w:space="0" w:color="auto"/>
              <w:bottom w:val="single" w:sz="4" w:space="0" w:color="auto"/>
              <w:right w:val="single" w:sz="4" w:space="0" w:color="auto"/>
            </w:tcBorders>
            <w:hideMark/>
          </w:tcPr>
          <w:p w:rsidR="008A4EC1" w:rsidRDefault="008A4EC1">
            <w:pPr>
              <w:pStyle w:val="Title"/>
              <w:spacing w:line="256" w:lineRule="auto"/>
              <w:jc w:val="both"/>
              <w:rPr>
                <w:rFonts w:asciiTheme="minorHAnsi" w:hAnsiTheme="minorHAnsi" w:cstheme="minorHAnsi"/>
                <w:b w:val="0"/>
                <w:sz w:val="22"/>
                <w:szCs w:val="22"/>
                <w:lang w:eastAsia="en-US"/>
              </w:rPr>
            </w:pPr>
            <w:r>
              <w:rPr>
                <w:rFonts w:asciiTheme="minorHAnsi" w:hAnsiTheme="minorHAnsi" w:cstheme="minorHAnsi"/>
                <w:szCs w:val="22"/>
                <w:lang w:val="en-US" w:eastAsia="en-US"/>
              </w:rPr>
              <w:t>MIDTERM EXAM</w:t>
            </w:r>
          </w:p>
        </w:tc>
      </w:tr>
      <w:tr w:rsidR="008A4EC1" w:rsidTr="008A4EC1">
        <w:tc>
          <w:tcPr>
            <w:tcW w:w="1320" w:type="dxa"/>
            <w:tcBorders>
              <w:top w:val="single" w:sz="4" w:space="0" w:color="auto"/>
              <w:left w:val="single" w:sz="4" w:space="0" w:color="auto"/>
              <w:bottom w:val="single" w:sz="4" w:space="0" w:color="auto"/>
              <w:right w:val="single" w:sz="4" w:space="0" w:color="auto"/>
            </w:tcBorders>
            <w:hideMark/>
          </w:tcPr>
          <w:p w:rsidR="008A4EC1" w:rsidRDefault="008A4EC1">
            <w:pPr>
              <w:spacing w:after="200" w:line="276" w:lineRule="auto"/>
              <w:rPr>
                <w:rFonts w:asciiTheme="minorHAnsi" w:hAnsiTheme="minorHAnsi" w:cstheme="minorHAnsi"/>
                <w:b/>
                <w:bCs/>
                <w:szCs w:val="22"/>
                <w:lang w:val="en-US"/>
              </w:rPr>
            </w:pPr>
            <w:r>
              <w:rPr>
                <w:rFonts w:asciiTheme="minorHAnsi" w:hAnsiTheme="minorHAnsi" w:cstheme="minorHAnsi"/>
                <w:b/>
                <w:bCs/>
                <w:szCs w:val="22"/>
                <w:lang w:val="en-US"/>
              </w:rPr>
              <w:t xml:space="preserve">Week 8:     </w:t>
            </w:r>
          </w:p>
        </w:tc>
        <w:tc>
          <w:tcPr>
            <w:tcW w:w="7390" w:type="dxa"/>
            <w:tcBorders>
              <w:top w:val="single" w:sz="4" w:space="0" w:color="auto"/>
              <w:left w:val="single" w:sz="4" w:space="0" w:color="auto"/>
              <w:bottom w:val="single" w:sz="4" w:space="0" w:color="auto"/>
              <w:right w:val="single" w:sz="4" w:space="0" w:color="auto"/>
            </w:tcBorders>
          </w:tcPr>
          <w:p w:rsidR="008A4EC1" w:rsidRDefault="008A4EC1">
            <w:pPr>
              <w:spacing w:line="256" w:lineRule="auto"/>
              <w:rPr>
                <w:rFonts w:asciiTheme="minorHAnsi" w:hAnsiTheme="minorHAnsi" w:cstheme="minorHAnsi"/>
                <w:szCs w:val="22"/>
                <w:lang w:val="en-US"/>
              </w:rPr>
            </w:pPr>
            <w:r>
              <w:rPr>
                <w:rFonts w:asciiTheme="minorHAnsi" w:hAnsiTheme="minorHAnsi" w:cstheme="minorHAnsi"/>
                <w:szCs w:val="22"/>
                <w:lang w:val="en-US"/>
              </w:rPr>
              <w:t xml:space="preserve">Kant, from </w:t>
            </w:r>
            <w:r>
              <w:rPr>
                <w:rFonts w:asciiTheme="minorHAnsi" w:hAnsiTheme="minorHAnsi" w:cstheme="minorHAnsi"/>
                <w:i/>
                <w:szCs w:val="22"/>
                <w:lang w:val="en-US"/>
              </w:rPr>
              <w:t>Critique of Judgment</w:t>
            </w:r>
            <w:r>
              <w:rPr>
                <w:rFonts w:asciiTheme="minorHAnsi" w:hAnsiTheme="minorHAnsi" w:cstheme="minorHAnsi"/>
                <w:szCs w:val="22"/>
                <w:lang w:val="en-US"/>
              </w:rPr>
              <w:t>: Introduction, Book 1 (1, 2, 6, 7), Book 2 (23, 43, 49)</w:t>
            </w:r>
          </w:p>
          <w:p w:rsidR="008A4EC1" w:rsidRDefault="008A4EC1">
            <w:pPr>
              <w:spacing w:line="256" w:lineRule="auto"/>
              <w:rPr>
                <w:rFonts w:asciiTheme="minorHAnsi" w:hAnsiTheme="minorHAnsi" w:cstheme="minorHAnsi"/>
                <w:szCs w:val="22"/>
              </w:rPr>
            </w:pPr>
          </w:p>
        </w:tc>
      </w:tr>
      <w:tr w:rsidR="008A4EC1" w:rsidTr="008A4EC1">
        <w:tc>
          <w:tcPr>
            <w:tcW w:w="1320" w:type="dxa"/>
            <w:tcBorders>
              <w:top w:val="single" w:sz="4" w:space="0" w:color="auto"/>
              <w:left w:val="single" w:sz="4" w:space="0" w:color="auto"/>
              <w:bottom w:val="single" w:sz="4" w:space="0" w:color="auto"/>
              <w:right w:val="single" w:sz="4" w:space="0" w:color="auto"/>
            </w:tcBorders>
            <w:hideMark/>
          </w:tcPr>
          <w:p w:rsidR="008A4EC1" w:rsidRDefault="008A4EC1">
            <w:pPr>
              <w:spacing w:after="200" w:line="276" w:lineRule="auto"/>
              <w:rPr>
                <w:rFonts w:asciiTheme="minorHAnsi" w:hAnsiTheme="minorHAnsi" w:cstheme="minorHAnsi"/>
                <w:b/>
                <w:bCs/>
                <w:szCs w:val="22"/>
                <w:lang w:val="en-US"/>
              </w:rPr>
            </w:pPr>
            <w:r>
              <w:rPr>
                <w:rFonts w:asciiTheme="minorHAnsi" w:hAnsiTheme="minorHAnsi" w:cstheme="minorHAnsi"/>
                <w:b/>
                <w:bCs/>
                <w:szCs w:val="22"/>
                <w:lang w:val="en-US"/>
              </w:rPr>
              <w:t xml:space="preserve">Week 9:     </w:t>
            </w:r>
          </w:p>
        </w:tc>
        <w:tc>
          <w:tcPr>
            <w:tcW w:w="7390" w:type="dxa"/>
            <w:tcBorders>
              <w:top w:val="single" w:sz="4" w:space="0" w:color="auto"/>
              <w:left w:val="single" w:sz="4" w:space="0" w:color="auto"/>
              <w:bottom w:val="single" w:sz="4" w:space="0" w:color="auto"/>
              <w:right w:val="single" w:sz="4" w:space="0" w:color="auto"/>
            </w:tcBorders>
          </w:tcPr>
          <w:p w:rsidR="008A4EC1" w:rsidRDefault="008A4EC1">
            <w:pPr>
              <w:spacing w:line="256" w:lineRule="auto"/>
              <w:rPr>
                <w:rFonts w:asciiTheme="minorHAnsi" w:hAnsiTheme="minorHAnsi" w:cstheme="minorHAnsi"/>
                <w:szCs w:val="22"/>
              </w:rPr>
            </w:pPr>
            <w:proofErr w:type="spellStart"/>
            <w:r>
              <w:rPr>
                <w:rFonts w:asciiTheme="minorHAnsi" w:hAnsiTheme="minorHAnsi" w:cstheme="minorHAnsi"/>
                <w:szCs w:val="22"/>
              </w:rPr>
              <w:t>Novalis</w:t>
            </w:r>
            <w:proofErr w:type="spellEnd"/>
            <w:r>
              <w:rPr>
                <w:rFonts w:asciiTheme="minorHAnsi" w:hAnsiTheme="minorHAnsi" w:cstheme="minorHAnsi"/>
                <w:szCs w:val="22"/>
              </w:rPr>
              <w:t>, “Monologue”</w:t>
            </w:r>
          </w:p>
          <w:p w:rsidR="008A4EC1" w:rsidRDefault="008A4EC1">
            <w:pPr>
              <w:spacing w:line="256" w:lineRule="auto"/>
              <w:rPr>
                <w:rFonts w:asciiTheme="minorHAnsi" w:hAnsiTheme="minorHAnsi" w:cstheme="minorHAnsi"/>
                <w:szCs w:val="22"/>
                <w:lang w:val="en-US"/>
              </w:rPr>
            </w:pPr>
            <w:r>
              <w:rPr>
                <w:rFonts w:asciiTheme="minorHAnsi" w:hAnsiTheme="minorHAnsi" w:cstheme="minorHAnsi"/>
                <w:szCs w:val="22"/>
                <w:lang w:val="en-US"/>
              </w:rPr>
              <w:t>Introduction to expressive theory</w:t>
            </w:r>
          </w:p>
          <w:p w:rsidR="008A4EC1" w:rsidRDefault="008A4EC1">
            <w:pPr>
              <w:spacing w:line="256" w:lineRule="auto"/>
              <w:rPr>
                <w:rFonts w:asciiTheme="minorHAnsi" w:hAnsiTheme="minorHAnsi" w:cstheme="minorHAnsi"/>
                <w:szCs w:val="22"/>
                <w:lang w:val="en-US"/>
              </w:rPr>
            </w:pPr>
          </w:p>
        </w:tc>
      </w:tr>
      <w:tr w:rsidR="008A4EC1" w:rsidTr="008A4EC1">
        <w:trPr>
          <w:trHeight w:val="817"/>
        </w:trPr>
        <w:tc>
          <w:tcPr>
            <w:tcW w:w="1320" w:type="dxa"/>
            <w:tcBorders>
              <w:top w:val="single" w:sz="4" w:space="0" w:color="auto"/>
              <w:left w:val="single" w:sz="4" w:space="0" w:color="auto"/>
              <w:bottom w:val="single" w:sz="4" w:space="0" w:color="auto"/>
              <w:right w:val="single" w:sz="4" w:space="0" w:color="auto"/>
            </w:tcBorders>
            <w:hideMark/>
          </w:tcPr>
          <w:p w:rsidR="008A4EC1" w:rsidRDefault="008A4EC1">
            <w:pPr>
              <w:spacing w:after="200" w:line="276" w:lineRule="auto"/>
              <w:rPr>
                <w:rFonts w:asciiTheme="minorHAnsi" w:hAnsiTheme="minorHAnsi" w:cstheme="minorHAnsi"/>
                <w:b/>
                <w:bCs/>
                <w:szCs w:val="22"/>
                <w:lang w:val="en-US"/>
              </w:rPr>
            </w:pPr>
            <w:r>
              <w:rPr>
                <w:rFonts w:asciiTheme="minorHAnsi" w:hAnsiTheme="minorHAnsi" w:cstheme="minorHAnsi"/>
                <w:b/>
                <w:bCs/>
                <w:szCs w:val="22"/>
                <w:lang w:val="en-US"/>
              </w:rPr>
              <w:t xml:space="preserve">Week 10:  </w:t>
            </w:r>
          </w:p>
        </w:tc>
        <w:tc>
          <w:tcPr>
            <w:tcW w:w="7390" w:type="dxa"/>
            <w:tcBorders>
              <w:top w:val="single" w:sz="4" w:space="0" w:color="auto"/>
              <w:left w:val="single" w:sz="4" w:space="0" w:color="auto"/>
              <w:bottom w:val="single" w:sz="4" w:space="0" w:color="auto"/>
              <w:right w:val="single" w:sz="4" w:space="0" w:color="auto"/>
            </w:tcBorders>
          </w:tcPr>
          <w:p w:rsidR="008A4EC1" w:rsidRDefault="008A4EC1">
            <w:pPr>
              <w:spacing w:line="256" w:lineRule="auto"/>
              <w:rPr>
                <w:rFonts w:asciiTheme="minorHAnsi" w:hAnsiTheme="minorHAnsi" w:cstheme="minorHAnsi"/>
                <w:i/>
                <w:szCs w:val="22"/>
              </w:rPr>
            </w:pPr>
            <w:r>
              <w:rPr>
                <w:rFonts w:asciiTheme="minorHAnsi" w:hAnsiTheme="minorHAnsi" w:cstheme="minorHAnsi"/>
                <w:szCs w:val="22"/>
              </w:rPr>
              <w:t xml:space="preserve">Wordsworth, from Preface to </w:t>
            </w:r>
            <w:r>
              <w:rPr>
                <w:rFonts w:asciiTheme="minorHAnsi" w:hAnsiTheme="minorHAnsi" w:cstheme="minorHAnsi"/>
                <w:i/>
                <w:szCs w:val="22"/>
              </w:rPr>
              <w:t>Lyrical Ballads</w:t>
            </w:r>
          </w:p>
          <w:p w:rsidR="008A4EC1" w:rsidRDefault="008A4EC1">
            <w:pPr>
              <w:spacing w:line="256" w:lineRule="auto"/>
              <w:rPr>
                <w:rFonts w:asciiTheme="minorHAnsi" w:hAnsiTheme="minorHAnsi" w:cstheme="minorHAnsi"/>
                <w:szCs w:val="22"/>
                <w:lang w:val="en-US"/>
              </w:rPr>
            </w:pPr>
            <w:r>
              <w:rPr>
                <w:rFonts w:asciiTheme="minorHAnsi" w:hAnsiTheme="minorHAnsi" w:cstheme="minorHAnsi"/>
                <w:szCs w:val="22"/>
              </w:rPr>
              <w:t xml:space="preserve">Coleridge, from </w:t>
            </w:r>
            <w:proofErr w:type="spellStart"/>
            <w:r>
              <w:rPr>
                <w:rFonts w:asciiTheme="minorHAnsi" w:hAnsiTheme="minorHAnsi" w:cstheme="minorHAnsi"/>
                <w:i/>
                <w:szCs w:val="22"/>
              </w:rPr>
              <w:t>Biographia</w:t>
            </w:r>
            <w:proofErr w:type="spellEnd"/>
            <w:r>
              <w:rPr>
                <w:rFonts w:asciiTheme="minorHAnsi" w:hAnsiTheme="minorHAnsi" w:cstheme="minorHAnsi"/>
                <w:i/>
                <w:szCs w:val="22"/>
              </w:rPr>
              <w:t xml:space="preserve"> </w:t>
            </w:r>
            <w:proofErr w:type="spellStart"/>
            <w:r>
              <w:rPr>
                <w:rFonts w:asciiTheme="minorHAnsi" w:hAnsiTheme="minorHAnsi" w:cstheme="minorHAnsi"/>
                <w:i/>
                <w:szCs w:val="22"/>
              </w:rPr>
              <w:t>Literaria</w:t>
            </w:r>
            <w:proofErr w:type="spellEnd"/>
            <w:r>
              <w:rPr>
                <w:rFonts w:asciiTheme="minorHAnsi" w:hAnsiTheme="minorHAnsi" w:cstheme="minorHAnsi"/>
                <w:i/>
                <w:szCs w:val="22"/>
              </w:rPr>
              <w:t xml:space="preserve"> </w:t>
            </w:r>
          </w:p>
          <w:p w:rsidR="008A4EC1" w:rsidRDefault="008A4EC1">
            <w:pPr>
              <w:spacing w:line="256" w:lineRule="auto"/>
              <w:rPr>
                <w:rFonts w:asciiTheme="minorHAnsi" w:hAnsiTheme="minorHAnsi" w:cstheme="minorHAnsi"/>
                <w:i/>
                <w:szCs w:val="22"/>
              </w:rPr>
            </w:pPr>
          </w:p>
        </w:tc>
      </w:tr>
      <w:tr w:rsidR="008A4EC1" w:rsidTr="008A4EC1">
        <w:tc>
          <w:tcPr>
            <w:tcW w:w="1320" w:type="dxa"/>
            <w:tcBorders>
              <w:top w:val="single" w:sz="4" w:space="0" w:color="auto"/>
              <w:left w:val="single" w:sz="4" w:space="0" w:color="auto"/>
              <w:bottom w:val="single" w:sz="4" w:space="0" w:color="auto"/>
              <w:right w:val="single" w:sz="4" w:space="0" w:color="auto"/>
            </w:tcBorders>
            <w:hideMark/>
          </w:tcPr>
          <w:p w:rsidR="008A4EC1" w:rsidRDefault="008A4EC1">
            <w:pPr>
              <w:spacing w:after="200" w:line="276" w:lineRule="auto"/>
              <w:rPr>
                <w:rFonts w:asciiTheme="minorHAnsi" w:hAnsiTheme="minorHAnsi" w:cstheme="minorHAnsi"/>
                <w:b/>
                <w:bCs/>
                <w:szCs w:val="22"/>
                <w:lang w:val="en-US"/>
              </w:rPr>
            </w:pPr>
            <w:r>
              <w:rPr>
                <w:rFonts w:asciiTheme="minorHAnsi" w:hAnsiTheme="minorHAnsi" w:cstheme="minorHAnsi"/>
                <w:b/>
                <w:bCs/>
                <w:szCs w:val="22"/>
                <w:lang w:val="en-US"/>
              </w:rPr>
              <w:t xml:space="preserve">Week 11:   </w:t>
            </w:r>
          </w:p>
        </w:tc>
        <w:tc>
          <w:tcPr>
            <w:tcW w:w="7390" w:type="dxa"/>
            <w:tcBorders>
              <w:top w:val="single" w:sz="4" w:space="0" w:color="auto"/>
              <w:left w:val="single" w:sz="4" w:space="0" w:color="auto"/>
              <w:bottom w:val="single" w:sz="4" w:space="0" w:color="auto"/>
              <w:right w:val="single" w:sz="4" w:space="0" w:color="auto"/>
            </w:tcBorders>
          </w:tcPr>
          <w:p w:rsidR="008A4EC1" w:rsidRDefault="008A4EC1">
            <w:pPr>
              <w:spacing w:line="256" w:lineRule="auto"/>
              <w:rPr>
                <w:rFonts w:asciiTheme="minorHAnsi" w:hAnsiTheme="minorHAnsi" w:cstheme="minorHAnsi"/>
                <w:i/>
                <w:szCs w:val="22"/>
              </w:rPr>
            </w:pPr>
            <w:r>
              <w:rPr>
                <w:rFonts w:asciiTheme="minorHAnsi" w:hAnsiTheme="minorHAnsi" w:cstheme="minorHAnsi"/>
                <w:szCs w:val="22"/>
              </w:rPr>
              <w:t xml:space="preserve">Shelley, from </w:t>
            </w:r>
            <w:r>
              <w:rPr>
                <w:rFonts w:asciiTheme="minorHAnsi" w:hAnsiTheme="minorHAnsi" w:cstheme="minorHAnsi"/>
                <w:i/>
                <w:szCs w:val="22"/>
              </w:rPr>
              <w:t xml:space="preserve">A Defence of Poetry </w:t>
            </w:r>
          </w:p>
          <w:p w:rsidR="008A4EC1" w:rsidRDefault="008A4EC1">
            <w:pPr>
              <w:spacing w:line="256" w:lineRule="auto"/>
              <w:rPr>
                <w:rFonts w:asciiTheme="minorHAnsi" w:hAnsiTheme="minorHAnsi" w:cstheme="minorHAnsi"/>
                <w:szCs w:val="22"/>
                <w:lang w:val="en-US"/>
              </w:rPr>
            </w:pPr>
            <w:r>
              <w:rPr>
                <w:rFonts w:asciiTheme="minorHAnsi" w:hAnsiTheme="minorHAnsi" w:cstheme="minorHAnsi"/>
                <w:szCs w:val="22"/>
                <w:lang w:val="en-US"/>
              </w:rPr>
              <w:t>Analysis of poems by the Romantic poets</w:t>
            </w:r>
          </w:p>
          <w:p w:rsidR="008A4EC1" w:rsidRDefault="008A4EC1">
            <w:pPr>
              <w:spacing w:line="256" w:lineRule="auto"/>
              <w:rPr>
                <w:rFonts w:asciiTheme="minorHAnsi" w:hAnsiTheme="minorHAnsi" w:cstheme="minorHAnsi"/>
                <w:szCs w:val="22"/>
                <w:lang w:val="en-US"/>
              </w:rPr>
            </w:pPr>
          </w:p>
        </w:tc>
      </w:tr>
      <w:tr w:rsidR="008A4EC1" w:rsidTr="008A4EC1">
        <w:tc>
          <w:tcPr>
            <w:tcW w:w="1320" w:type="dxa"/>
            <w:tcBorders>
              <w:top w:val="single" w:sz="4" w:space="0" w:color="auto"/>
              <w:left w:val="single" w:sz="4" w:space="0" w:color="auto"/>
              <w:bottom w:val="single" w:sz="4" w:space="0" w:color="auto"/>
              <w:right w:val="single" w:sz="4" w:space="0" w:color="auto"/>
            </w:tcBorders>
            <w:hideMark/>
          </w:tcPr>
          <w:p w:rsidR="008A4EC1" w:rsidRDefault="008A4EC1">
            <w:pPr>
              <w:spacing w:after="200" w:line="276" w:lineRule="auto"/>
              <w:rPr>
                <w:rFonts w:asciiTheme="minorHAnsi" w:hAnsiTheme="minorHAnsi" w:cstheme="minorHAnsi"/>
                <w:b/>
                <w:bCs/>
                <w:szCs w:val="22"/>
                <w:lang w:val="en-US"/>
              </w:rPr>
            </w:pPr>
            <w:r>
              <w:rPr>
                <w:rFonts w:asciiTheme="minorHAnsi" w:hAnsiTheme="minorHAnsi" w:cstheme="minorHAnsi"/>
                <w:b/>
                <w:bCs/>
                <w:szCs w:val="22"/>
                <w:lang w:val="en-US"/>
              </w:rPr>
              <w:t>Week 12:</w:t>
            </w:r>
          </w:p>
        </w:tc>
        <w:tc>
          <w:tcPr>
            <w:tcW w:w="7390" w:type="dxa"/>
            <w:tcBorders>
              <w:top w:val="single" w:sz="4" w:space="0" w:color="auto"/>
              <w:left w:val="single" w:sz="4" w:space="0" w:color="auto"/>
              <w:bottom w:val="single" w:sz="4" w:space="0" w:color="auto"/>
              <w:right w:val="single" w:sz="4" w:space="0" w:color="auto"/>
            </w:tcBorders>
          </w:tcPr>
          <w:p w:rsidR="008A4EC1" w:rsidRDefault="008A4EC1">
            <w:pPr>
              <w:spacing w:line="256" w:lineRule="auto"/>
              <w:rPr>
                <w:rFonts w:asciiTheme="minorHAnsi" w:hAnsiTheme="minorHAnsi" w:cstheme="minorHAnsi"/>
                <w:szCs w:val="22"/>
                <w:lang w:val="en-US"/>
              </w:rPr>
            </w:pPr>
            <w:r>
              <w:rPr>
                <w:rFonts w:asciiTheme="minorHAnsi" w:hAnsiTheme="minorHAnsi" w:cstheme="minorHAnsi"/>
                <w:szCs w:val="22"/>
                <w:lang w:val="en-US"/>
              </w:rPr>
              <w:t xml:space="preserve">Marx and Engels, from </w:t>
            </w:r>
            <w:r>
              <w:rPr>
                <w:rFonts w:asciiTheme="minorHAnsi" w:hAnsiTheme="minorHAnsi" w:cstheme="minorHAnsi"/>
                <w:i/>
                <w:szCs w:val="22"/>
                <w:lang w:val="en-US"/>
              </w:rPr>
              <w:t>Economic and Philosophical Manuscripts of 1844</w:t>
            </w:r>
            <w:r>
              <w:rPr>
                <w:rFonts w:asciiTheme="minorHAnsi" w:hAnsiTheme="minorHAnsi" w:cstheme="minorHAnsi"/>
                <w:szCs w:val="22"/>
                <w:lang w:val="en-US"/>
              </w:rPr>
              <w:t>,</w:t>
            </w:r>
          </w:p>
          <w:p w:rsidR="008A4EC1" w:rsidRDefault="008A4EC1">
            <w:pPr>
              <w:spacing w:line="256" w:lineRule="auto"/>
              <w:rPr>
                <w:rFonts w:asciiTheme="minorHAnsi" w:hAnsiTheme="minorHAnsi" w:cstheme="minorHAnsi"/>
                <w:i/>
                <w:szCs w:val="22"/>
                <w:lang w:val="en-US"/>
              </w:rPr>
            </w:pPr>
            <w:r>
              <w:rPr>
                <w:rFonts w:asciiTheme="minorHAnsi" w:hAnsiTheme="minorHAnsi" w:cstheme="minorHAnsi"/>
                <w:szCs w:val="22"/>
                <w:lang w:val="en-US"/>
              </w:rPr>
              <w:t xml:space="preserve">                                from </w:t>
            </w:r>
            <w:r>
              <w:rPr>
                <w:rFonts w:asciiTheme="minorHAnsi" w:hAnsiTheme="minorHAnsi" w:cstheme="minorHAnsi"/>
                <w:i/>
                <w:szCs w:val="22"/>
                <w:lang w:val="en-US"/>
              </w:rPr>
              <w:t>The Communist Manifesto,</w:t>
            </w:r>
          </w:p>
          <w:p w:rsidR="008A4EC1" w:rsidRDefault="008A4EC1">
            <w:pPr>
              <w:spacing w:line="256" w:lineRule="auto"/>
              <w:rPr>
                <w:rFonts w:asciiTheme="minorHAnsi" w:hAnsiTheme="minorHAnsi" w:cstheme="minorHAnsi"/>
                <w:szCs w:val="22"/>
                <w:lang w:val="en-US"/>
              </w:rPr>
            </w:pPr>
            <w:r>
              <w:rPr>
                <w:rFonts w:asciiTheme="minorHAnsi" w:hAnsiTheme="minorHAnsi" w:cstheme="minorHAnsi"/>
                <w:i/>
                <w:szCs w:val="22"/>
                <w:lang w:val="en-US"/>
              </w:rPr>
              <w:t xml:space="preserve">                                </w:t>
            </w:r>
            <w:r>
              <w:rPr>
                <w:rFonts w:asciiTheme="minorHAnsi" w:hAnsiTheme="minorHAnsi" w:cstheme="minorHAnsi"/>
                <w:szCs w:val="22"/>
                <w:lang w:val="en-US"/>
              </w:rPr>
              <w:t xml:space="preserve">from </w:t>
            </w:r>
            <w:r>
              <w:rPr>
                <w:rFonts w:asciiTheme="minorHAnsi" w:hAnsiTheme="minorHAnsi" w:cstheme="minorHAnsi"/>
                <w:i/>
                <w:szCs w:val="22"/>
                <w:lang w:val="en-US"/>
              </w:rPr>
              <w:t>Capital</w:t>
            </w:r>
            <w:r>
              <w:rPr>
                <w:rFonts w:asciiTheme="minorHAnsi" w:hAnsiTheme="minorHAnsi" w:cstheme="minorHAnsi"/>
                <w:szCs w:val="22"/>
                <w:lang w:val="en-US"/>
              </w:rPr>
              <w:t>, “The Fetishism of Commodities”,</w:t>
            </w:r>
          </w:p>
          <w:p w:rsidR="008A4EC1" w:rsidRDefault="008A4EC1">
            <w:pPr>
              <w:spacing w:line="256" w:lineRule="auto"/>
              <w:rPr>
                <w:rFonts w:asciiTheme="minorHAnsi" w:hAnsiTheme="minorHAnsi" w:cstheme="minorHAnsi"/>
                <w:i/>
                <w:szCs w:val="22"/>
                <w:lang w:val="en-US"/>
              </w:rPr>
            </w:pPr>
            <w:r>
              <w:rPr>
                <w:rFonts w:asciiTheme="minorHAnsi" w:hAnsiTheme="minorHAnsi" w:cstheme="minorHAnsi"/>
                <w:i/>
                <w:szCs w:val="22"/>
                <w:lang w:val="en-US"/>
              </w:rPr>
              <w:t xml:space="preserve">                                </w:t>
            </w:r>
            <w:r>
              <w:rPr>
                <w:rFonts w:asciiTheme="minorHAnsi" w:hAnsiTheme="minorHAnsi" w:cstheme="minorHAnsi"/>
                <w:szCs w:val="22"/>
                <w:lang w:val="en-US"/>
              </w:rPr>
              <w:t xml:space="preserve">from </w:t>
            </w:r>
            <w:proofErr w:type="spellStart"/>
            <w:r>
              <w:rPr>
                <w:rFonts w:asciiTheme="minorHAnsi" w:hAnsiTheme="minorHAnsi" w:cstheme="minorHAnsi"/>
                <w:i/>
                <w:szCs w:val="22"/>
                <w:lang w:val="en-US"/>
              </w:rPr>
              <w:t>Grundrisse</w:t>
            </w:r>
            <w:proofErr w:type="spellEnd"/>
          </w:p>
          <w:p w:rsidR="008A4EC1" w:rsidRDefault="008A4EC1">
            <w:pPr>
              <w:spacing w:line="256" w:lineRule="auto"/>
              <w:rPr>
                <w:rFonts w:asciiTheme="minorHAnsi" w:hAnsiTheme="minorHAnsi" w:cstheme="minorHAnsi"/>
                <w:szCs w:val="22"/>
                <w:lang w:val="en-US"/>
              </w:rPr>
            </w:pPr>
          </w:p>
        </w:tc>
      </w:tr>
      <w:tr w:rsidR="008A4EC1" w:rsidTr="008A4EC1">
        <w:tc>
          <w:tcPr>
            <w:tcW w:w="1320" w:type="dxa"/>
            <w:tcBorders>
              <w:top w:val="single" w:sz="4" w:space="0" w:color="auto"/>
              <w:left w:val="single" w:sz="4" w:space="0" w:color="auto"/>
              <w:bottom w:val="single" w:sz="4" w:space="0" w:color="auto"/>
              <w:right w:val="single" w:sz="4" w:space="0" w:color="auto"/>
            </w:tcBorders>
            <w:hideMark/>
          </w:tcPr>
          <w:p w:rsidR="008A4EC1" w:rsidRDefault="008A4EC1">
            <w:pPr>
              <w:spacing w:after="200" w:line="276" w:lineRule="auto"/>
              <w:rPr>
                <w:rFonts w:asciiTheme="minorHAnsi" w:hAnsiTheme="minorHAnsi" w:cstheme="minorHAnsi"/>
                <w:b/>
                <w:bCs/>
                <w:szCs w:val="22"/>
                <w:lang w:val="en-US"/>
              </w:rPr>
            </w:pPr>
            <w:r>
              <w:rPr>
                <w:rFonts w:asciiTheme="minorHAnsi" w:hAnsiTheme="minorHAnsi" w:cstheme="minorHAnsi"/>
                <w:b/>
                <w:bCs/>
                <w:szCs w:val="22"/>
                <w:lang w:val="en-US"/>
              </w:rPr>
              <w:t>Week 13:</w:t>
            </w:r>
          </w:p>
        </w:tc>
        <w:tc>
          <w:tcPr>
            <w:tcW w:w="7390" w:type="dxa"/>
            <w:tcBorders>
              <w:top w:val="single" w:sz="4" w:space="0" w:color="auto"/>
              <w:left w:val="single" w:sz="4" w:space="0" w:color="auto"/>
              <w:bottom w:val="single" w:sz="4" w:space="0" w:color="auto"/>
              <w:right w:val="single" w:sz="4" w:space="0" w:color="auto"/>
            </w:tcBorders>
          </w:tcPr>
          <w:p w:rsidR="008A4EC1" w:rsidRDefault="008A4EC1">
            <w:pPr>
              <w:spacing w:line="256" w:lineRule="auto"/>
              <w:rPr>
                <w:rFonts w:asciiTheme="minorHAnsi" w:hAnsiTheme="minorHAnsi" w:cstheme="minorHAnsi"/>
                <w:szCs w:val="22"/>
                <w:lang w:val="en-US"/>
              </w:rPr>
            </w:pPr>
            <w:r>
              <w:rPr>
                <w:rFonts w:asciiTheme="minorHAnsi" w:hAnsiTheme="minorHAnsi" w:cstheme="minorHAnsi"/>
                <w:szCs w:val="22"/>
                <w:lang w:val="en-US"/>
              </w:rPr>
              <w:t>Nietzsche, “On Truth and Lie in an Extra-Moral Sense”</w:t>
            </w:r>
          </w:p>
          <w:p w:rsidR="008A4EC1" w:rsidRDefault="008A4EC1">
            <w:pPr>
              <w:spacing w:line="256" w:lineRule="auto"/>
              <w:rPr>
                <w:rFonts w:asciiTheme="minorHAnsi" w:hAnsiTheme="minorHAnsi" w:cstheme="minorHAnsi"/>
                <w:szCs w:val="22"/>
                <w:lang w:val="en-US"/>
              </w:rPr>
            </w:pPr>
            <w:r>
              <w:rPr>
                <w:rFonts w:asciiTheme="minorHAnsi" w:hAnsiTheme="minorHAnsi" w:cstheme="minorHAnsi"/>
                <w:szCs w:val="22"/>
                <w:lang w:val="en-US"/>
              </w:rPr>
              <w:t xml:space="preserve">Freud, from </w:t>
            </w:r>
            <w:r>
              <w:rPr>
                <w:rFonts w:asciiTheme="minorHAnsi" w:hAnsiTheme="minorHAnsi" w:cstheme="minorHAnsi"/>
                <w:i/>
                <w:szCs w:val="22"/>
                <w:lang w:val="en-US"/>
              </w:rPr>
              <w:t>The Interpretation of Dreams:</w:t>
            </w:r>
            <w:r>
              <w:rPr>
                <w:rFonts w:asciiTheme="minorHAnsi" w:hAnsiTheme="minorHAnsi" w:cstheme="minorHAnsi"/>
                <w:szCs w:val="22"/>
                <w:lang w:val="en-US"/>
              </w:rPr>
              <w:t xml:space="preserve"> from Ch. V “The Material and Source of Dreams”</w:t>
            </w:r>
          </w:p>
          <w:p w:rsidR="008A4EC1" w:rsidRDefault="008A4EC1">
            <w:pPr>
              <w:spacing w:line="256" w:lineRule="auto"/>
              <w:rPr>
                <w:rFonts w:asciiTheme="minorHAnsi" w:hAnsiTheme="minorHAnsi" w:cstheme="minorHAnsi"/>
                <w:szCs w:val="22"/>
                <w:lang w:val="en-US"/>
              </w:rPr>
            </w:pPr>
          </w:p>
        </w:tc>
      </w:tr>
      <w:tr w:rsidR="008A4EC1" w:rsidTr="008A4EC1">
        <w:tc>
          <w:tcPr>
            <w:tcW w:w="1320" w:type="dxa"/>
            <w:tcBorders>
              <w:top w:val="single" w:sz="4" w:space="0" w:color="auto"/>
              <w:left w:val="single" w:sz="4" w:space="0" w:color="auto"/>
              <w:bottom w:val="single" w:sz="4" w:space="0" w:color="auto"/>
              <w:right w:val="single" w:sz="4" w:space="0" w:color="auto"/>
            </w:tcBorders>
            <w:hideMark/>
          </w:tcPr>
          <w:p w:rsidR="008A4EC1" w:rsidRDefault="008A4EC1">
            <w:pPr>
              <w:spacing w:line="256" w:lineRule="auto"/>
              <w:rPr>
                <w:rFonts w:asciiTheme="minorHAnsi" w:hAnsiTheme="minorHAnsi" w:cstheme="minorHAnsi"/>
                <w:b/>
                <w:bCs/>
                <w:szCs w:val="22"/>
                <w:lang w:val="en-US"/>
              </w:rPr>
            </w:pPr>
            <w:r>
              <w:rPr>
                <w:rFonts w:asciiTheme="minorHAnsi" w:hAnsiTheme="minorHAnsi" w:cstheme="minorHAnsi"/>
                <w:b/>
                <w:bCs/>
                <w:szCs w:val="22"/>
                <w:lang w:val="en-US"/>
              </w:rPr>
              <w:t>Week 14:</w:t>
            </w:r>
          </w:p>
        </w:tc>
        <w:tc>
          <w:tcPr>
            <w:tcW w:w="7390" w:type="dxa"/>
            <w:tcBorders>
              <w:top w:val="single" w:sz="4" w:space="0" w:color="auto"/>
              <w:left w:val="single" w:sz="4" w:space="0" w:color="auto"/>
              <w:bottom w:val="single" w:sz="4" w:space="0" w:color="auto"/>
              <w:right w:val="single" w:sz="4" w:space="0" w:color="auto"/>
            </w:tcBorders>
          </w:tcPr>
          <w:p w:rsidR="008A4EC1" w:rsidRDefault="008A4EC1">
            <w:pPr>
              <w:spacing w:line="256" w:lineRule="auto"/>
              <w:rPr>
                <w:rFonts w:asciiTheme="minorHAnsi" w:hAnsiTheme="minorHAnsi" w:cstheme="minorHAnsi"/>
                <w:szCs w:val="22"/>
              </w:rPr>
            </w:pPr>
            <w:r>
              <w:rPr>
                <w:rFonts w:asciiTheme="minorHAnsi" w:hAnsiTheme="minorHAnsi" w:cstheme="minorHAnsi"/>
                <w:szCs w:val="22"/>
              </w:rPr>
              <w:t>T. S. Eliot, “Tradition and the Individual Talent”</w:t>
            </w:r>
          </w:p>
          <w:p w:rsidR="008A4EC1" w:rsidRDefault="008A4EC1">
            <w:pPr>
              <w:spacing w:line="256" w:lineRule="auto"/>
              <w:rPr>
                <w:rFonts w:asciiTheme="minorHAnsi" w:hAnsiTheme="minorHAnsi" w:cstheme="minorHAnsi"/>
                <w:szCs w:val="22"/>
              </w:rPr>
            </w:pPr>
            <w:r>
              <w:rPr>
                <w:rFonts w:asciiTheme="minorHAnsi" w:hAnsiTheme="minorHAnsi" w:cstheme="minorHAnsi"/>
                <w:szCs w:val="22"/>
              </w:rPr>
              <w:t>Revision</w:t>
            </w:r>
          </w:p>
          <w:p w:rsidR="008A4EC1" w:rsidRDefault="008A4EC1">
            <w:pPr>
              <w:spacing w:line="256" w:lineRule="auto"/>
              <w:rPr>
                <w:rFonts w:asciiTheme="minorHAnsi" w:hAnsiTheme="minorHAnsi" w:cstheme="minorHAnsi"/>
                <w:szCs w:val="22"/>
              </w:rPr>
            </w:pPr>
          </w:p>
        </w:tc>
      </w:tr>
    </w:tbl>
    <w:p w:rsidR="00706993" w:rsidRDefault="008A4EC1">
      <w:bookmarkStart w:id="0" w:name="_GoBack"/>
      <w:bookmarkEnd w:id="0"/>
    </w:p>
    <w:sectPr w:rsidR="007069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3619"/>
    <w:multiLevelType w:val="multilevel"/>
    <w:tmpl w:val="6718781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rPr>
        <w:rFonts w:ascii="Times New Roman" w:eastAsia="Times New Roman" w:hAnsi="Times New Roman" w:cs="Times New Roman"/>
      </w:rPr>
    </w:lvl>
    <w:lvl w:ilvl="8">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DFA"/>
    <w:rsid w:val="00492B2E"/>
    <w:rsid w:val="00660DFA"/>
    <w:rsid w:val="008A4EC1"/>
    <w:rsid w:val="00C82B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05DE7"/>
  <w15:chartTrackingRefBased/>
  <w15:docId w15:val="{34E82503-D3CA-44E0-9980-B5BF446DA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EC1"/>
    <w:pPr>
      <w:spacing w:after="0" w:line="240" w:lineRule="auto"/>
      <w:jc w:val="both"/>
    </w:pPr>
    <w:rPr>
      <w:rFonts w:ascii="Arial Narrow" w:eastAsia="Times New Roman" w:hAnsi="Arial Narrow"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8A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Verdana" w:hAnsi="Verdana" w:cs="Courier New"/>
      <w:sz w:val="20"/>
      <w:szCs w:val="20"/>
      <w:lang w:val="tr-TR" w:eastAsia="tr-TR"/>
    </w:rPr>
  </w:style>
  <w:style w:type="character" w:customStyle="1" w:styleId="HTMLPreformattedChar">
    <w:name w:val="HTML Preformatted Char"/>
    <w:basedOn w:val="DefaultParagraphFont"/>
    <w:link w:val="HTMLPreformatted"/>
    <w:semiHidden/>
    <w:rsid w:val="008A4EC1"/>
    <w:rPr>
      <w:rFonts w:ascii="Verdana" w:eastAsia="Times New Roman" w:hAnsi="Verdana" w:cs="Courier New"/>
      <w:sz w:val="20"/>
      <w:szCs w:val="20"/>
      <w:lang w:eastAsia="tr-TR"/>
    </w:rPr>
  </w:style>
  <w:style w:type="paragraph" w:styleId="Title">
    <w:name w:val="Title"/>
    <w:basedOn w:val="Normal"/>
    <w:link w:val="TitleChar"/>
    <w:qFormat/>
    <w:rsid w:val="008A4EC1"/>
    <w:pPr>
      <w:jc w:val="center"/>
    </w:pPr>
    <w:rPr>
      <w:rFonts w:ascii="Times New Roman" w:hAnsi="Times New Roman"/>
      <w:b/>
      <w:sz w:val="20"/>
      <w:szCs w:val="20"/>
      <w:lang w:val="tr-TR" w:eastAsia="tr-TR"/>
    </w:rPr>
  </w:style>
  <w:style w:type="character" w:customStyle="1" w:styleId="TitleChar">
    <w:name w:val="Title Char"/>
    <w:basedOn w:val="DefaultParagraphFont"/>
    <w:link w:val="Title"/>
    <w:rsid w:val="008A4EC1"/>
    <w:rPr>
      <w:rFonts w:ascii="Times New Roman" w:eastAsia="Times New Roman" w:hAnsi="Times New Roman" w:cs="Times New Roman"/>
      <w:b/>
      <w:sz w:val="20"/>
      <w:szCs w:val="20"/>
      <w:lang w:eastAsia="tr-TR"/>
    </w:rPr>
  </w:style>
  <w:style w:type="paragraph" w:customStyle="1" w:styleId="H1">
    <w:name w:val="H1"/>
    <w:basedOn w:val="Normal"/>
    <w:next w:val="Normal"/>
    <w:rsid w:val="008A4EC1"/>
    <w:pPr>
      <w:keepNext/>
      <w:snapToGrid w:val="0"/>
      <w:spacing w:before="100" w:after="100"/>
      <w:jc w:val="left"/>
      <w:outlineLvl w:val="1"/>
    </w:pPr>
    <w:rPr>
      <w:rFonts w:ascii="Times New Roman" w:hAnsi="Times New Roman"/>
      <w:b/>
      <w:kern w:val="36"/>
      <w:sz w:val="48"/>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31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3434</Characters>
  <Application>Microsoft Office Word</Application>
  <DocSecurity>0</DocSecurity>
  <Lines>28</Lines>
  <Paragraphs>8</Paragraphs>
  <ScaleCrop>false</ScaleCrop>
  <Company>Çankaya Universty</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Nart Bedin ATALAY</dc:creator>
  <cp:keywords/>
  <dc:description/>
  <cp:lastModifiedBy>Nart Bedin ATALAY</cp:lastModifiedBy>
  <cp:revision>2</cp:revision>
  <dcterms:created xsi:type="dcterms:W3CDTF">2023-10-10T07:35:00Z</dcterms:created>
  <dcterms:modified xsi:type="dcterms:W3CDTF">2023-10-10T07:36:00Z</dcterms:modified>
</cp:coreProperties>
</file>