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894"/>
      </w:tblGrid>
      <w:tr w:rsidR="00727434" w:rsidRPr="00397BE6" w:rsidTr="0075370E">
        <w:trPr>
          <w:trHeight w:val="1512"/>
        </w:trPr>
        <w:tc>
          <w:tcPr>
            <w:tcW w:w="1596" w:type="dxa"/>
            <w:tcBorders>
              <w:top w:val="single" w:sz="4" w:space="0" w:color="auto"/>
              <w:bottom w:val="single" w:sz="4" w:space="0" w:color="auto"/>
              <w:right w:val="single" w:sz="4" w:space="0" w:color="auto"/>
            </w:tcBorders>
          </w:tcPr>
          <w:p w:rsidR="00727434" w:rsidRPr="00397BE6" w:rsidRDefault="00727434" w:rsidP="00C65838">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894" w:type="dxa"/>
            <w:tcBorders>
              <w:top w:val="single" w:sz="4" w:space="0" w:color="auto"/>
              <w:left w:val="single" w:sz="4" w:space="0" w:color="auto"/>
              <w:bottom w:val="single" w:sz="4" w:space="0" w:color="auto"/>
            </w:tcBorders>
            <w:vAlign w:val="center"/>
          </w:tcPr>
          <w:p w:rsidR="00727434" w:rsidRPr="00397BE6" w:rsidRDefault="00727434" w:rsidP="00C65838">
            <w:pPr>
              <w:jc w:val="center"/>
              <w:rPr>
                <w:rFonts w:cs="Arial"/>
                <w:b/>
                <w:color w:val="000000"/>
                <w:sz w:val="18"/>
                <w:szCs w:val="18"/>
              </w:rPr>
            </w:pPr>
            <w:r w:rsidRPr="00397BE6">
              <w:rPr>
                <w:rFonts w:cs="Arial"/>
                <w:b/>
                <w:color w:val="000000"/>
                <w:sz w:val="18"/>
                <w:szCs w:val="18"/>
              </w:rPr>
              <w:t>ÇANKAYA UNIVERSITY</w:t>
            </w:r>
          </w:p>
          <w:p w:rsidR="00727434" w:rsidRPr="00397BE6" w:rsidRDefault="00727434" w:rsidP="00C65838">
            <w:pPr>
              <w:jc w:val="center"/>
              <w:rPr>
                <w:rFonts w:cs="Arial"/>
                <w:b/>
                <w:color w:val="000000"/>
                <w:sz w:val="18"/>
                <w:szCs w:val="18"/>
              </w:rPr>
            </w:pPr>
            <w:r w:rsidRPr="00397BE6">
              <w:rPr>
                <w:rFonts w:cs="Arial"/>
                <w:b/>
                <w:color w:val="000000"/>
                <w:sz w:val="18"/>
                <w:szCs w:val="18"/>
              </w:rPr>
              <w:t>Faculty of Arts and Sciences</w:t>
            </w:r>
          </w:p>
          <w:p w:rsidR="00727434" w:rsidRPr="00397BE6" w:rsidRDefault="00727434" w:rsidP="00C65838">
            <w:pPr>
              <w:jc w:val="center"/>
              <w:rPr>
                <w:rFonts w:cs="Arial"/>
                <w:b/>
                <w:color w:val="000000"/>
                <w:sz w:val="18"/>
                <w:szCs w:val="18"/>
              </w:rPr>
            </w:pPr>
          </w:p>
          <w:p w:rsidR="00727434" w:rsidRPr="00397BE6" w:rsidRDefault="00727434" w:rsidP="00C65838">
            <w:pPr>
              <w:pStyle w:val="Heading1"/>
              <w:jc w:val="center"/>
              <w:rPr>
                <w:rFonts w:cs="Arial"/>
                <w:color w:val="000000"/>
                <w:sz w:val="18"/>
                <w:szCs w:val="18"/>
              </w:rPr>
            </w:pPr>
            <w:r w:rsidRPr="00397BE6">
              <w:rPr>
                <w:rFonts w:cs="Arial"/>
                <w:b/>
                <w:color w:val="000000"/>
                <w:sz w:val="18"/>
                <w:szCs w:val="18"/>
              </w:rPr>
              <w:t>Course Definition Form</w:t>
            </w:r>
          </w:p>
        </w:tc>
      </w:tr>
    </w:tbl>
    <w:p w:rsidR="00727434" w:rsidRPr="00397BE6" w:rsidRDefault="00727434" w:rsidP="00727434">
      <w:pPr>
        <w:ind w:right="270"/>
        <w:jc w:val="both"/>
        <w:rPr>
          <w:rFonts w:cs="Arial"/>
          <w:sz w:val="18"/>
          <w:szCs w:val="18"/>
        </w:rPr>
      </w:pPr>
    </w:p>
    <w:p w:rsidR="00727434" w:rsidRPr="00397BE6" w:rsidRDefault="00727434" w:rsidP="00727434">
      <w:pPr>
        <w:ind w:right="49"/>
        <w:rPr>
          <w:rFonts w:cs="Arial"/>
          <w:sz w:val="18"/>
          <w:szCs w:val="18"/>
        </w:rPr>
      </w:pPr>
      <w:r w:rsidRPr="00397BE6">
        <w:rPr>
          <w:rFonts w:cs="Arial"/>
          <w:sz w:val="18"/>
          <w:szCs w:val="18"/>
        </w:rPr>
        <w:t xml:space="preserve">This form should be used for either an elective or a compulsory course being proposed and for a </w:t>
      </w:r>
      <w:proofErr w:type="gramStart"/>
      <w:r w:rsidRPr="00397BE6">
        <w:rPr>
          <w:rFonts w:cs="Arial"/>
          <w:sz w:val="18"/>
          <w:szCs w:val="18"/>
        </w:rPr>
        <w:t xml:space="preserve">curriculum </w:t>
      </w:r>
      <w:r>
        <w:rPr>
          <w:rFonts w:cs="Arial"/>
          <w:sz w:val="18"/>
          <w:szCs w:val="18"/>
        </w:rPr>
        <w:t xml:space="preserve"> d</w:t>
      </w:r>
      <w:r w:rsidRPr="00397BE6">
        <w:rPr>
          <w:rFonts w:cs="Arial"/>
          <w:sz w:val="18"/>
          <w:szCs w:val="18"/>
        </w:rPr>
        <w:t>evelopment</w:t>
      </w:r>
      <w:proofErr w:type="gramEnd"/>
      <w:r w:rsidRPr="00397BE6">
        <w:rPr>
          <w:rFonts w:cs="Arial"/>
          <w:sz w:val="18"/>
          <w:szCs w:val="18"/>
        </w:rPr>
        <w:t xml:space="preserve">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7"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727434" w:rsidRPr="00397BE6" w:rsidRDefault="00727434" w:rsidP="00727434">
      <w:pPr>
        <w:ind w:right="270"/>
        <w:rPr>
          <w:rFonts w:cs="Arial"/>
          <w:sz w:val="18"/>
          <w:szCs w:val="18"/>
        </w:rPr>
      </w:pPr>
    </w:p>
    <w:p w:rsidR="00727434" w:rsidRPr="00397BE6" w:rsidRDefault="00727434" w:rsidP="00727434">
      <w:pPr>
        <w:rPr>
          <w:rFonts w:cs="Arial"/>
          <w:b/>
          <w:sz w:val="18"/>
          <w:szCs w:val="18"/>
        </w:rPr>
      </w:pPr>
    </w:p>
    <w:p w:rsidR="00727434" w:rsidRPr="00397BE6" w:rsidRDefault="00727434" w:rsidP="00727434">
      <w:pPr>
        <w:rPr>
          <w:rFonts w:cs="Arial"/>
          <w:b/>
          <w:sz w:val="18"/>
          <w:szCs w:val="18"/>
        </w:rPr>
      </w:pPr>
      <w:r w:rsidRPr="00397BE6">
        <w:rPr>
          <w:rFonts w:cs="Arial"/>
          <w:b/>
          <w:sz w:val="18"/>
          <w:szCs w:val="18"/>
        </w:rPr>
        <w:t>Part I.  Basic Course Information</w:t>
      </w:r>
    </w:p>
    <w:p w:rsidR="00727434" w:rsidRPr="00397BE6" w:rsidRDefault="00727434" w:rsidP="00727434">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27434"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727434" w:rsidRPr="00397BE6" w:rsidRDefault="00727434"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r>
          </w:tbl>
          <w:p w:rsidR="00727434" w:rsidRPr="00397BE6" w:rsidRDefault="00727434" w:rsidP="00C65838">
            <w:pPr>
              <w:rPr>
                <w:rFonts w:cs="Arial"/>
                <w:b/>
                <w:sz w:val="18"/>
                <w:szCs w:val="18"/>
              </w:rPr>
            </w:pPr>
          </w:p>
        </w:tc>
      </w:tr>
      <w:tr w:rsidR="00727434" w:rsidRPr="00397BE6" w:rsidTr="00C6583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3</w:t>
                  </w:r>
                </w:p>
              </w:tc>
            </w:tr>
          </w:tbl>
          <w:p w:rsidR="00727434" w:rsidRPr="00397BE6" w:rsidRDefault="00727434"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0</w:t>
                  </w:r>
                </w:p>
              </w:tc>
            </w:tr>
          </w:tbl>
          <w:p w:rsidR="00727434" w:rsidRPr="00397BE6" w:rsidRDefault="00727434"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3</w:t>
                  </w:r>
                </w:p>
              </w:tc>
            </w:tr>
          </w:tbl>
          <w:p w:rsidR="00727434" w:rsidRPr="00397BE6" w:rsidRDefault="00727434" w:rsidP="00C65838">
            <w:pPr>
              <w:rPr>
                <w:rFonts w:cs="Arial"/>
                <w:b/>
                <w:sz w:val="18"/>
                <w:szCs w:val="18"/>
              </w:rPr>
            </w:pPr>
          </w:p>
        </w:tc>
      </w:tr>
      <w:tr w:rsidR="00727434"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727434" w:rsidRPr="00397BE6" w:rsidRDefault="00727434"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4</w:t>
                  </w:r>
                </w:p>
              </w:tc>
            </w:tr>
          </w:tbl>
          <w:p w:rsidR="00727434" w:rsidRPr="00397BE6" w:rsidRDefault="00727434" w:rsidP="00C65838">
            <w:pPr>
              <w:rPr>
                <w:rFonts w:cs="Arial"/>
                <w:b/>
                <w:sz w:val="18"/>
                <w:szCs w:val="18"/>
              </w:rPr>
            </w:pP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27434" w:rsidRPr="00397BE6" w:rsidTr="00C65838">
        <w:trPr>
          <w:trHeight w:val="424"/>
        </w:trPr>
        <w:tc>
          <w:tcPr>
            <w:tcW w:w="10343" w:type="dxa"/>
            <w:gridSpan w:val="2"/>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Name</w:t>
            </w:r>
          </w:p>
          <w:p w:rsidR="00727434" w:rsidRPr="00397BE6" w:rsidRDefault="00727434" w:rsidP="00C65838">
            <w:pPr>
              <w:rPr>
                <w:rFonts w:cs="Arial"/>
                <w:b/>
                <w:sz w:val="18"/>
                <w:szCs w:val="18"/>
              </w:rPr>
            </w:pPr>
            <w:r w:rsidRPr="00397BE6">
              <w:rPr>
                <w:rFonts w:cs="Arial"/>
                <w:i/>
                <w:sz w:val="18"/>
                <w:szCs w:val="18"/>
              </w:rPr>
              <w:t>This information will appear in the printed catalogs and on the web online catalog.</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English Name</w:t>
            </w:r>
          </w:p>
        </w:tc>
        <w:tc>
          <w:tcPr>
            <w:tcW w:w="9308" w:type="dxa"/>
            <w:vAlign w:val="center"/>
          </w:tcPr>
          <w:p w:rsidR="00727434" w:rsidRPr="00397BE6" w:rsidRDefault="00727434" w:rsidP="00C65838">
            <w:pPr>
              <w:rPr>
                <w:rFonts w:cs="Arial"/>
                <w:sz w:val="18"/>
                <w:szCs w:val="18"/>
              </w:rPr>
            </w:pPr>
            <w:r w:rsidRPr="00397BE6">
              <w:rPr>
                <w:rFonts w:cs="Arial"/>
                <w:sz w:val="18"/>
                <w:szCs w:val="18"/>
              </w:rPr>
              <w:t>Gender Studies</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Turkish Name</w:t>
            </w:r>
          </w:p>
        </w:tc>
        <w:tc>
          <w:tcPr>
            <w:tcW w:w="9308" w:type="dxa"/>
            <w:vAlign w:val="center"/>
          </w:tcPr>
          <w:p w:rsidR="00727434" w:rsidRPr="00397BE6" w:rsidRDefault="00727434" w:rsidP="00C65838">
            <w:pPr>
              <w:rPr>
                <w:rFonts w:cs="Arial"/>
                <w:sz w:val="18"/>
                <w:szCs w:val="18"/>
              </w:rPr>
            </w:pPr>
            <w:proofErr w:type="spellStart"/>
            <w:r>
              <w:rPr>
                <w:rFonts w:cs="Arial"/>
                <w:sz w:val="18"/>
                <w:szCs w:val="18"/>
              </w:rPr>
              <w:t>Toplumsal</w:t>
            </w:r>
            <w:proofErr w:type="spellEnd"/>
            <w:r>
              <w:rPr>
                <w:rFonts w:cs="Arial"/>
                <w:sz w:val="18"/>
                <w:szCs w:val="18"/>
              </w:rPr>
              <w:t xml:space="preserve"> </w:t>
            </w:r>
            <w:proofErr w:type="spellStart"/>
            <w:r w:rsidRPr="00397BE6">
              <w:rPr>
                <w:rFonts w:cs="Arial"/>
                <w:sz w:val="18"/>
                <w:szCs w:val="18"/>
              </w:rPr>
              <w:t>Cinsiyet</w:t>
            </w:r>
            <w:proofErr w:type="spellEnd"/>
            <w:r w:rsidRPr="00397BE6">
              <w:rPr>
                <w:rFonts w:cs="Arial"/>
                <w:sz w:val="18"/>
                <w:szCs w:val="18"/>
              </w:rPr>
              <w:t xml:space="preserve"> </w:t>
            </w:r>
            <w:proofErr w:type="spellStart"/>
            <w:r w:rsidRPr="00397BE6">
              <w:rPr>
                <w:rFonts w:cs="Arial"/>
                <w:sz w:val="18"/>
                <w:szCs w:val="18"/>
              </w:rPr>
              <w:t>Çalışmaları</w:t>
            </w:r>
            <w:proofErr w:type="spellEnd"/>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Course Description </w:t>
            </w:r>
          </w:p>
          <w:p w:rsidR="00727434" w:rsidRPr="00397BE6" w:rsidRDefault="00727434"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727434" w:rsidRPr="00397BE6" w:rsidRDefault="00727434" w:rsidP="00C65838">
            <w:pPr>
              <w:rPr>
                <w:rFonts w:cs="Arial"/>
                <w:i/>
                <w:sz w:val="18"/>
                <w:szCs w:val="18"/>
              </w:rPr>
            </w:pPr>
            <w:r w:rsidRPr="00397BE6">
              <w:rPr>
                <w:rFonts w:cs="Arial"/>
                <w:i/>
                <w:sz w:val="18"/>
                <w:szCs w:val="18"/>
              </w:rPr>
              <w:t>Maximum 60 words.</w:t>
            </w:r>
          </w:p>
        </w:tc>
      </w:tr>
      <w:tr w:rsidR="00727434" w:rsidRPr="00397BE6" w:rsidTr="00727434">
        <w:trPr>
          <w:cantSplit/>
          <w:trHeight w:val="1106"/>
        </w:trPr>
        <w:tc>
          <w:tcPr>
            <w:tcW w:w="10348" w:type="dxa"/>
          </w:tcPr>
          <w:p w:rsidR="003F12A1" w:rsidRPr="00BE0802" w:rsidRDefault="003F12A1" w:rsidP="003F12A1">
            <w:pPr>
              <w:jc w:val="both"/>
              <w:rPr>
                <w:color w:val="000000" w:themeColor="text1"/>
              </w:rPr>
            </w:pPr>
            <w:r w:rsidRPr="00BE0802">
              <w:rPr>
                <w:color w:val="000000" w:themeColor="text1"/>
              </w:rPr>
              <w:t xml:space="preserve">This interdisciplinary course explores issues and concerns that have developed around conceptions of gender, sexuality and identity. It looks at how these intersect, and how gender roles serve to shape individual identities, agencies, and structures of power. Selected literary, cinematic, media and other kinds of texts will be analyzed as cultural artefacts which interpret and question how such conceptions are produced, shaped and controlled in different historical and cultural contexts. Course material may also include a range of critical and theoretical perspectives in such areas as feminist, masculinity, queer, and transgender studies; postmodern, postcolonial, psychoanalytical, and cognitive theories; critical race and legal theory; </w:t>
            </w:r>
            <w:proofErr w:type="spellStart"/>
            <w:r w:rsidRPr="00BE0802">
              <w:rPr>
                <w:color w:val="000000" w:themeColor="text1"/>
              </w:rPr>
              <w:t>gynocriticism</w:t>
            </w:r>
            <w:proofErr w:type="spellEnd"/>
            <w:r w:rsidRPr="00BE0802">
              <w:rPr>
                <w:color w:val="000000" w:themeColor="text1"/>
              </w:rPr>
              <w:t>, gendered writing and canon formation; and social and legal activism.</w:t>
            </w:r>
          </w:p>
          <w:p w:rsidR="00727434" w:rsidRPr="00397BE6" w:rsidRDefault="00727434" w:rsidP="00C65838">
            <w:pPr>
              <w:pStyle w:val="BodyText2"/>
              <w:spacing w:before="60" w:after="20" w:line="240" w:lineRule="auto"/>
              <w:jc w:val="left"/>
              <w:rPr>
                <w:rFonts w:ascii="Arial" w:hAnsi="Arial" w:cs="Arial"/>
                <w:sz w:val="18"/>
                <w:szCs w:val="18"/>
              </w:rPr>
            </w:pP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27434" w:rsidRPr="00397BE6" w:rsidTr="00C6583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727434" w:rsidRPr="00397BE6" w:rsidRDefault="00727434" w:rsidP="00C65838">
            <w:pPr>
              <w:rPr>
                <w:rFonts w:cs="Arial"/>
                <w:sz w:val="18"/>
                <w:szCs w:val="18"/>
              </w:rPr>
            </w:pPr>
            <w:r w:rsidRPr="00397BE6">
              <w:rPr>
                <w:rFonts w:cs="Arial"/>
                <w:sz w:val="18"/>
                <w:szCs w:val="18"/>
              </w:rPr>
              <w:t>(if any)</w:t>
            </w:r>
          </w:p>
          <w:p w:rsidR="00727434" w:rsidRPr="00397BE6" w:rsidRDefault="00727434"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727434" w:rsidRPr="00397BE6" w:rsidRDefault="00727434"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2126" w:type="dxa"/>
            <w:gridSpan w:val="3"/>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b/>
                <w:sz w:val="18"/>
                <w:szCs w:val="18"/>
              </w:rPr>
            </w:pPr>
          </w:p>
        </w:tc>
        <w:tc>
          <w:tcPr>
            <w:tcW w:w="2268" w:type="dxa"/>
            <w:gridSpan w:val="2"/>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126" w:type="dxa"/>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r>
      <w:tr w:rsidR="00727434" w:rsidRPr="00397BE6" w:rsidTr="00C6583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119" w:type="dxa"/>
            <w:gridSpan w:val="2"/>
            <w:tcBorders>
              <w:top w:val="nil"/>
              <w:left w:val="single" w:sz="4" w:space="0" w:color="auto"/>
            </w:tcBorders>
            <w:vAlign w:val="center"/>
          </w:tcPr>
          <w:p w:rsidR="00727434" w:rsidRPr="00397BE6" w:rsidRDefault="00727434" w:rsidP="00C65838">
            <w:pPr>
              <w:jc w:val="center"/>
              <w:rPr>
                <w:rFonts w:cs="Arial"/>
                <w:sz w:val="18"/>
                <w:szCs w:val="18"/>
              </w:rPr>
            </w:pPr>
          </w:p>
        </w:tc>
        <w:tc>
          <w:tcPr>
            <w:tcW w:w="2120" w:type="dxa"/>
            <w:gridSpan w:val="2"/>
            <w:tcBorders>
              <w:top w:val="nil"/>
              <w:left w:val="nil"/>
            </w:tcBorders>
            <w:vAlign w:val="center"/>
          </w:tcPr>
          <w:p w:rsidR="00727434" w:rsidRPr="00397BE6" w:rsidRDefault="00727434" w:rsidP="00C65838">
            <w:pPr>
              <w:jc w:val="center"/>
              <w:rPr>
                <w:rFonts w:cs="Arial"/>
                <w:sz w:val="18"/>
                <w:szCs w:val="18"/>
              </w:rPr>
            </w:pPr>
          </w:p>
        </w:tc>
        <w:tc>
          <w:tcPr>
            <w:tcW w:w="2268" w:type="dxa"/>
            <w:gridSpan w:val="2"/>
            <w:tcBorders>
              <w:top w:val="nil"/>
              <w:left w:val="nil"/>
            </w:tcBorders>
            <w:vAlign w:val="center"/>
          </w:tcPr>
          <w:p w:rsidR="00727434" w:rsidRPr="00397BE6" w:rsidRDefault="00727434" w:rsidP="00C65838">
            <w:pPr>
              <w:jc w:val="center"/>
              <w:rPr>
                <w:rFonts w:cs="Arial"/>
                <w:sz w:val="18"/>
                <w:szCs w:val="18"/>
              </w:rPr>
            </w:pPr>
          </w:p>
        </w:tc>
        <w:tc>
          <w:tcPr>
            <w:tcW w:w="2126" w:type="dxa"/>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349" w:type="dxa"/>
            <w:gridSpan w:val="3"/>
            <w:tcBorders>
              <w:left w:val="single" w:sz="4" w:space="0" w:color="auto"/>
            </w:tcBorders>
            <w:vAlign w:val="center"/>
          </w:tcPr>
          <w:p w:rsidR="00727434" w:rsidRPr="00397BE6" w:rsidRDefault="008956A5"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Consent of the Instructor</w:t>
            </w:r>
          </w:p>
        </w:tc>
        <w:tc>
          <w:tcPr>
            <w:tcW w:w="1890" w:type="dxa"/>
            <w:vAlign w:val="center"/>
          </w:tcPr>
          <w:p w:rsidR="00727434" w:rsidRPr="00397BE6" w:rsidRDefault="008956A5"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Senior Standing</w:t>
            </w:r>
          </w:p>
        </w:tc>
        <w:tc>
          <w:tcPr>
            <w:tcW w:w="4394" w:type="dxa"/>
            <w:gridSpan w:val="3"/>
            <w:vAlign w:val="bottom"/>
          </w:tcPr>
          <w:p w:rsidR="00727434" w:rsidRPr="00397BE6" w:rsidRDefault="00540974" w:rsidP="00C65838">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727434" w:rsidRPr="00973F4F" w:rsidRDefault="00727434" w:rsidP="00727434">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727434" w:rsidRPr="00973F4F" w:rsidRDefault="00727434" w:rsidP="00727434">
                            <w:pPr>
                              <w:rPr>
                                <w:sz w:val="12"/>
                                <w:lang w:val="tr-TR"/>
                              </w:rPr>
                            </w:pPr>
                          </w:p>
                        </w:txbxContent>
                      </v:textbox>
                    </v:shape>
                  </w:pict>
                </mc:Fallback>
              </mc:AlternateContent>
            </w:r>
            <w:r w:rsidR="008956A5"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008956A5" w:rsidRPr="00397BE6">
              <w:rPr>
                <w:rFonts w:cs="Arial"/>
                <w:sz w:val="18"/>
                <w:szCs w:val="18"/>
              </w:rPr>
              <w:fldChar w:fldCharType="end"/>
            </w:r>
            <w:r w:rsidR="00727434" w:rsidRPr="00397BE6">
              <w:rPr>
                <w:rFonts w:cs="Arial"/>
                <w:sz w:val="18"/>
                <w:szCs w:val="18"/>
              </w:rPr>
              <w:t xml:space="preserve"> Give others, if any. </w:t>
            </w:r>
          </w:p>
        </w:tc>
      </w:tr>
      <w:tr w:rsidR="00727434" w:rsidRPr="00397BE6" w:rsidTr="00C6583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727434" w:rsidRPr="00397BE6" w:rsidRDefault="00727434"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727434" w:rsidRPr="00397BE6" w:rsidRDefault="00727434"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2126" w:type="dxa"/>
            <w:gridSpan w:val="3"/>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b/>
                <w:sz w:val="18"/>
                <w:szCs w:val="18"/>
              </w:rPr>
            </w:pPr>
          </w:p>
        </w:tc>
        <w:tc>
          <w:tcPr>
            <w:tcW w:w="2247" w:type="dxa"/>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147"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r>
      <w:tr w:rsidR="00727434" w:rsidRPr="00397BE6" w:rsidTr="00C6583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113" w:type="dxa"/>
            <w:tcBorders>
              <w:top w:val="nil"/>
              <w:left w:val="single" w:sz="4" w:space="0" w:color="auto"/>
            </w:tcBorders>
            <w:vAlign w:val="center"/>
          </w:tcPr>
          <w:p w:rsidR="00727434" w:rsidRPr="00397BE6" w:rsidRDefault="00727434" w:rsidP="00C65838">
            <w:pPr>
              <w:jc w:val="center"/>
              <w:rPr>
                <w:rFonts w:cs="Arial"/>
                <w:sz w:val="18"/>
                <w:szCs w:val="18"/>
              </w:rPr>
            </w:pPr>
          </w:p>
        </w:tc>
        <w:tc>
          <w:tcPr>
            <w:tcW w:w="2126" w:type="dxa"/>
            <w:gridSpan w:val="3"/>
            <w:tcBorders>
              <w:top w:val="nil"/>
              <w:left w:val="nil"/>
            </w:tcBorders>
            <w:vAlign w:val="center"/>
          </w:tcPr>
          <w:p w:rsidR="00727434" w:rsidRPr="00397BE6" w:rsidRDefault="00727434" w:rsidP="00C65838">
            <w:pPr>
              <w:jc w:val="center"/>
              <w:rPr>
                <w:rFonts w:cs="Arial"/>
                <w:sz w:val="18"/>
                <w:szCs w:val="18"/>
              </w:rPr>
            </w:pPr>
          </w:p>
        </w:tc>
        <w:tc>
          <w:tcPr>
            <w:tcW w:w="2247" w:type="dxa"/>
            <w:tcBorders>
              <w:top w:val="nil"/>
              <w:left w:val="nil"/>
            </w:tcBorders>
            <w:vAlign w:val="center"/>
          </w:tcPr>
          <w:p w:rsidR="00727434" w:rsidRPr="00397BE6" w:rsidRDefault="00727434" w:rsidP="00C65838">
            <w:pPr>
              <w:jc w:val="center"/>
              <w:rPr>
                <w:rFonts w:cs="Arial"/>
                <w:sz w:val="18"/>
                <w:szCs w:val="18"/>
              </w:rPr>
            </w:pPr>
          </w:p>
        </w:tc>
        <w:tc>
          <w:tcPr>
            <w:tcW w:w="2147"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727434" w:rsidRPr="00397BE6" w:rsidRDefault="00727434" w:rsidP="00C65838">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727434" w:rsidRPr="00397BE6" w:rsidRDefault="008956A5" w:rsidP="00727434">
            <w:pPr>
              <w:rPr>
                <w:rFonts w:cs="Arial"/>
                <w:sz w:val="18"/>
                <w:szCs w:val="18"/>
              </w:rPr>
            </w:pPr>
            <w:r>
              <w:rPr>
                <w:rFonts w:cs="Arial"/>
                <w:sz w:val="18"/>
                <w:szCs w:val="18"/>
              </w:rPr>
              <w:fldChar w:fldCharType="begin">
                <w:ffData>
                  <w:name w:val=""/>
                  <w:enabled/>
                  <w:calcOnExit w:val="0"/>
                  <w:checkBox>
                    <w:size w:val="18"/>
                    <w:default w:val="0"/>
                  </w:checkBox>
                </w:ffData>
              </w:fldChar>
            </w:r>
            <w:r w:rsidR="00727434">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Pr>
                <w:rFonts w:cs="Arial"/>
                <w:sz w:val="18"/>
                <w:szCs w:val="18"/>
              </w:rPr>
              <w:fldChar w:fldCharType="end"/>
            </w:r>
            <w:r w:rsidR="00727434">
              <w:rPr>
                <w:rFonts w:cs="Arial"/>
                <w:sz w:val="18"/>
                <w:szCs w:val="18"/>
              </w:rPr>
              <w:t xml:space="preserve"> </w:t>
            </w:r>
            <w:r w:rsidR="00727434" w:rsidRPr="00397BE6">
              <w:rPr>
                <w:rFonts w:cs="Arial"/>
                <w:sz w:val="18"/>
                <w:szCs w:val="18"/>
              </w:rPr>
              <w:t xml:space="preserve">Must course for dept.      </w:t>
            </w:r>
            <w:r>
              <w:rPr>
                <w:rFonts w:cs="Arial"/>
                <w:sz w:val="18"/>
                <w:szCs w:val="18"/>
              </w:rPr>
              <w:fldChar w:fldCharType="begin">
                <w:ffData>
                  <w:name w:val=""/>
                  <w:enabled/>
                  <w:calcOnExit w:val="0"/>
                  <w:checkBox>
                    <w:size w:val="18"/>
                    <w:default w:val="0"/>
                  </w:checkBox>
                </w:ffData>
              </w:fldChar>
            </w:r>
            <w:r w:rsidR="00727434">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Pr>
                <w:rFonts w:cs="Arial"/>
                <w:sz w:val="18"/>
                <w:szCs w:val="18"/>
              </w:rPr>
              <w:fldChar w:fldCharType="end"/>
            </w:r>
            <w:r w:rsidR="00727434" w:rsidRPr="00397BE6">
              <w:rPr>
                <w:rFonts w:cs="Arial"/>
                <w:sz w:val="18"/>
                <w:szCs w:val="18"/>
              </w:rPr>
              <w:t xml:space="preserve"> Must course for other dept</w:t>
            </w:r>
            <w:proofErr w:type="gramStart"/>
            <w:r w:rsidR="00727434" w:rsidRPr="00397BE6">
              <w:rPr>
                <w:rFonts w:cs="Arial"/>
                <w:sz w:val="18"/>
                <w:szCs w:val="18"/>
              </w:rPr>
              <w:t>.(</w:t>
            </w:r>
            <w:proofErr w:type="gramEnd"/>
            <w:r w:rsidR="00727434" w:rsidRPr="00397BE6">
              <w:rPr>
                <w:rFonts w:cs="Arial"/>
                <w:sz w:val="18"/>
                <w:szCs w:val="18"/>
              </w:rPr>
              <w:t xml:space="preserve">s)     </w:t>
            </w:r>
            <w:r w:rsidR="00727434">
              <w:rPr>
                <w:rFonts w:cs="Arial"/>
                <w:sz w:val="18"/>
                <w:szCs w:val="18"/>
              </w:rPr>
              <w:t>x</w:t>
            </w:r>
            <w:r w:rsidR="00727434" w:rsidRPr="00397BE6">
              <w:rPr>
                <w:rFonts w:cs="Arial"/>
                <w:sz w:val="18"/>
                <w:szCs w:val="18"/>
              </w:rPr>
              <w:t xml:space="preserve"> Elective course for dept.      </w:t>
            </w:r>
            <w:r w:rsidR="00727434">
              <w:rPr>
                <w:rFonts w:cs="Arial"/>
                <w:sz w:val="18"/>
                <w:szCs w:val="18"/>
              </w:rPr>
              <w:t>x</w:t>
            </w:r>
            <w:r w:rsidR="00727434" w:rsidRPr="00397BE6">
              <w:rPr>
                <w:rFonts w:cs="Arial"/>
                <w:sz w:val="18"/>
                <w:szCs w:val="18"/>
              </w:rPr>
              <w:t xml:space="preserve"> Elective course for other dept.(s)</w:t>
            </w: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727434" w:rsidRPr="00397BE6" w:rsidTr="00C65838">
        <w:trPr>
          <w:trHeight w:val="424"/>
        </w:trPr>
        <w:tc>
          <w:tcPr>
            <w:tcW w:w="10343" w:type="dxa"/>
            <w:gridSpan w:val="6"/>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Classification</w:t>
            </w:r>
          </w:p>
          <w:p w:rsidR="00727434" w:rsidRPr="00397BE6" w:rsidRDefault="00727434" w:rsidP="00C65838">
            <w:pPr>
              <w:rPr>
                <w:rFonts w:cs="Arial"/>
                <w:b/>
                <w:sz w:val="18"/>
                <w:szCs w:val="18"/>
              </w:rPr>
            </w:pPr>
            <w:r w:rsidRPr="00397BE6">
              <w:rPr>
                <w:rFonts w:cs="Arial"/>
                <w:i/>
                <w:sz w:val="18"/>
                <w:szCs w:val="18"/>
              </w:rPr>
              <w:t>Give the appropriate percentage for each category.</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Category</w:t>
            </w:r>
          </w:p>
        </w:tc>
        <w:tc>
          <w:tcPr>
            <w:tcW w:w="2590" w:type="dxa"/>
            <w:vAlign w:val="center"/>
          </w:tcPr>
          <w:p w:rsidR="00727434" w:rsidRPr="00397BE6" w:rsidRDefault="00727434" w:rsidP="00C65838">
            <w:pPr>
              <w:jc w:val="center"/>
              <w:rPr>
                <w:rFonts w:cs="Arial"/>
                <w:b/>
                <w:sz w:val="18"/>
                <w:szCs w:val="18"/>
              </w:rPr>
            </w:pPr>
            <w:r w:rsidRPr="00397BE6">
              <w:rPr>
                <w:rFonts w:cs="Arial"/>
                <w:b/>
                <w:sz w:val="18"/>
                <w:szCs w:val="18"/>
              </w:rPr>
              <w:t>Social Sciences</w:t>
            </w:r>
          </w:p>
        </w:tc>
        <w:tc>
          <w:tcPr>
            <w:tcW w:w="2071" w:type="dxa"/>
            <w:vAlign w:val="center"/>
          </w:tcPr>
          <w:p w:rsidR="00727434" w:rsidRPr="00397BE6" w:rsidRDefault="00727434" w:rsidP="00C65838">
            <w:pPr>
              <w:jc w:val="center"/>
              <w:rPr>
                <w:rFonts w:cs="Arial"/>
                <w:b/>
                <w:sz w:val="18"/>
                <w:szCs w:val="18"/>
              </w:rPr>
            </w:pPr>
            <w:r w:rsidRPr="00397BE6">
              <w:rPr>
                <w:rFonts w:cs="Arial"/>
                <w:b/>
                <w:sz w:val="18"/>
                <w:szCs w:val="18"/>
              </w:rPr>
              <w:t>Languages</w:t>
            </w:r>
          </w:p>
        </w:tc>
        <w:tc>
          <w:tcPr>
            <w:tcW w:w="2072" w:type="dxa"/>
            <w:vAlign w:val="center"/>
          </w:tcPr>
          <w:p w:rsidR="00727434" w:rsidRPr="00397BE6" w:rsidRDefault="00727434" w:rsidP="00C65838">
            <w:pPr>
              <w:jc w:val="center"/>
              <w:rPr>
                <w:rFonts w:cs="Arial"/>
                <w:b/>
                <w:sz w:val="18"/>
                <w:szCs w:val="18"/>
              </w:rPr>
            </w:pPr>
          </w:p>
        </w:tc>
        <w:tc>
          <w:tcPr>
            <w:tcW w:w="1554" w:type="dxa"/>
            <w:vAlign w:val="center"/>
          </w:tcPr>
          <w:p w:rsidR="00727434" w:rsidRPr="00397BE6" w:rsidRDefault="00727434" w:rsidP="00C65838">
            <w:pPr>
              <w:jc w:val="center"/>
              <w:rPr>
                <w:rFonts w:cs="Arial"/>
                <w:b/>
                <w:sz w:val="18"/>
                <w:szCs w:val="18"/>
              </w:rPr>
            </w:pPr>
          </w:p>
        </w:tc>
        <w:tc>
          <w:tcPr>
            <w:tcW w:w="1021" w:type="dxa"/>
            <w:vAlign w:val="center"/>
          </w:tcPr>
          <w:p w:rsidR="00727434" w:rsidRPr="00397BE6" w:rsidRDefault="00727434" w:rsidP="00C65838">
            <w:pPr>
              <w:jc w:val="center"/>
              <w:rPr>
                <w:rFonts w:cs="Arial"/>
                <w:b/>
                <w:sz w:val="18"/>
                <w:szCs w:val="18"/>
              </w:rPr>
            </w:pP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Percentage</w:t>
            </w:r>
          </w:p>
        </w:tc>
        <w:tc>
          <w:tcPr>
            <w:tcW w:w="2590" w:type="dxa"/>
            <w:vAlign w:val="center"/>
          </w:tcPr>
          <w:p w:rsidR="00727434" w:rsidRPr="00397BE6" w:rsidRDefault="00727434" w:rsidP="00C65838">
            <w:pPr>
              <w:jc w:val="center"/>
              <w:rPr>
                <w:rFonts w:cs="Arial"/>
                <w:sz w:val="18"/>
                <w:szCs w:val="18"/>
              </w:rPr>
            </w:pPr>
            <w:r w:rsidRPr="00397BE6">
              <w:rPr>
                <w:rFonts w:cs="Arial"/>
                <w:sz w:val="18"/>
                <w:szCs w:val="18"/>
              </w:rPr>
              <w:t>90</w:t>
            </w:r>
          </w:p>
        </w:tc>
        <w:tc>
          <w:tcPr>
            <w:tcW w:w="2071" w:type="dxa"/>
            <w:vAlign w:val="center"/>
          </w:tcPr>
          <w:p w:rsidR="00727434" w:rsidRPr="00397BE6" w:rsidRDefault="00727434" w:rsidP="00C65838">
            <w:pPr>
              <w:jc w:val="center"/>
              <w:rPr>
                <w:rFonts w:cs="Arial"/>
                <w:sz w:val="18"/>
                <w:szCs w:val="18"/>
              </w:rPr>
            </w:pPr>
            <w:r w:rsidRPr="00397BE6">
              <w:rPr>
                <w:rFonts w:cs="Arial"/>
                <w:sz w:val="18"/>
                <w:szCs w:val="18"/>
              </w:rPr>
              <w:t>10</w:t>
            </w:r>
          </w:p>
        </w:tc>
        <w:tc>
          <w:tcPr>
            <w:tcW w:w="2072" w:type="dxa"/>
            <w:vAlign w:val="center"/>
          </w:tcPr>
          <w:p w:rsidR="00727434" w:rsidRPr="00397BE6" w:rsidRDefault="00727434" w:rsidP="00C65838">
            <w:pPr>
              <w:jc w:val="center"/>
              <w:rPr>
                <w:rFonts w:cs="Arial"/>
                <w:sz w:val="18"/>
                <w:szCs w:val="18"/>
              </w:rPr>
            </w:pPr>
          </w:p>
        </w:tc>
        <w:tc>
          <w:tcPr>
            <w:tcW w:w="1554" w:type="dxa"/>
            <w:vAlign w:val="center"/>
          </w:tcPr>
          <w:p w:rsidR="00727434" w:rsidRPr="00397BE6" w:rsidRDefault="00727434" w:rsidP="00C65838">
            <w:pPr>
              <w:jc w:val="center"/>
              <w:rPr>
                <w:rFonts w:cs="Arial"/>
                <w:sz w:val="18"/>
                <w:szCs w:val="18"/>
              </w:rPr>
            </w:pPr>
          </w:p>
        </w:tc>
        <w:tc>
          <w:tcPr>
            <w:tcW w:w="1021" w:type="dxa"/>
            <w:vAlign w:val="center"/>
          </w:tcPr>
          <w:p w:rsidR="00727434" w:rsidRPr="00397BE6" w:rsidRDefault="00727434" w:rsidP="00C65838">
            <w:pPr>
              <w:jc w:val="center"/>
              <w:rPr>
                <w:rFonts w:cs="Arial"/>
                <w:sz w:val="18"/>
                <w:szCs w:val="18"/>
              </w:rPr>
            </w:pPr>
          </w:p>
        </w:tc>
      </w:tr>
    </w:tbl>
    <w:p w:rsidR="00727434" w:rsidRPr="00397BE6" w:rsidRDefault="00727434" w:rsidP="00727434">
      <w:pPr>
        <w:rPr>
          <w:rFonts w:cs="Arial"/>
          <w:sz w:val="18"/>
          <w:szCs w:val="18"/>
        </w:rPr>
      </w:pPr>
    </w:p>
    <w:p w:rsidR="00727434" w:rsidRPr="00397BE6" w:rsidRDefault="00727434" w:rsidP="00727434">
      <w:pPr>
        <w:rPr>
          <w:rFonts w:cs="Arial"/>
          <w:sz w:val="18"/>
          <w:szCs w:val="18"/>
        </w:rPr>
      </w:pPr>
      <w:r w:rsidRPr="00397BE6">
        <w:rPr>
          <w:rFonts w:cs="Arial"/>
          <w:b/>
          <w:sz w:val="18"/>
          <w:szCs w:val="18"/>
        </w:rPr>
        <w:t>Part II.  Detailed Course Information</w:t>
      </w:r>
    </w:p>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Course Objectives </w:t>
            </w:r>
          </w:p>
          <w:p w:rsidR="00727434" w:rsidRPr="00397BE6" w:rsidRDefault="00727434" w:rsidP="00C65838">
            <w:pPr>
              <w:rPr>
                <w:rFonts w:cs="Arial"/>
                <w:i/>
                <w:sz w:val="18"/>
                <w:szCs w:val="18"/>
              </w:rPr>
            </w:pPr>
            <w:r w:rsidRPr="00397BE6">
              <w:rPr>
                <w:rFonts w:cs="Arial"/>
                <w:i/>
                <w:sz w:val="18"/>
                <w:szCs w:val="18"/>
              </w:rPr>
              <w:t>Maximum 100 words.</w:t>
            </w:r>
          </w:p>
        </w:tc>
      </w:tr>
      <w:tr w:rsidR="00727434" w:rsidRPr="00397BE6" w:rsidTr="00727434">
        <w:trPr>
          <w:cantSplit/>
          <w:trHeight w:val="1219"/>
        </w:trPr>
        <w:tc>
          <w:tcPr>
            <w:tcW w:w="10348" w:type="dxa"/>
          </w:tcPr>
          <w:p w:rsidR="00727434" w:rsidRPr="00397BE6" w:rsidRDefault="00727434" w:rsidP="00C65838">
            <w:pPr>
              <w:spacing w:before="40" w:after="20"/>
              <w:rPr>
                <w:rFonts w:cs="Arial"/>
                <w:sz w:val="18"/>
                <w:szCs w:val="18"/>
              </w:rPr>
            </w:pPr>
            <w:r w:rsidRPr="00397BE6">
              <w:rPr>
                <w:rFonts w:cs="Arial"/>
                <w:sz w:val="18"/>
                <w:szCs w:val="18"/>
              </w:rPr>
              <w:t>To:</w:t>
            </w:r>
          </w:p>
          <w:p w:rsidR="00727434" w:rsidRDefault="00727434" w:rsidP="00727434">
            <w:pPr>
              <w:pStyle w:val="ListParagraph"/>
              <w:numPr>
                <w:ilvl w:val="0"/>
                <w:numId w:val="2"/>
              </w:numPr>
              <w:spacing w:before="40" w:after="20"/>
              <w:rPr>
                <w:rFonts w:cs="Arial"/>
                <w:sz w:val="18"/>
                <w:szCs w:val="18"/>
              </w:rPr>
            </w:pPr>
            <w:r w:rsidRPr="00397BE6">
              <w:rPr>
                <w:rFonts w:cs="Arial"/>
                <w:sz w:val="18"/>
                <w:szCs w:val="18"/>
              </w:rPr>
              <w:t xml:space="preserve">discuss </w:t>
            </w:r>
            <w:r w:rsidR="00553896">
              <w:rPr>
                <w:rFonts w:cs="Arial"/>
                <w:sz w:val="18"/>
                <w:szCs w:val="18"/>
              </w:rPr>
              <w:t>the social influence on gender identity formation</w:t>
            </w:r>
            <w:r w:rsidRPr="00397BE6">
              <w:rPr>
                <w:rFonts w:cs="Arial"/>
                <w:sz w:val="18"/>
                <w:szCs w:val="18"/>
              </w:rPr>
              <w:t>,</w:t>
            </w:r>
          </w:p>
          <w:p w:rsidR="00553896" w:rsidRPr="00397BE6" w:rsidRDefault="00553896" w:rsidP="00727434">
            <w:pPr>
              <w:pStyle w:val="ListParagraph"/>
              <w:numPr>
                <w:ilvl w:val="0"/>
                <w:numId w:val="2"/>
              </w:numPr>
              <w:spacing w:before="40" w:after="20"/>
              <w:rPr>
                <w:rFonts w:cs="Arial"/>
                <w:sz w:val="18"/>
                <w:szCs w:val="18"/>
              </w:rPr>
            </w:pPr>
            <w:r>
              <w:rPr>
                <w:rFonts w:cs="Arial"/>
                <w:sz w:val="18"/>
                <w:szCs w:val="18"/>
              </w:rPr>
              <w:t>to familiarize students with contemporary terminology in the discussion of gender,</w:t>
            </w:r>
          </w:p>
          <w:p w:rsidR="00727434" w:rsidRPr="00397BE6" w:rsidRDefault="00E32A1B" w:rsidP="00727434">
            <w:pPr>
              <w:pStyle w:val="ListParagraph"/>
              <w:numPr>
                <w:ilvl w:val="0"/>
                <w:numId w:val="2"/>
              </w:numPr>
              <w:spacing w:before="40" w:after="20"/>
              <w:rPr>
                <w:rFonts w:cs="Arial"/>
                <w:sz w:val="18"/>
                <w:szCs w:val="18"/>
              </w:rPr>
            </w:pPr>
            <w:proofErr w:type="gramStart"/>
            <w:r>
              <w:rPr>
                <w:rFonts w:cs="Arial"/>
                <w:sz w:val="18"/>
                <w:szCs w:val="18"/>
              </w:rPr>
              <w:t>to</w:t>
            </w:r>
            <w:proofErr w:type="gramEnd"/>
            <w:r>
              <w:rPr>
                <w:rFonts w:cs="Arial"/>
                <w:sz w:val="18"/>
                <w:szCs w:val="18"/>
              </w:rPr>
              <w:t xml:space="preserve"> </w:t>
            </w:r>
            <w:r w:rsidR="00727434" w:rsidRPr="00397BE6">
              <w:rPr>
                <w:rFonts w:cs="Arial"/>
                <w:sz w:val="18"/>
                <w:szCs w:val="18"/>
              </w:rPr>
              <w:t xml:space="preserve">explore how gender is represented in contemporary popular culture.      </w:t>
            </w:r>
          </w:p>
          <w:p w:rsidR="00727434" w:rsidRPr="00727434" w:rsidRDefault="00727434" w:rsidP="00727434">
            <w:pPr>
              <w:pStyle w:val="HTMLPreformatted"/>
              <w:jc w:val="both"/>
              <w:rPr>
                <w:rFonts w:ascii="Arial" w:hAnsi="Arial" w:cs="Arial"/>
                <w:sz w:val="18"/>
                <w:szCs w:val="18"/>
                <w:lang w:val="en-US"/>
              </w:rPr>
            </w:pP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Learning Outcomes </w:t>
            </w:r>
          </w:p>
          <w:p w:rsidR="00727434" w:rsidRPr="00397BE6" w:rsidRDefault="00727434" w:rsidP="00C65838">
            <w:pPr>
              <w:rPr>
                <w:rFonts w:cs="Arial"/>
                <w:i/>
                <w:sz w:val="18"/>
                <w:szCs w:val="18"/>
              </w:rPr>
            </w:pPr>
            <w:r w:rsidRPr="00397BE6">
              <w:rPr>
                <w:rFonts w:cs="Arial"/>
                <w:i/>
                <w:sz w:val="18"/>
                <w:szCs w:val="18"/>
              </w:rPr>
              <w:t>Explain the learning outcomes of the course. Maximum 10 items.</w:t>
            </w:r>
          </w:p>
        </w:tc>
      </w:tr>
      <w:tr w:rsidR="00727434" w:rsidRPr="00397BE6" w:rsidTr="00727434">
        <w:trPr>
          <w:cantSplit/>
          <w:trHeight w:val="1046"/>
        </w:trPr>
        <w:tc>
          <w:tcPr>
            <w:tcW w:w="10348" w:type="dxa"/>
          </w:tcPr>
          <w:p w:rsidR="00727434" w:rsidRPr="00397BE6" w:rsidRDefault="00727434" w:rsidP="00C65838">
            <w:pPr>
              <w:ind w:left="720"/>
              <w:rPr>
                <w:rFonts w:cs="Arial"/>
                <w:sz w:val="18"/>
                <w:szCs w:val="18"/>
              </w:rPr>
            </w:pPr>
          </w:p>
          <w:p w:rsidR="00727434" w:rsidRPr="00397BE6" w:rsidRDefault="00727434" w:rsidP="00727434">
            <w:pPr>
              <w:numPr>
                <w:ilvl w:val="0"/>
                <w:numId w:val="1"/>
              </w:numPr>
              <w:rPr>
                <w:rFonts w:cs="Arial"/>
                <w:sz w:val="18"/>
                <w:szCs w:val="18"/>
              </w:rPr>
            </w:pPr>
            <w:r w:rsidRPr="00397BE6">
              <w:rPr>
                <w:rFonts w:cs="Arial"/>
                <w:sz w:val="18"/>
                <w:szCs w:val="18"/>
              </w:rPr>
              <w:t>Students will be able to explore the cultural formation and construction of gender identities</w:t>
            </w:r>
          </w:p>
          <w:p w:rsidR="00727434" w:rsidRPr="00397BE6" w:rsidRDefault="00727434" w:rsidP="00727434">
            <w:pPr>
              <w:numPr>
                <w:ilvl w:val="0"/>
                <w:numId w:val="1"/>
              </w:numPr>
              <w:rPr>
                <w:rFonts w:cs="Arial"/>
                <w:sz w:val="18"/>
                <w:szCs w:val="18"/>
              </w:rPr>
            </w:pPr>
            <w:r w:rsidRPr="00397BE6">
              <w:rPr>
                <w:rFonts w:cs="Arial"/>
                <w:sz w:val="18"/>
                <w:szCs w:val="18"/>
              </w:rPr>
              <w:t>To understand how the process of gender construction works,</w:t>
            </w:r>
          </w:p>
          <w:p w:rsidR="00727434" w:rsidRPr="00397BE6" w:rsidRDefault="00727434" w:rsidP="00727434">
            <w:pPr>
              <w:numPr>
                <w:ilvl w:val="0"/>
                <w:numId w:val="1"/>
              </w:numPr>
              <w:rPr>
                <w:rFonts w:cs="Arial"/>
                <w:sz w:val="18"/>
                <w:szCs w:val="18"/>
              </w:rPr>
            </w:pPr>
            <w:r w:rsidRPr="00397BE6">
              <w:rPr>
                <w:rFonts w:cs="Arial"/>
                <w:sz w:val="18"/>
                <w:szCs w:val="18"/>
              </w:rPr>
              <w:t>To discuss the roles of men and women in contemporary culture through their representations, such as in the media.</w:t>
            </w:r>
          </w:p>
          <w:p w:rsidR="00727434" w:rsidRPr="00397BE6" w:rsidRDefault="00727434" w:rsidP="00C65838">
            <w:pPr>
              <w:ind w:left="720"/>
              <w:rPr>
                <w:rFonts w:cs="Arial"/>
                <w:sz w:val="18"/>
                <w:szCs w:val="18"/>
              </w:rPr>
            </w:pPr>
          </w:p>
        </w:tc>
      </w:tr>
    </w:tbl>
    <w:p w:rsidR="00727434" w:rsidRPr="00397BE6" w:rsidRDefault="00727434" w:rsidP="0072743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27434" w:rsidRPr="00397BE6" w:rsidTr="00401198">
        <w:trPr>
          <w:cantSplit/>
          <w:trHeight w:val="332"/>
        </w:trPr>
        <w:tc>
          <w:tcPr>
            <w:tcW w:w="10348" w:type="dxa"/>
            <w:gridSpan w:val="5"/>
            <w:shd w:val="pct15" w:color="000000" w:fill="FFFFFF"/>
            <w:vAlign w:val="center"/>
          </w:tcPr>
          <w:p w:rsidR="00727434" w:rsidRPr="00397BE6" w:rsidRDefault="00727434" w:rsidP="00C65838">
            <w:pPr>
              <w:rPr>
                <w:rFonts w:cs="Arial"/>
                <w:sz w:val="18"/>
                <w:szCs w:val="18"/>
              </w:rPr>
            </w:pPr>
            <w:r w:rsidRPr="00397BE6">
              <w:rPr>
                <w:rFonts w:cs="Arial"/>
                <w:b/>
                <w:sz w:val="18"/>
                <w:szCs w:val="18"/>
              </w:rPr>
              <w:t>Textbook</w:t>
            </w:r>
            <w:r w:rsidRPr="00397BE6">
              <w:rPr>
                <w:rFonts w:cs="Arial"/>
                <w:sz w:val="18"/>
                <w:szCs w:val="18"/>
              </w:rPr>
              <w:t xml:space="preserve">(s) </w:t>
            </w:r>
          </w:p>
          <w:p w:rsidR="00727434" w:rsidRPr="00397BE6" w:rsidRDefault="00727434" w:rsidP="00C65838">
            <w:pPr>
              <w:rPr>
                <w:rFonts w:cs="Arial"/>
                <w:i/>
                <w:sz w:val="18"/>
                <w:szCs w:val="18"/>
              </w:rPr>
            </w:pPr>
            <w:r w:rsidRPr="00397BE6">
              <w:rPr>
                <w:rFonts w:cs="Arial"/>
                <w:i/>
                <w:sz w:val="18"/>
                <w:szCs w:val="18"/>
              </w:rPr>
              <w:t>List the textbook(s), if any, and other related main course material.</w:t>
            </w:r>
          </w:p>
        </w:tc>
      </w:tr>
      <w:tr w:rsidR="00727434" w:rsidRPr="00397BE6" w:rsidTr="00401198">
        <w:trPr>
          <w:cantSplit/>
          <w:trHeight w:val="359"/>
        </w:trPr>
        <w:tc>
          <w:tcPr>
            <w:tcW w:w="207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Author(s)</w:t>
            </w:r>
          </w:p>
        </w:tc>
        <w:tc>
          <w:tcPr>
            <w:tcW w:w="3742"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Title</w:t>
            </w:r>
          </w:p>
        </w:tc>
        <w:tc>
          <w:tcPr>
            <w:tcW w:w="1701"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Publisher</w:t>
            </w:r>
          </w:p>
        </w:tc>
        <w:tc>
          <w:tcPr>
            <w:tcW w:w="1418"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ISBN</w:t>
            </w:r>
          </w:p>
        </w:tc>
      </w:tr>
      <w:tr w:rsidR="00727434" w:rsidRPr="00397BE6" w:rsidTr="00401198">
        <w:trPr>
          <w:cantSplit/>
          <w:trHeight w:val="510"/>
        </w:trPr>
        <w:tc>
          <w:tcPr>
            <w:tcW w:w="2070" w:type="dxa"/>
            <w:vAlign w:val="center"/>
          </w:tcPr>
          <w:p w:rsidR="00727434" w:rsidRPr="00397BE6" w:rsidRDefault="00727434" w:rsidP="00C65838">
            <w:pPr>
              <w:rPr>
                <w:rFonts w:cs="Arial"/>
                <w:sz w:val="18"/>
                <w:szCs w:val="18"/>
              </w:rPr>
            </w:pPr>
            <w:r w:rsidRPr="00397BE6">
              <w:rPr>
                <w:rFonts w:cs="Arial"/>
                <w:sz w:val="18"/>
                <w:szCs w:val="18"/>
              </w:rPr>
              <w:t>Evelyn Ashton-Jones, Gary A. Olson, and Merry G. Perry</w:t>
            </w:r>
          </w:p>
        </w:tc>
        <w:tc>
          <w:tcPr>
            <w:tcW w:w="3742" w:type="dxa"/>
            <w:vAlign w:val="center"/>
          </w:tcPr>
          <w:p w:rsidR="00727434" w:rsidRPr="00397BE6" w:rsidRDefault="00727434" w:rsidP="00C65838">
            <w:pPr>
              <w:rPr>
                <w:rFonts w:cs="Arial"/>
                <w:i/>
                <w:sz w:val="18"/>
                <w:szCs w:val="18"/>
              </w:rPr>
            </w:pPr>
            <w:r w:rsidRPr="00397BE6">
              <w:rPr>
                <w:rFonts w:cs="Arial"/>
                <w:i/>
                <w:sz w:val="18"/>
                <w:szCs w:val="18"/>
              </w:rPr>
              <w:t>The Gender Reader</w:t>
            </w:r>
          </w:p>
        </w:tc>
        <w:tc>
          <w:tcPr>
            <w:tcW w:w="1701" w:type="dxa"/>
            <w:vAlign w:val="center"/>
          </w:tcPr>
          <w:p w:rsidR="00727434" w:rsidRPr="00397BE6" w:rsidRDefault="00727434" w:rsidP="00C65838">
            <w:pPr>
              <w:rPr>
                <w:rFonts w:cs="Arial"/>
                <w:sz w:val="18"/>
                <w:szCs w:val="18"/>
              </w:rPr>
            </w:pPr>
            <w:r w:rsidRPr="00397BE6">
              <w:rPr>
                <w:rFonts w:cs="Arial"/>
                <w:sz w:val="18"/>
                <w:szCs w:val="18"/>
              </w:rPr>
              <w:t>Longman</w:t>
            </w:r>
          </w:p>
        </w:tc>
        <w:tc>
          <w:tcPr>
            <w:tcW w:w="1418" w:type="dxa"/>
            <w:vAlign w:val="center"/>
          </w:tcPr>
          <w:p w:rsidR="00727434" w:rsidRPr="00397BE6" w:rsidRDefault="00727434" w:rsidP="00C65838">
            <w:pPr>
              <w:rPr>
                <w:rFonts w:cs="Arial"/>
                <w:sz w:val="18"/>
                <w:szCs w:val="18"/>
              </w:rPr>
            </w:pPr>
            <w:r w:rsidRPr="00397BE6">
              <w:rPr>
                <w:rFonts w:cs="Arial"/>
                <w:sz w:val="18"/>
                <w:szCs w:val="18"/>
              </w:rPr>
              <w:t>1999</w:t>
            </w:r>
          </w:p>
        </w:tc>
        <w:tc>
          <w:tcPr>
            <w:tcW w:w="1417" w:type="dxa"/>
            <w:vAlign w:val="center"/>
          </w:tcPr>
          <w:p w:rsidR="00727434" w:rsidRPr="00397BE6" w:rsidRDefault="00727434"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333333"/>
                <w:sz w:val="18"/>
                <w:szCs w:val="18"/>
                <w:shd w:val="clear" w:color="auto" w:fill="FFFFFF"/>
              </w:rPr>
              <w:t>0205285309</w:t>
            </w:r>
          </w:p>
        </w:tc>
      </w:tr>
      <w:tr w:rsidR="00727434" w:rsidRPr="00397BE6" w:rsidTr="00401198">
        <w:trPr>
          <w:cantSplit/>
          <w:trHeight w:val="510"/>
        </w:trPr>
        <w:tc>
          <w:tcPr>
            <w:tcW w:w="2070" w:type="dxa"/>
          </w:tcPr>
          <w:p w:rsidR="00727434" w:rsidRPr="00397BE6" w:rsidRDefault="001A19FB" w:rsidP="00C65838">
            <w:pPr>
              <w:jc w:val="both"/>
              <w:rPr>
                <w:rFonts w:cs="Arial"/>
                <w:sz w:val="18"/>
                <w:szCs w:val="18"/>
              </w:rPr>
            </w:pPr>
            <w:r>
              <w:rPr>
                <w:rFonts w:cs="Arial"/>
                <w:sz w:val="18"/>
                <w:szCs w:val="18"/>
              </w:rPr>
              <w:t xml:space="preserve">L. </w:t>
            </w:r>
            <w:proofErr w:type="spellStart"/>
            <w:r>
              <w:rPr>
                <w:rFonts w:cs="Arial"/>
                <w:sz w:val="18"/>
                <w:szCs w:val="18"/>
              </w:rPr>
              <w:t>Ayu</w:t>
            </w:r>
            <w:proofErr w:type="spellEnd"/>
            <w:r>
              <w:rPr>
                <w:rFonts w:cs="Arial"/>
                <w:sz w:val="18"/>
                <w:szCs w:val="18"/>
              </w:rPr>
              <w:t xml:space="preserve"> </w:t>
            </w:r>
            <w:proofErr w:type="spellStart"/>
            <w:r>
              <w:rPr>
                <w:rFonts w:cs="Arial"/>
                <w:sz w:val="18"/>
                <w:szCs w:val="18"/>
              </w:rPr>
              <w:t>Saraswati</w:t>
            </w:r>
            <w:proofErr w:type="spellEnd"/>
          </w:p>
        </w:tc>
        <w:tc>
          <w:tcPr>
            <w:tcW w:w="3742" w:type="dxa"/>
          </w:tcPr>
          <w:p w:rsidR="001A19FB" w:rsidRPr="001A19FB" w:rsidRDefault="005E1E0B" w:rsidP="001A19FB">
            <w:pPr>
              <w:spacing w:before="100" w:beforeAutospacing="1" w:after="100" w:afterAutospacing="1"/>
              <w:outlineLvl w:val="4"/>
              <w:rPr>
                <w:rFonts w:cs="Arial"/>
                <w:bCs/>
                <w:i/>
                <w:color w:val="000000" w:themeColor="text1"/>
                <w:sz w:val="18"/>
                <w:szCs w:val="18"/>
                <w:lang w:val="tr-TR" w:eastAsia="tr-TR"/>
              </w:rPr>
            </w:pPr>
            <w:hyperlink r:id="rId8" w:history="1">
              <w:r w:rsidR="001A19FB" w:rsidRPr="001A19FB">
                <w:rPr>
                  <w:rFonts w:cs="Arial"/>
                  <w:bCs/>
                  <w:i/>
                  <w:color w:val="000000" w:themeColor="text1"/>
                  <w:sz w:val="18"/>
                  <w:szCs w:val="18"/>
                  <w:lang w:val="tr-TR" w:eastAsia="tr-TR"/>
                </w:rPr>
                <w:t>Introduction to Women's, Gender, and Sexuality Studies: Interdisciplinary and Intersectional Approaches</w:t>
              </w:r>
            </w:hyperlink>
          </w:p>
          <w:p w:rsidR="00727434" w:rsidRPr="00397BE6" w:rsidRDefault="00727434" w:rsidP="00C65838">
            <w:pPr>
              <w:spacing w:before="20" w:after="20"/>
              <w:rPr>
                <w:rFonts w:cs="Arial"/>
                <w:i/>
                <w:sz w:val="18"/>
                <w:szCs w:val="18"/>
              </w:rPr>
            </w:pPr>
          </w:p>
        </w:tc>
        <w:tc>
          <w:tcPr>
            <w:tcW w:w="1701" w:type="dxa"/>
          </w:tcPr>
          <w:p w:rsidR="00727434" w:rsidRPr="00397BE6" w:rsidRDefault="00C52E19" w:rsidP="00C65838">
            <w:pPr>
              <w:spacing w:before="20" w:after="20"/>
              <w:rPr>
                <w:rFonts w:cs="Arial"/>
                <w:sz w:val="18"/>
                <w:szCs w:val="18"/>
              </w:rPr>
            </w:pPr>
            <w:r>
              <w:rPr>
                <w:rFonts w:cs="Arial"/>
                <w:sz w:val="18"/>
                <w:szCs w:val="18"/>
              </w:rPr>
              <w:t>Oxford</w:t>
            </w:r>
          </w:p>
        </w:tc>
        <w:tc>
          <w:tcPr>
            <w:tcW w:w="1418" w:type="dxa"/>
          </w:tcPr>
          <w:p w:rsidR="00727434" w:rsidRPr="00397BE6" w:rsidRDefault="00C52E19" w:rsidP="00C65838">
            <w:pPr>
              <w:spacing w:before="20" w:after="20"/>
              <w:rPr>
                <w:rFonts w:cs="Arial"/>
                <w:sz w:val="18"/>
                <w:szCs w:val="18"/>
              </w:rPr>
            </w:pPr>
            <w:r>
              <w:rPr>
                <w:rFonts w:cs="Arial"/>
                <w:sz w:val="18"/>
                <w:szCs w:val="18"/>
              </w:rPr>
              <w:t>2017</w:t>
            </w:r>
          </w:p>
        </w:tc>
        <w:tc>
          <w:tcPr>
            <w:tcW w:w="1417" w:type="dxa"/>
          </w:tcPr>
          <w:p w:rsidR="00727434" w:rsidRPr="00397BE6" w:rsidRDefault="00727434" w:rsidP="00C65838">
            <w:pPr>
              <w:spacing w:before="20" w:after="20"/>
              <w:rPr>
                <w:rFonts w:cs="Arial"/>
                <w:sz w:val="18"/>
                <w:szCs w:val="18"/>
              </w:rPr>
            </w:pP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27434" w:rsidRPr="00397BE6" w:rsidTr="00C65838">
        <w:trPr>
          <w:cantSplit/>
          <w:trHeight w:val="332"/>
        </w:trPr>
        <w:tc>
          <w:tcPr>
            <w:tcW w:w="10348" w:type="dxa"/>
            <w:gridSpan w:val="5"/>
            <w:shd w:val="pct15" w:color="000000" w:fill="FFFFFF"/>
            <w:vAlign w:val="center"/>
          </w:tcPr>
          <w:p w:rsidR="00727434" w:rsidRPr="00397BE6" w:rsidRDefault="00727434"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727434" w:rsidRPr="00397BE6" w:rsidRDefault="00727434" w:rsidP="00C65838">
            <w:pPr>
              <w:rPr>
                <w:rFonts w:cs="Arial"/>
                <w:i/>
                <w:sz w:val="18"/>
                <w:szCs w:val="18"/>
              </w:rPr>
            </w:pPr>
            <w:r w:rsidRPr="00397BE6">
              <w:rPr>
                <w:rFonts w:cs="Arial"/>
                <w:i/>
                <w:sz w:val="18"/>
                <w:szCs w:val="18"/>
              </w:rPr>
              <w:t>List, if any, other reference books to be used as supplementary material.</w:t>
            </w:r>
          </w:p>
        </w:tc>
      </w:tr>
      <w:tr w:rsidR="00727434" w:rsidRPr="00397BE6" w:rsidTr="00C65838">
        <w:trPr>
          <w:cantSplit/>
          <w:trHeight w:val="359"/>
        </w:trPr>
        <w:tc>
          <w:tcPr>
            <w:tcW w:w="207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Author(s)</w:t>
            </w:r>
          </w:p>
        </w:tc>
        <w:tc>
          <w:tcPr>
            <w:tcW w:w="3742"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Title</w:t>
            </w:r>
          </w:p>
        </w:tc>
        <w:tc>
          <w:tcPr>
            <w:tcW w:w="1701"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Publisher</w:t>
            </w:r>
          </w:p>
        </w:tc>
        <w:tc>
          <w:tcPr>
            <w:tcW w:w="1418"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ISBN</w:t>
            </w:r>
          </w:p>
        </w:tc>
      </w:tr>
      <w:tr w:rsidR="00727434" w:rsidRPr="00397BE6" w:rsidTr="00C65838">
        <w:trPr>
          <w:cantSplit/>
          <w:trHeight w:val="510"/>
        </w:trPr>
        <w:tc>
          <w:tcPr>
            <w:tcW w:w="2070" w:type="dxa"/>
          </w:tcPr>
          <w:p w:rsidR="00727434" w:rsidRPr="00397BE6" w:rsidRDefault="00727434" w:rsidP="00C65838">
            <w:pPr>
              <w:jc w:val="both"/>
              <w:rPr>
                <w:rFonts w:cs="Arial"/>
                <w:sz w:val="18"/>
                <w:szCs w:val="18"/>
              </w:rPr>
            </w:pPr>
            <w:r w:rsidRPr="00397BE6">
              <w:rPr>
                <w:rFonts w:cs="Arial"/>
                <w:sz w:val="18"/>
                <w:szCs w:val="18"/>
              </w:rPr>
              <w:t>Jacquelyn White</w:t>
            </w:r>
          </w:p>
        </w:tc>
        <w:tc>
          <w:tcPr>
            <w:tcW w:w="3742" w:type="dxa"/>
          </w:tcPr>
          <w:p w:rsidR="00727434" w:rsidRPr="0075370E" w:rsidRDefault="00727434" w:rsidP="00C65838">
            <w:pPr>
              <w:pStyle w:val="Heading1"/>
              <w:shd w:val="clear" w:color="auto" w:fill="FFFFFF"/>
              <w:rPr>
                <w:rFonts w:cs="Arial"/>
                <w:i/>
                <w:sz w:val="18"/>
                <w:szCs w:val="18"/>
              </w:rPr>
            </w:pPr>
            <w:r w:rsidRPr="0075370E">
              <w:rPr>
                <w:rFonts w:cs="Arial"/>
                <w:i/>
                <w:sz w:val="18"/>
                <w:szCs w:val="18"/>
              </w:rPr>
              <w:t>Taking Sides: Clashing Views in Gender</w:t>
            </w:r>
          </w:p>
        </w:tc>
        <w:tc>
          <w:tcPr>
            <w:tcW w:w="1701" w:type="dxa"/>
          </w:tcPr>
          <w:p w:rsidR="00727434" w:rsidRPr="00397BE6" w:rsidRDefault="00727434" w:rsidP="00C65838">
            <w:pPr>
              <w:spacing w:before="20" w:after="20"/>
              <w:rPr>
                <w:rFonts w:cs="Arial"/>
                <w:sz w:val="18"/>
                <w:szCs w:val="18"/>
              </w:rPr>
            </w:pPr>
            <w:r w:rsidRPr="00397BE6">
              <w:rPr>
                <w:rFonts w:cs="Arial"/>
                <w:sz w:val="18"/>
                <w:szCs w:val="18"/>
              </w:rPr>
              <w:t>McGraw/Hill</w:t>
            </w:r>
          </w:p>
        </w:tc>
        <w:tc>
          <w:tcPr>
            <w:tcW w:w="1418" w:type="dxa"/>
          </w:tcPr>
          <w:p w:rsidR="00727434" w:rsidRPr="00397BE6" w:rsidRDefault="00727434" w:rsidP="00C65838">
            <w:pPr>
              <w:spacing w:before="20" w:after="20"/>
              <w:rPr>
                <w:rFonts w:cs="Arial"/>
                <w:sz w:val="18"/>
                <w:szCs w:val="18"/>
              </w:rPr>
            </w:pPr>
            <w:r w:rsidRPr="00397BE6">
              <w:rPr>
                <w:rFonts w:cs="Arial"/>
                <w:sz w:val="18"/>
                <w:szCs w:val="18"/>
              </w:rPr>
              <w:t>2010</w:t>
            </w:r>
          </w:p>
        </w:tc>
        <w:tc>
          <w:tcPr>
            <w:tcW w:w="1417" w:type="dxa"/>
          </w:tcPr>
          <w:p w:rsidR="00727434" w:rsidRPr="00397BE6" w:rsidRDefault="00727434" w:rsidP="00C65838">
            <w:pPr>
              <w:spacing w:before="20" w:after="20"/>
              <w:rPr>
                <w:rFonts w:cs="Arial"/>
                <w:sz w:val="18"/>
                <w:szCs w:val="18"/>
              </w:rPr>
            </w:pPr>
            <w:r w:rsidRPr="00397BE6">
              <w:rPr>
                <w:rStyle w:val="apple-converted-space"/>
                <w:rFonts w:cs="Arial"/>
                <w:color w:val="111111"/>
                <w:sz w:val="18"/>
                <w:szCs w:val="18"/>
                <w:shd w:val="clear" w:color="auto" w:fill="FFFFFF"/>
              </w:rPr>
              <w:t> </w:t>
            </w:r>
            <w:r w:rsidRPr="00397BE6">
              <w:rPr>
                <w:rFonts w:cs="Arial"/>
                <w:color w:val="111111"/>
                <w:sz w:val="18"/>
                <w:szCs w:val="18"/>
                <w:shd w:val="clear" w:color="auto" w:fill="FFFFFF"/>
              </w:rPr>
              <w:t>0078049946</w:t>
            </w:r>
            <w:r w:rsidRPr="00397BE6">
              <w:rPr>
                <w:rStyle w:val="apple-converted-space"/>
                <w:rFonts w:cs="Arial"/>
                <w:color w:val="111111"/>
                <w:sz w:val="18"/>
                <w:szCs w:val="18"/>
                <w:shd w:val="clear" w:color="auto" w:fill="FFFFFF"/>
              </w:rPr>
              <w:t> </w:t>
            </w:r>
          </w:p>
        </w:tc>
      </w:tr>
      <w:tr w:rsidR="00727434" w:rsidRPr="00397BE6" w:rsidTr="00C65838">
        <w:trPr>
          <w:cantSplit/>
          <w:trHeight w:val="510"/>
        </w:trPr>
        <w:tc>
          <w:tcPr>
            <w:tcW w:w="2070" w:type="dxa"/>
          </w:tcPr>
          <w:p w:rsidR="00727434" w:rsidRPr="00397BE6" w:rsidRDefault="00C52E19" w:rsidP="00C65838">
            <w:pPr>
              <w:spacing w:before="20" w:after="20"/>
              <w:rPr>
                <w:rFonts w:cs="Arial"/>
                <w:sz w:val="18"/>
                <w:szCs w:val="18"/>
              </w:rPr>
            </w:pPr>
            <w:r>
              <w:rPr>
                <w:rFonts w:cs="Arial"/>
                <w:sz w:val="18"/>
                <w:szCs w:val="18"/>
              </w:rPr>
              <w:t>Virginia Woolf</w:t>
            </w:r>
          </w:p>
        </w:tc>
        <w:tc>
          <w:tcPr>
            <w:tcW w:w="3742" w:type="dxa"/>
          </w:tcPr>
          <w:p w:rsidR="00727434" w:rsidRPr="00C52E19" w:rsidRDefault="00C52E19" w:rsidP="00C65838">
            <w:pPr>
              <w:spacing w:before="20" w:after="20"/>
              <w:rPr>
                <w:rFonts w:cs="Arial"/>
                <w:i/>
                <w:sz w:val="18"/>
                <w:szCs w:val="18"/>
              </w:rPr>
            </w:pPr>
            <w:r w:rsidRPr="00C52E19">
              <w:rPr>
                <w:rFonts w:cs="Arial"/>
                <w:i/>
                <w:sz w:val="18"/>
                <w:szCs w:val="18"/>
              </w:rPr>
              <w:t>A Room of One’s Own</w:t>
            </w:r>
          </w:p>
        </w:tc>
        <w:tc>
          <w:tcPr>
            <w:tcW w:w="1701" w:type="dxa"/>
          </w:tcPr>
          <w:p w:rsidR="00727434" w:rsidRPr="00397BE6" w:rsidRDefault="00727434" w:rsidP="00C65838">
            <w:pPr>
              <w:spacing w:before="20" w:after="20"/>
              <w:rPr>
                <w:rFonts w:cs="Arial"/>
                <w:sz w:val="18"/>
                <w:szCs w:val="18"/>
              </w:rPr>
            </w:pPr>
          </w:p>
        </w:tc>
        <w:tc>
          <w:tcPr>
            <w:tcW w:w="1418" w:type="dxa"/>
          </w:tcPr>
          <w:p w:rsidR="00727434" w:rsidRPr="00397BE6" w:rsidRDefault="00727434" w:rsidP="00C65838">
            <w:pPr>
              <w:spacing w:before="20" w:after="20"/>
              <w:rPr>
                <w:rFonts w:cs="Arial"/>
                <w:sz w:val="18"/>
                <w:szCs w:val="18"/>
              </w:rPr>
            </w:pPr>
          </w:p>
        </w:tc>
        <w:tc>
          <w:tcPr>
            <w:tcW w:w="1417" w:type="dxa"/>
          </w:tcPr>
          <w:p w:rsidR="00727434" w:rsidRPr="00397BE6" w:rsidRDefault="00727434"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Teaching Policy </w:t>
            </w:r>
          </w:p>
          <w:p w:rsidR="00727434" w:rsidRPr="00397BE6" w:rsidRDefault="00727434"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727434" w:rsidRPr="00397BE6" w:rsidTr="00C65838">
        <w:trPr>
          <w:cantSplit/>
          <w:trHeight w:val="851"/>
        </w:trPr>
        <w:tc>
          <w:tcPr>
            <w:tcW w:w="10348" w:type="dxa"/>
          </w:tcPr>
          <w:p w:rsidR="00727434" w:rsidRPr="00397BE6" w:rsidRDefault="00727434" w:rsidP="00C65838">
            <w:pPr>
              <w:spacing w:before="20" w:after="20"/>
              <w:rPr>
                <w:rFonts w:cs="Arial"/>
                <w:sz w:val="18"/>
                <w:szCs w:val="18"/>
              </w:rPr>
            </w:pPr>
          </w:p>
          <w:p w:rsidR="00727434" w:rsidRPr="00397BE6" w:rsidRDefault="00540974" w:rsidP="00540974">
            <w:pPr>
              <w:spacing w:before="20" w:after="20"/>
              <w:rPr>
                <w:rFonts w:cs="Arial"/>
                <w:sz w:val="18"/>
                <w:szCs w:val="18"/>
              </w:rPr>
            </w:pPr>
            <w:r>
              <w:rPr>
                <w:rFonts w:cs="Arial"/>
                <w:sz w:val="18"/>
                <w:szCs w:val="18"/>
              </w:rPr>
              <w:t>Lectures and class discussion</w:t>
            </w:r>
            <w:r w:rsidR="00727434" w:rsidRPr="00397BE6">
              <w:rPr>
                <w:rFonts w:cs="Arial"/>
                <w:sz w:val="18"/>
                <w:szCs w:val="18"/>
              </w:rPr>
              <w:t>.</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Laboratory/Studio Work </w:t>
            </w:r>
          </w:p>
          <w:p w:rsidR="00727434" w:rsidRPr="00397BE6" w:rsidRDefault="00727434"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27434" w:rsidRPr="00397BE6" w:rsidTr="00C65838">
        <w:trPr>
          <w:cantSplit/>
          <w:trHeight w:val="851"/>
        </w:trPr>
        <w:tc>
          <w:tcPr>
            <w:tcW w:w="10348" w:type="dxa"/>
          </w:tcPr>
          <w:p w:rsidR="00727434" w:rsidRPr="00397BE6" w:rsidRDefault="00727434" w:rsidP="00C65838">
            <w:pPr>
              <w:autoSpaceDE w:val="0"/>
              <w:autoSpaceDN w:val="0"/>
              <w:adjustRightInd w:val="0"/>
              <w:spacing w:before="20" w:after="20"/>
              <w:rPr>
                <w:rFonts w:cs="Arial"/>
                <w:sz w:val="18"/>
                <w:szCs w:val="18"/>
              </w:rPr>
            </w:pPr>
            <w:r w:rsidRPr="00397BE6">
              <w:rPr>
                <w:rFonts w:cs="Arial"/>
                <w:sz w:val="18"/>
                <w:szCs w:val="18"/>
              </w:rPr>
              <w:t>None.</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Computer Usage </w:t>
            </w:r>
          </w:p>
          <w:p w:rsidR="00727434" w:rsidRPr="00397BE6" w:rsidRDefault="00727434" w:rsidP="00C65838">
            <w:pPr>
              <w:rPr>
                <w:rFonts w:cs="Arial"/>
                <w:i/>
                <w:sz w:val="18"/>
                <w:szCs w:val="18"/>
              </w:rPr>
            </w:pPr>
            <w:r w:rsidRPr="00397BE6">
              <w:rPr>
                <w:rFonts w:cs="Arial"/>
                <w:i/>
                <w:sz w:val="18"/>
                <w:szCs w:val="18"/>
              </w:rPr>
              <w:t>Briefly describe the computer usage and the hardware/software requirements for the course.</w:t>
            </w:r>
          </w:p>
        </w:tc>
      </w:tr>
      <w:tr w:rsidR="00727434" w:rsidRPr="00397BE6" w:rsidTr="00C65838">
        <w:trPr>
          <w:cantSplit/>
          <w:trHeight w:val="851"/>
        </w:trPr>
        <w:tc>
          <w:tcPr>
            <w:tcW w:w="10348" w:type="dxa"/>
          </w:tcPr>
          <w:p w:rsidR="00727434" w:rsidRPr="00397BE6" w:rsidRDefault="00727434" w:rsidP="00C65838">
            <w:pPr>
              <w:spacing w:before="20" w:after="20"/>
              <w:rPr>
                <w:rFonts w:cs="Arial"/>
                <w:sz w:val="18"/>
                <w:szCs w:val="18"/>
              </w:rPr>
            </w:pPr>
            <w:r w:rsidRPr="00397BE6">
              <w:rPr>
                <w:rFonts w:cs="Arial"/>
                <w:sz w:val="18"/>
                <w:szCs w:val="18"/>
              </w:rPr>
              <w:t>PP presentations and film media.</w:t>
            </w:r>
          </w:p>
        </w:tc>
      </w:tr>
    </w:tbl>
    <w:p w:rsidR="00727434" w:rsidRPr="00397BE6" w:rsidRDefault="00727434" w:rsidP="00727434">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27434" w:rsidRPr="00397BE6" w:rsidTr="00C65838">
        <w:tc>
          <w:tcPr>
            <w:tcW w:w="10348" w:type="dxa"/>
            <w:gridSpan w:val="2"/>
            <w:shd w:val="pct15" w:color="auto" w:fill="auto"/>
          </w:tcPr>
          <w:p w:rsidR="00727434" w:rsidRPr="00397BE6" w:rsidRDefault="00727434" w:rsidP="00C65838">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727434" w:rsidRPr="00397BE6" w:rsidRDefault="00727434" w:rsidP="00C65838">
            <w:pPr>
              <w:rPr>
                <w:rFonts w:cs="Arial"/>
                <w:sz w:val="18"/>
                <w:szCs w:val="18"/>
              </w:rPr>
            </w:pPr>
            <w:r w:rsidRPr="00397BE6">
              <w:rPr>
                <w:rFonts w:cs="Arial"/>
                <w:i/>
                <w:sz w:val="18"/>
                <w:szCs w:val="18"/>
              </w:rPr>
              <w:t xml:space="preserve">List the weekly topics to be covered.  </w:t>
            </w:r>
          </w:p>
        </w:tc>
      </w:tr>
      <w:tr w:rsidR="00727434" w:rsidRPr="00397BE6" w:rsidTr="00C65838">
        <w:tc>
          <w:tcPr>
            <w:tcW w:w="579" w:type="dxa"/>
            <w:shd w:val="pct15" w:color="auto" w:fill="auto"/>
          </w:tcPr>
          <w:p w:rsidR="00727434" w:rsidRPr="00397BE6" w:rsidRDefault="00727434" w:rsidP="00C65838">
            <w:pPr>
              <w:rPr>
                <w:rFonts w:cs="Arial"/>
                <w:sz w:val="18"/>
                <w:szCs w:val="18"/>
              </w:rPr>
            </w:pPr>
            <w:r w:rsidRPr="00397BE6">
              <w:rPr>
                <w:rFonts w:cs="Arial"/>
                <w:sz w:val="18"/>
                <w:szCs w:val="18"/>
              </w:rPr>
              <w:t>Week</w:t>
            </w:r>
          </w:p>
        </w:tc>
        <w:tc>
          <w:tcPr>
            <w:tcW w:w="9769" w:type="dxa"/>
            <w:shd w:val="pct15" w:color="auto" w:fill="auto"/>
          </w:tcPr>
          <w:p w:rsidR="00727434" w:rsidRPr="00397BE6" w:rsidRDefault="00727434" w:rsidP="00C65838">
            <w:pPr>
              <w:rPr>
                <w:rFonts w:cs="Arial"/>
                <w:sz w:val="18"/>
                <w:szCs w:val="18"/>
              </w:rPr>
            </w:pPr>
            <w:r w:rsidRPr="00397BE6">
              <w:rPr>
                <w:rFonts w:cs="Arial"/>
                <w:sz w:val="18"/>
                <w:szCs w:val="18"/>
              </w:rPr>
              <w:t>Topic(s)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Introduction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2</w:t>
            </w:r>
          </w:p>
        </w:tc>
        <w:tc>
          <w:tcPr>
            <w:tcW w:w="9769" w:type="dxa"/>
            <w:vAlign w:val="center"/>
          </w:tcPr>
          <w:p w:rsidR="00727434" w:rsidRPr="00397BE6" w:rsidRDefault="00727434" w:rsidP="00C65838">
            <w:pPr>
              <w:rPr>
                <w:rFonts w:cs="Arial"/>
                <w:sz w:val="18"/>
                <w:szCs w:val="18"/>
              </w:rPr>
            </w:pPr>
            <w:r w:rsidRPr="00397BE6">
              <w:rPr>
                <w:rFonts w:cs="Arial"/>
                <w:sz w:val="18"/>
                <w:szCs w:val="18"/>
              </w:rPr>
              <w:t>Theoretical Background; Gender Studies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3</w:t>
            </w:r>
          </w:p>
        </w:tc>
        <w:tc>
          <w:tcPr>
            <w:tcW w:w="9769" w:type="dxa"/>
            <w:vAlign w:val="center"/>
          </w:tcPr>
          <w:p w:rsidR="00727434" w:rsidRPr="00397BE6" w:rsidRDefault="00727434" w:rsidP="00401198">
            <w:pPr>
              <w:rPr>
                <w:rFonts w:cs="Arial"/>
                <w:sz w:val="18"/>
                <w:szCs w:val="18"/>
              </w:rPr>
            </w:pPr>
            <w:r w:rsidRPr="00397BE6">
              <w:rPr>
                <w:rFonts w:cs="Arial"/>
                <w:sz w:val="18"/>
                <w:szCs w:val="18"/>
              </w:rPr>
              <w:t xml:space="preserve">Case Study : Representations of </w:t>
            </w:r>
            <w:r w:rsidR="00401198">
              <w:rPr>
                <w:rFonts w:cs="Arial"/>
                <w:sz w:val="18"/>
                <w:szCs w:val="18"/>
              </w:rPr>
              <w:t xml:space="preserve">Origin </w:t>
            </w:r>
            <w:r w:rsidRPr="00397BE6">
              <w:rPr>
                <w:rFonts w:cs="Arial"/>
                <w:sz w:val="18"/>
                <w:szCs w:val="18"/>
              </w:rPr>
              <w:t xml:space="preserve">Stories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4</w:t>
            </w:r>
          </w:p>
        </w:tc>
        <w:tc>
          <w:tcPr>
            <w:tcW w:w="9769" w:type="dxa"/>
            <w:vAlign w:val="center"/>
          </w:tcPr>
          <w:p w:rsidR="00727434" w:rsidRPr="00397BE6" w:rsidRDefault="00727434" w:rsidP="00401198">
            <w:pPr>
              <w:rPr>
                <w:rFonts w:cs="Arial"/>
                <w:sz w:val="18"/>
                <w:szCs w:val="18"/>
              </w:rPr>
            </w:pPr>
            <w:r w:rsidRPr="00397BE6">
              <w:rPr>
                <w:rFonts w:cs="Arial"/>
                <w:sz w:val="18"/>
                <w:szCs w:val="18"/>
              </w:rPr>
              <w:t xml:space="preserve">Case Study : </w:t>
            </w:r>
            <w:r w:rsidR="00401198" w:rsidRPr="00397BE6">
              <w:rPr>
                <w:rFonts w:cs="Arial"/>
                <w:sz w:val="18"/>
                <w:szCs w:val="18"/>
              </w:rPr>
              <w:t xml:space="preserve">Representations of </w:t>
            </w:r>
            <w:r w:rsidR="00401198">
              <w:rPr>
                <w:rFonts w:cs="Arial"/>
                <w:sz w:val="18"/>
                <w:szCs w:val="18"/>
              </w:rPr>
              <w:t xml:space="preserve">Origin </w:t>
            </w:r>
            <w:r w:rsidR="00401198" w:rsidRPr="00397BE6">
              <w:rPr>
                <w:rFonts w:cs="Arial"/>
                <w:sz w:val="18"/>
                <w:szCs w:val="18"/>
              </w:rPr>
              <w:t>Stories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5</w:t>
            </w:r>
          </w:p>
        </w:tc>
        <w:tc>
          <w:tcPr>
            <w:tcW w:w="9769" w:type="dxa"/>
            <w:vAlign w:val="center"/>
          </w:tcPr>
          <w:p w:rsidR="00727434" w:rsidRPr="00397BE6" w:rsidRDefault="00401198" w:rsidP="00C65838">
            <w:pPr>
              <w:rPr>
                <w:rFonts w:cs="Arial"/>
                <w:sz w:val="18"/>
                <w:szCs w:val="18"/>
              </w:rPr>
            </w:pPr>
            <w:r>
              <w:rPr>
                <w:rFonts w:cs="Arial"/>
                <w:sz w:val="18"/>
                <w:szCs w:val="18"/>
              </w:rPr>
              <w:t xml:space="preserve">Theoretical Background: </w:t>
            </w:r>
            <w:r w:rsidRPr="00397BE6">
              <w:rPr>
                <w:rFonts w:cs="Arial"/>
                <w:sz w:val="18"/>
                <w:szCs w:val="18"/>
              </w:rPr>
              <w:t>Gender in Advertising</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6</w:t>
            </w:r>
          </w:p>
        </w:tc>
        <w:tc>
          <w:tcPr>
            <w:tcW w:w="9769" w:type="dxa"/>
            <w:vAlign w:val="center"/>
          </w:tcPr>
          <w:p w:rsidR="00727434" w:rsidRPr="00397BE6" w:rsidRDefault="00401198" w:rsidP="00401198">
            <w:pPr>
              <w:rPr>
                <w:rFonts w:cs="Arial"/>
                <w:sz w:val="18"/>
                <w:szCs w:val="18"/>
              </w:rPr>
            </w:pPr>
            <w:r>
              <w:rPr>
                <w:rFonts w:cs="Arial"/>
                <w:sz w:val="18"/>
                <w:szCs w:val="18"/>
              </w:rPr>
              <w:t>Case Study</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7</w:t>
            </w:r>
          </w:p>
        </w:tc>
        <w:tc>
          <w:tcPr>
            <w:tcW w:w="9769" w:type="dxa"/>
            <w:vAlign w:val="center"/>
          </w:tcPr>
          <w:p w:rsidR="00727434" w:rsidRPr="00397BE6" w:rsidRDefault="00401198" w:rsidP="00C65838">
            <w:pPr>
              <w:rPr>
                <w:rFonts w:cs="Arial"/>
                <w:sz w:val="18"/>
                <w:szCs w:val="18"/>
              </w:rPr>
            </w:pPr>
            <w:r>
              <w:rPr>
                <w:rFonts w:cs="Arial"/>
                <w:sz w:val="18"/>
                <w:szCs w:val="18"/>
              </w:rPr>
              <w:t>Case Study</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8</w:t>
            </w:r>
          </w:p>
        </w:tc>
        <w:tc>
          <w:tcPr>
            <w:tcW w:w="9769" w:type="dxa"/>
            <w:vAlign w:val="center"/>
          </w:tcPr>
          <w:p w:rsidR="00727434" w:rsidRPr="00397BE6" w:rsidRDefault="00401198" w:rsidP="00C65838">
            <w:pPr>
              <w:rPr>
                <w:rFonts w:cs="Arial"/>
                <w:sz w:val="18"/>
                <w:szCs w:val="18"/>
              </w:rPr>
            </w:pPr>
            <w:r w:rsidRPr="00397BE6">
              <w:rPr>
                <w:rFonts w:cs="Arial"/>
                <w:sz w:val="18"/>
                <w:szCs w:val="18"/>
              </w:rPr>
              <w:t>Midterm</w:t>
            </w:r>
            <w:r w:rsidR="00BB5E10">
              <w:rPr>
                <w:rFonts w:cs="Arial"/>
                <w:sz w:val="18"/>
                <w:szCs w:val="18"/>
              </w:rPr>
              <w:t xml:space="preserve"> Exam</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9</w:t>
            </w:r>
          </w:p>
        </w:tc>
        <w:tc>
          <w:tcPr>
            <w:tcW w:w="9769" w:type="dxa"/>
            <w:vAlign w:val="center"/>
          </w:tcPr>
          <w:p w:rsidR="00727434" w:rsidRPr="00397BE6" w:rsidRDefault="00401198" w:rsidP="00401198">
            <w:pPr>
              <w:rPr>
                <w:rFonts w:cs="Arial"/>
                <w:sz w:val="18"/>
                <w:szCs w:val="18"/>
              </w:rPr>
            </w:pPr>
            <w:r w:rsidRPr="00397BE6">
              <w:rPr>
                <w:rFonts w:cs="Arial"/>
                <w:sz w:val="18"/>
                <w:szCs w:val="18"/>
              </w:rPr>
              <w:t>Theoretical Background; Gender Studies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10</w:t>
            </w:r>
          </w:p>
        </w:tc>
        <w:tc>
          <w:tcPr>
            <w:tcW w:w="9769" w:type="dxa"/>
            <w:vAlign w:val="center"/>
          </w:tcPr>
          <w:p w:rsidR="00727434" w:rsidRPr="00397BE6" w:rsidRDefault="00401198" w:rsidP="00C65838">
            <w:pPr>
              <w:rPr>
                <w:rFonts w:cs="Arial"/>
                <w:sz w:val="18"/>
                <w:szCs w:val="18"/>
              </w:rPr>
            </w:pPr>
            <w:r w:rsidRPr="00397BE6">
              <w:rPr>
                <w:rFonts w:cs="Arial"/>
                <w:sz w:val="18"/>
                <w:szCs w:val="18"/>
              </w:rPr>
              <w:t>Gender in Music Videos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11</w:t>
            </w:r>
          </w:p>
        </w:tc>
        <w:tc>
          <w:tcPr>
            <w:tcW w:w="9769" w:type="dxa"/>
            <w:vAlign w:val="center"/>
          </w:tcPr>
          <w:p w:rsidR="00727434" w:rsidRPr="00397BE6" w:rsidRDefault="00BB5E10" w:rsidP="00C65838">
            <w:pPr>
              <w:rPr>
                <w:rFonts w:cs="Arial"/>
                <w:sz w:val="18"/>
                <w:szCs w:val="18"/>
              </w:rPr>
            </w:pPr>
            <w:r>
              <w:rPr>
                <w:rFonts w:cs="Arial"/>
                <w:sz w:val="18"/>
                <w:szCs w:val="18"/>
              </w:rPr>
              <w:t>Case Study: Gender on TV</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12</w:t>
            </w:r>
          </w:p>
        </w:tc>
        <w:tc>
          <w:tcPr>
            <w:tcW w:w="9769" w:type="dxa"/>
            <w:vAlign w:val="center"/>
          </w:tcPr>
          <w:p w:rsidR="00727434" w:rsidRPr="00397BE6" w:rsidRDefault="00BB5E10" w:rsidP="00C65838">
            <w:pPr>
              <w:rPr>
                <w:rFonts w:cs="Arial"/>
                <w:sz w:val="18"/>
                <w:szCs w:val="18"/>
              </w:rPr>
            </w:pPr>
            <w:r>
              <w:rPr>
                <w:rFonts w:cs="Arial"/>
                <w:sz w:val="18"/>
                <w:szCs w:val="18"/>
              </w:rPr>
              <w:t>Case Study: Gender on TV</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13</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Gender on Film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14</w:t>
            </w:r>
          </w:p>
        </w:tc>
        <w:tc>
          <w:tcPr>
            <w:tcW w:w="9769" w:type="dxa"/>
            <w:vAlign w:val="center"/>
          </w:tcPr>
          <w:p w:rsidR="00727434" w:rsidRPr="00397BE6" w:rsidRDefault="00727434" w:rsidP="00C65838">
            <w:pPr>
              <w:rPr>
                <w:rFonts w:cs="Arial"/>
                <w:sz w:val="18"/>
                <w:szCs w:val="18"/>
              </w:rPr>
            </w:pPr>
            <w:r w:rsidRPr="00397BE6">
              <w:rPr>
                <w:rFonts w:cs="Arial"/>
                <w:sz w:val="18"/>
                <w:szCs w:val="18"/>
              </w:rPr>
              <w:t>Case Study: Gender on Film</w:t>
            </w:r>
          </w:p>
        </w:tc>
      </w:tr>
    </w:tbl>
    <w:p w:rsidR="00727434" w:rsidRPr="00397BE6" w:rsidRDefault="00727434" w:rsidP="00727434">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5E1E0B" w:rsidRPr="005E1E0B" w:rsidTr="005E1E68">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rPr>
                <w:rFonts w:cs="Arial"/>
                <w:b/>
                <w:sz w:val="18"/>
                <w:szCs w:val="18"/>
              </w:rPr>
            </w:pPr>
            <w:r w:rsidRPr="005E1E0B">
              <w:rPr>
                <w:rFonts w:cs="Arial"/>
                <w:b/>
                <w:sz w:val="18"/>
                <w:szCs w:val="18"/>
              </w:rPr>
              <w:t xml:space="preserve">Grading Policy </w:t>
            </w:r>
          </w:p>
          <w:p w:rsidR="005E1E0B" w:rsidRPr="005E1E0B" w:rsidRDefault="005E1E0B" w:rsidP="005E1E0B">
            <w:pPr>
              <w:spacing w:line="256" w:lineRule="auto"/>
              <w:rPr>
                <w:rFonts w:cs="Arial"/>
                <w:i/>
                <w:sz w:val="18"/>
                <w:szCs w:val="18"/>
              </w:rPr>
            </w:pPr>
            <w:r w:rsidRPr="005E1E0B">
              <w:rPr>
                <w:rFonts w:cs="Arial"/>
                <w:i/>
                <w:sz w:val="18"/>
                <w:szCs w:val="18"/>
              </w:rPr>
              <w:t>List the assessment tools and their percentages that may give an idea about their relative importance to the end-of-semester grade.</w:t>
            </w:r>
          </w:p>
        </w:tc>
      </w:tr>
      <w:tr w:rsidR="005E1E0B" w:rsidRPr="005E1E0B" w:rsidTr="005E1E68">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5E1E0B" w:rsidRPr="005E1E0B" w:rsidRDefault="005E1E0B" w:rsidP="005E1E0B">
            <w:pPr>
              <w:spacing w:line="256" w:lineRule="auto"/>
              <w:jc w:val="center"/>
              <w:rPr>
                <w:rFonts w:cs="Arial"/>
                <w:sz w:val="18"/>
                <w:szCs w:val="18"/>
              </w:rPr>
            </w:pPr>
            <w:r w:rsidRPr="005E1E0B">
              <w:rPr>
                <w:rFonts w:cs="Arial"/>
                <w:w w:val="85"/>
                <w:sz w:val="18"/>
                <w:szCs w:val="18"/>
              </w:rPr>
              <w:t>Assessment Too</w:t>
            </w:r>
            <w:r w:rsidRPr="005E1E0B">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rFonts w:cs="Arial"/>
                <w:szCs w:val="18"/>
              </w:rPr>
            </w:pPr>
            <w:r w:rsidRPr="005E1E0B">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rPr>
                <w:rFonts w:cs="Arial"/>
                <w:szCs w:val="18"/>
              </w:rPr>
            </w:pPr>
            <w:r w:rsidRPr="005E1E0B">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rPr>
                <w:rFonts w:cs="Arial"/>
                <w:sz w:val="18"/>
                <w:szCs w:val="18"/>
              </w:rPr>
            </w:pPr>
            <w:r w:rsidRPr="005E1E0B">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rPr>
                <w:rFonts w:cs="Arial"/>
                <w:sz w:val="18"/>
                <w:szCs w:val="18"/>
              </w:rPr>
            </w:pPr>
            <w:r w:rsidRPr="005E1E0B">
              <w:rPr>
                <w:rFonts w:cs="Arial"/>
                <w:sz w:val="18"/>
                <w:szCs w:val="18"/>
              </w:rPr>
              <w:t>Percentage</w:t>
            </w:r>
          </w:p>
        </w:tc>
      </w:tr>
      <w:tr w:rsidR="005E1E0B" w:rsidRPr="005E1E0B" w:rsidTr="005E1E68">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r>
      <w:tr w:rsidR="005E1E0B" w:rsidRPr="005E1E0B" w:rsidTr="005E1E6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Quiz(</w:t>
            </w:r>
            <w:proofErr w:type="spellStart"/>
            <w:r w:rsidRPr="005E1E0B">
              <w:rPr>
                <w:rFonts w:cs="Arial"/>
                <w:sz w:val="18"/>
                <w:szCs w:val="18"/>
              </w:rPr>
              <w:t>es</w:t>
            </w:r>
            <w:proofErr w:type="spellEnd"/>
            <w:r w:rsidRPr="005E1E0B">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rPr>
                <w:rFonts w:cs="Arial"/>
                <w:sz w:val="18"/>
                <w:szCs w:val="18"/>
              </w:rPr>
            </w:pPr>
          </w:p>
        </w:tc>
      </w:tr>
      <w:tr w:rsidR="005E1E0B" w:rsidRPr="005E1E0B" w:rsidTr="005E1E6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bCs/>
                <w:sz w:val="18"/>
                <w:szCs w:val="18"/>
              </w:rPr>
            </w:pPr>
            <w:r w:rsidRPr="005E1E0B">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bCs/>
                <w:sz w:val="18"/>
                <w:szCs w:val="18"/>
              </w:rPr>
            </w:pPr>
            <w:r w:rsidRPr="005E1E0B">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rPr>
                <w:rFonts w:cs="Arial"/>
                <w:sz w:val="18"/>
                <w:szCs w:val="18"/>
              </w:rPr>
            </w:pPr>
          </w:p>
        </w:tc>
      </w:tr>
      <w:tr w:rsidR="005E1E0B" w:rsidRPr="005E1E0B" w:rsidTr="005E1E6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sz w:val="18"/>
                <w:szCs w:val="18"/>
              </w:rPr>
            </w:pPr>
            <w:r w:rsidRPr="005E1E0B">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rFonts w:cs="Arial"/>
                <w:sz w:val="18"/>
                <w:szCs w:val="18"/>
              </w:rPr>
            </w:pPr>
            <w:r w:rsidRPr="005E1E0B">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bCs/>
                <w:sz w:val="18"/>
                <w:szCs w:val="18"/>
              </w:rPr>
            </w:pPr>
            <w:r w:rsidRPr="005E1E0B">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rFonts w:cs="Arial"/>
                <w:bCs/>
                <w:sz w:val="18"/>
                <w:szCs w:val="18"/>
              </w:rPr>
            </w:pPr>
            <w:r w:rsidRPr="005E1E0B">
              <w:rPr>
                <w:rFonts w:cs="Arial"/>
                <w:bCs/>
                <w:sz w:val="18"/>
                <w:szCs w:val="18"/>
              </w:rPr>
              <w:t>35-45 %</w:t>
            </w:r>
          </w:p>
        </w:tc>
      </w:tr>
    </w:tbl>
    <w:p w:rsidR="005E1E0B" w:rsidRPr="005E1E0B" w:rsidRDefault="005E1E0B" w:rsidP="005E1E0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5E1E0B" w:rsidRPr="005E1E0B" w:rsidTr="005E1E68">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rPr>
                <w:b/>
                <w:sz w:val="18"/>
                <w:szCs w:val="18"/>
              </w:rPr>
            </w:pPr>
            <w:r w:rsidRPr="005E1E0B">
              <w:rPr>
                <w:b/>
                <w:sz w:val="18"/>
                <w:szCs w:val="18"/>
              </w:rPr>
              <w:t>ECTS Workload</w:t>
            </w:r>
          </w:p>
          <w:p w:rsidR="005E1E0B" w:rsidRPr="005E1E0B" w:rsidRDefault="005E1E0B" w:rsidP="005E1E0B">
            <w:pPr>
              <w:spacing w:line="256" w:lineRule="auto"/>
              <w:rPr>
                <w:i/>
                <w:sz w:val="18"/>
                <w:szCs w:val="18"/>
              </w:rPr>
            </w:pPr>
            <w:r w:rsidRPr="005E1E0B">
              <w:rPr>
                <w:i/>
                <w:sz w:val="18"/>
                <w:szCs w:val="18"/>
              </w:rPr>
              <w:t>List all the activities considered under the ECTS.</w:t>
            </w:r>
          </w:p>
        </w:tc>
      </w:tr>
      <w:tr w:rsidR="005E1E0B" w:rsidRPr="005E1E0B" w:rsidTr="005E1E68">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sz w:val="18"/>
                <w:szCs w:val="18"/>
              </w:rPr>
            </w:pPr>
            <w:r w:rsidRPr="005E1E0B">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sz w:val="18"/>
                <w:szCs w:val="18"/>
              </w:rPr>
            </w:pPr>
            <w:r w:rsidRPr="005E1E0B">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sz w:val="18"/>
                <w:szCs w:val="18"/>
              </w:rPr>
            </w:pPr>
            <w:r w:rsidRPr="005E1E0B">
              <w:rPr>
                <w:sz w:val="18"/>
                <w:szCs w:val="18"/>
              </w:rPr>
              <w:t>Duration</w:t>
            </w:r>
          </w:p>
          <w:p w:rsidR="005E1E0B" w:rsidRPr="005E1E0B" w:rsidRDefault="005E1E0B" w:rsidP="005E1E0B">
            <w:pPr>
              <w:spacing w:line="256" w:lineRule="auto"/>
              <w:jc w:val="center"/>
              <w:rPr>
                <w:sz w:val="18"/>
                <w:szCs w:val="18"/>
              </w:rPr>
            </w:pPr>
            <w:r w:rsidRPr="005E1E0B">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E1E0B" w:rsidRPr="005E1E0B" w:rsidRDefault="005E1E0B" w:rsidP="005E1E0B">
            <w:pPr>
              <w:spacing w:line="256" w:lineRule="auto"/>
              <w:jc w:val="center"/>
              <w:rPr>
                <w:sz w:val="18"/>
                <w:szCs w:val="18"/>
              </w:rPr>
            </w:pPr>
            <w:r w:rsidRPr="005E1E0B">
              <w:rPr>
                <w:sz w:val="18"/>
                <w:szCs w:val="18"/>
              </w:rPr>
              <w:t>Total Workload</w:t>
            </w:r>
          </w:p>
          <w:p w:rsidR="005E1E0B" w:rsidRPr="005E1E0B" w:rsidRDefault="005E1E0B" w:rsidP="005E1E0B">
            <w:pPr>
              <w:spacing w:line="256" w:lineRule="auto"/>
              <w:jc w:val="center"/>
              <w:rPr>
                <w:sz w:val="18"/>
                <w:szCs w:val="18"/>
              </w:rPr>
            </w:pPr>
            <w:r w:rsidRPr="005E1E0B">
              <w:rPr>
                <w:sz w:val="18"/>
                <w:szCs w:val="18"/>
              </w:rPr>
              <w:t>(hours)</w:t>
            </w: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Attending Lectures (</w:t>
            </w:r>
            <w:r w:rsidRPr="005E1E0B">
              <w:rPr>
                <w:i/>
                <w:sz w:val="18"/>
                <w:szCs w:val="18"/>
              </w:rPr>
              <w:t>weekly basis</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42</w:t>
            </w: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Attending  Labs/Recitations (</w:t>
            </w:r>
            <w:r w:rsidRPr="005E1E0B">
              <w:rPr>
                <w:i/>
                <w:sz w:val="18"/>
                <w:szCs w:val="18"/>
              </w:rPr>
              <w:t>weekly basis</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Compilation and finalization of course/lecture notes (</w:t>
            </w:r>
            <w:r w:rsidRPr="005E1E0B">
              <w:rPr>
                <w:i/>
                <w:sz w:val="18"/>
                <w:szCs w:val="18"/>
              </w:rPr>
              <w:t>weekly basis</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Collection and selection of relevant material (</w:t>
            </w:r>
            <w:r w:rsidRPr="005E1E0B">
              <w:rPr>
                <w:i/>
                <w:sz w:val="18"/>
                <w:szCs w:val="18"/>
              </w:rPr>
              <w:t>once</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proofErr w:type="spellStart"/>
            <w:r w:rsidRPr="005E1E0B">
              <w:rPr>
                <w:sz w:val="18"/>
                <w:szCs w:val="18"/>
              </w:rPr>
              <w:t>Self study</w:t>
            </w:r>
            <w:proofErr w:type="spellEnd"/>
            <w:r w:rsidRPr="005E1E0B">
              <w:rPr>
                <w:sz w:val="18"/>
                <w:szCs w:val="18"/>
              </w:rPr>
              <w:t xml:space="preserve"> of relevant material (</w:t>
            </w:r>
            <w:r w:rsidRPr="005E1E0B">
              <w:rPr>
                <w:i/>
                <w:sz w:val="18"/>
                <w:szCs w:val="18"/>
              </w:rPr>
              <w:t>weekly basis</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28</w:t>
            </w: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Preparation for mid-term exams (</w:t>
            </w:r>
            <w:r w:rsidRPr="005E1E0B">
              <w:rPr>
                <w:i/>
                <w:sz w:val="18"/>
                <w:szCs w:val="18"/>
              </w:rPr>
              <w:t>including the duration of the exams</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14</w:t>
            </w: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Preparation of term paper/case-study report (</w:t>
            </w:r>
            <w:r w:rsidRPr="005E1E0B">
              <w:rPr>
                <w:i/>
                <w:sz w:val="18"/>
                <w:szCs w:val="18"/>
              </w:rPr>
              <w:t>including oral presentation</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t>Preparation of term project/field study report (</w:t>
            </w:r>
            <w:r w:rsidRPr="005E1E0B">
              <w:rPr>
                <w:i/>
                <w:sz w:val="18"/>
                <w:szCs w:val="18"/>
              </w:rPr>
              <w:t>including oral presentation</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E1E0B" w:rsidRPr="005E1E0B" w:rsidRDefault="005E1E0B" w:rsidP="005E1E0B">
            <w:pPr>
              <w:spacing w:line="256" w:lineRule="auto"/>
              <w:jc w:val="center"/>
              <w:rPr>
                <w:sz w:val="18"/>
                <w:szCs w:val="18"/>
              </w:rPr>
            </w:pPr>
          </w:p>
        </w:tc>
      </w:tr>
      <w:tr w:rsidR="005E1E0B" w:rsidRPr="005E1E0B" w:rsidTr="005E1E6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rPr>
                <w:sz w:val="18"/>
                <w:szCs w:val="18"/>
              </w:rPr>
            </w:pPr>
            <w:r w:rsidRPr="005E1E0B">
              <w:rPr>
                <w:sz w:val="18"/>
                <w:szCs w:val="18"/>
              </w:rPr>
              <w:lastRenderedPageBreak/>
              <w:t>Preparation for final exam (</w:t>
            </w:r>
            <w:r w:rsidRPr="005E1E0B">
              <w:rPr>
                <w:i/>
                <w:sz w:val="18"/>
                <w:szCs w:val="18"/>
              </w:rPr>
              <w:t>including the duration of the exam</w:t>
            </w:r>
            <w:r w:rsidRPr="005E1E0B">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16</w:t>
            </w:r>
          </w:p>
        </w:tc>
      </w:tr>
      <w:tr w:rsidR="005E1E0B" w:rsidRPr="005E1E0B" w:rsidTr="005E1E68">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5E1E0B" w:rsidRPr="005E1E0B" w:rsidRDefault="005E1E0B" w:rsidP="005E1E0B">
            <w:pPr>
              <w:spacing w:line="256" w:lineRule="auto"/>
              <w:jc w:val="right"/>
              <w:rPr>
                <w:sz w:val="18"/>
                <w:szCs w:val="18"/>
              </w:rPr>
            </w:pPr>
            <w:r w:rsidRPr="005E1E0B">
              <w:rPr>
                <w:sz w:val="18"/>
                <w:szCs w:val="18"/>
              </w:rPr>
              <w:t xml:space="preserve">TOTAL WORKLOAD </w:t>
            </w:r>
            <w:r w:rsidRPr="005E1E0B">
              <w:rPr>
                <w:b/>
                <w:sz w:val="18"/>
                <w:szCs w:val="18"/>
              </w:rPr>
              <w:t xml:space="preserve">/ </w:t>
            </w:r>
            <w:r w:rsidRPr="005E1E0B">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5E1E0B" w:rsidRPr="005E1E0B" w:rsidRDefault="005E1E0B" w:rsidP="005E1E0B">
            <w:pPr>
              <w:spacing w:line="256" w:lineRule="auto"/>
              <w:jc w:val="center"/>
              <w:rPr>
                <w:sz w:val="18"/>
                <w:szCs w:val="18"/>
              </w:rPr>
            </w:pPr>
            <w:r w:rsidRPr="005E1E0B">
              <w:rPr>
                <w:sz w:val="18"/>
                <w:szCs w:val="18"/>
              </w:rPr>
              <w:t>100/25</w:t>
            </w:r>
          </w:p>
        </w:tc>
      </w:tr>
      <w:tr w:rsidR="005E1E0B" w:rsidRPr="005E1E0B" w:rsidTr="005E1E6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5E1E0B" w:rsidRPr="005E1E0B" w:rsidRDefault="005E1E0B" w:rsidP="005E1E0B">
            <w:pPr>
              <w:spacing w:line="256" w:lineRule="auto"/>
              <w:jc w:val="right"/>
              <w:rPr>
                <w:b/>
                <w:sz w:val="18"/>
                <w:szCs w:val="18"/>
              </w:rPr>
            </w:pPr>
            <w:r w:rsidRPr="005E1E0B">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E1E0B" w:rsidRPr="005E1E0B" w:rsidRDefault="005E1E0B" w:rsidP="005E1E0B">
            <w:pPr>
              <w:spacing w:line="256" w:lineRule="auto"/>
              <w:jc w:val="center"/>
              <w:rPr>
                <w:b/>
                <w:sz w:val="18"/>
                <w:szCs w:val="18"/>
              </w:rPr>
            </w:pPr>
            <w:r w:rsidRPr="005E1E0B">
              <w:rPr>
                <w:b/>
                <w:sz w:val="18"/>
                <w:szCs w:val="18"/>
              </w:rPr>
              <w:t>4</w:t>
            </w:r>
          </w:p>
        </w:tc>
      </w:tr>
    </w:tbl>
    <w:p w:rsidR="005E1E0B" w:rsidRDefault="005E1E0B" w:rsidP="005E1E0B">
      <w:pPr>
        <w:rPr>
          <w:i/>
          <w:sz w:val="18"/>
          <w:szCs w:val="18"/>
        </w:rPr>
      </w:pPr>
      <w:r w:rsidRPr="005E1E0B">
        <w:rPr>
          <w:i/>
          <w:sz w:val="18"/>
          <w:szCs w:val="18"/>
        </w:rPr>
        <w:t>Total Workloads are calculated automatically by formulas. To update all the formulas in the document first press CTRL+</w:t>
      </w:r>
      <w:proofErr w:type="gramStart"/>
      <w:r w:rsidRPr="005E1E0B">
        <w:rPr>
          <w:i/>
          <w:sz w:val="18"/>
          <w:szCs w:val="18"/>
        </w:rPr>
        <w:t>A and</w:t>
      </w:r>
      <w:proofErr w:type="gramEnd"/>
      <w:r w:rsidRPr="005E1E0B">
        <w:rPr>
          <w:i/>
          <w:sz w:val="18"/>
          <w:szCs w:val="18"/>
        </w:rPr>
        <w:t xml:space="preserve"> then press F9.</w:t>
      </w:r>
    </w:p>
    <w:p w:rsidR="005E1E0B" w:rsidRPr="005E1E0B" w:rsidRDefault="005E1E0B" w:rsidP="005E1E0B">
      <w:pPr>
        <w:rPr>
          <w:i/>
          <w:sz w:val="18"/>
          <w:szCs w:val="18"/>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27434" w:rsidRPr="00397BE6" w:rsidTr="00C65838">
        <w:trPr>
          <w:cantSplit/>
        </w:trPr>
        <w:tc>
          <w:tcPr>
            <w:tcW w:w="10348" w:type="dxa"/>
            <w:gridSpan w:val="7"/>
            <w:shd w:val="clear" w:color="auto" w:fill="D6D6D6"/>
            <w:vAlign w:val="center"/>
          </w:tcPr>
          <w:p w:rsidR="00727434" w:rsidRPr="00397BE6" w:rsidRDefault="00727434"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27434" w:rsidRPr="00397BE6" w:rsidTr="00C65838">
        <w:tc>
          <w:tcPr>
            <w:tcW w:w="567" w:type="dxa"/>
            <w:vMerge w:val="restart"/>
            <w:vAlign w:val="center"/>
          </w:tcPr>
          <w:p w:rsidR="00727434" w:rsidRPr="00397BE6" w:rsidRDefault="00727434" w:rsidP="00C65838">
            <w:pPr>
              <w:jc w:val="center"/>
              <w:rPr>
                <w:rFonts w:cs="Arial"/>
                <w:b/>
                <w:sz w:val="18"/>
                <w:szCs w:val="18"/>
              </w:rPr>
            </w:pPr>
            <w:r w:rsidRPr="00397BE6">
              <w:rPr>
                <w:rFonts w:cs="Arial"/>
                <w:b/>
                <w:sz w:val="18"/>
                <w:szCs w:val="18"/>
              </w:rPr>
              <w:t>No</w:t>
            </w:r>
          </w:p>
        </w:tc>
        <w:tc>
          <w:tcPr>
            <w:tcW w:w="7655" w:type="dxa"/>
            <w:vMerge w:val="restart"/>
            <w:vAlign w:val="center"/>
          </w:tcPr>
          <w:p w:rsidR="00727434" w:rsidRPr="00397BE6" w:rsidRDefault="00727434" w:rsidP="00C65838">
            <w:pPr>
              <w:jc w:val="center"/>
              <w:rPr>
                <w:rFonts w:cs="Arial"/>
                <w:b/>
                <w:sz w:val="18"/>
                <w:szCs w:val="18"/>
              </w:rPr>
            </w:pPr>
            <w:r w:rsidRPr="00397BE6">
              <w:rPr>
                <w:rFonts w:cs="Arial"/>
                <w:b/>
                <w:sz w:val="18"/>
                <w:szCs w:val="18"/>
              </w:rPr>
              <w:t>Program Qualifications</w:t>
            </w:r>
          </w:p>
        </w:tc>
        <w:tc>
          <w:tcPr>
            <w:tcW w:w="2126" w:type="dxa"/>
            <w:gridSpan w:val="5"/>
          </w:tcPr>
          <w:p w:rsidR="00727434" w:rsidRPr="00397BE6" w:rsidRDefault="00727434" w:rsidP="00C65838">
            <w:pPr>
              <w:jc w:val="center"/>
              <w:rPr>
                <w:rFonts w:cs="Arial"/>
                <w:b/>
                <w:sz w:val="18"/>
                <w:szCs w:val="18"/>
              </w:rPr>
            </w:pPr>
            <w:r w:rsidRPr="00397BE6">
              <w:rPr>
                <w:rFonts w:cs="Arial"/>
                <w:b/>
                <w:sz w:val="18"/>
                <w:szCs w:val="18"/>
              </w:rPr>
              <w:t>Contribution</w:t>
            </w:r>
          </w:p>
        </w:tc>
      </w:tr>
      <w:tr w:rsidR="00727434" w:rsidRPr="00397BE6" w:rsidTr="00C65838">
        <w:tc>
          <w:tcPr>
            <w:tcW w:w="567" w:type="dxa"/>
            <w:vMerge/>
          </w:tcPr>
          <w:p w:rsidR="00727434" w:rsidRPr="00397BE6" w:rsidRDefault="00727434" w:rsidP="00C65838">
            <w:pPr>
              <w:rPr>
                <w:rFonts w:cs="Arial"/>
                <w:sz w:val="18"/>
                <w:szCs w:val="18"/>
              </w:rPr>
            </w:pPr>
          </w:p>
        </w:tc>
        <w:tc>
          <w:tcPr>
            <w:tcW w:w="7655" w:type="dxa"/>
            <w:vMerge/>
            <w:vAlign w:val="center"/>
          </w:tcPr>
          <w:p w:rsidR="00727434" w:rsidRPr="00397BE6" w:rsidRDefault="00727434" w:rsidP="00C65838">
            <w:pPr>
              <w:rPr>
                <w:rFonts w:cs="Arial"/>
                <w:sz w:val="18"/>
                <w:szCs w:val="18"/>
              </w:rPr>
            </w:pPr>
          </w:p>
        </w:tc>
        <w:tc>
          <w:tcPr>
            <w:tcW w:w="425" w:type="dxa"/>
          </w:tcPr>
          <w:p w:rsidR="00727434" w:rsidRPr="00397BE6" w:rsidRDefault="00727434" w:rsidP="00C65838">
            <w:pPr>
              <w:jc w:val="center"/>
              <w:rPr>
                <w:rFonts w:cs="Arial"/>
                <w:b/>
                <w:sz w:val="18"/>
                <w:szCs w:val="18"/>
              </w:rPr>
            </w:pPr>
            <w:r w:rsidRPr="00397BE6">
              <w:rPr>
                <w:rFonts w:cs="Arial"/>
                <w:b/>
                <w:sz w:val="18"/>
                <w:szCs w:val="18"/>
              </w:rPr>
              <w:t>0</w:t>
            </w:r>
          </w:p>
        </w:tc>
        <w:tc>
          <w:tcPr>
            <w:tcW w:w="425" w:type="dxa"/>
          </w:tcPr>
          <w:p w:rsidR="00727434" w:rsidRPr="00397BE6" w:rsidRDefault="00727434" w:rsidP="00C65838">
            <w:pPr>
              <w:jc w:val="center"/>
              <w:rPr>
                <w:rFonts w:cs="Arial"/>
                <w:b/>
                <w:sz w:val="18"/>
                <w:szCs w:val="18"/>
              </w:rPr>
            </w:pPr>
            <w:r w:rsidRPr="00397BE6">
              <w:rPr>
                <w:rFonts w:cs="Arial"/>
                <w:b/>
                <w:sz w:val="18"/>
                <w:szCs w:val="18"/>
              </w:rPr>
              <w:t>1</w:t>
            </w:r>
          </w:p>
        </w:tc>
        <w:tc>
          <w:tcPr>
            <w:tcW w:w="426" w:type="dxa"/>
          </w:tcPr>
          <w:p w:rsidR="00727434" w:rsidRPr="00397BE6" w:rsidRDefault="00727434" w:rsidP="00C65838">
            <w:pPr>
              <w:jc w:val="center"/>
              <w:rPr>
                <w:rFonts w:cs="Arial"/>
                <w:b/>
                <w:sz w:val="18"/>
                <w:szCs w:val="18"/>
              </w:rPr>
            </w:pPr>
            <w:r w:rsidRPr="00397BE6">
              <w:rPr>
                <w:rFonts w:cs="Arial"/>
                <w:b/>
                <w:sz w:val="18"/>
                <w:szCs w:val="18"/>
              </w:rPr>
              <w:t>2</w:t>
            </w:r>
          </w:p>
        </w:tc>
        <w:tc>
          <w:tcPr>
            <w:tcW w:w="425" w:type="dxa"/>
          </w:tcPr>
          <w:p w:rsidR="00727434" w:rsidRPr="00397BE6" w:rsidRDefault="00727434" w:rsidP="00C65838">
            <w:pPr>
              <w:jc w:val="center"/>
              <w:rPr>
                <w:rFonts w:cs="Arial"/>
                <w:b/>
                <w:sz w:val="18"/>
                <w:szCs w:val="18"/>
              </w:rPr>
            </w:pPr>
            <w:r w:rsidRPr="00397BE6">
              <w:rPr>
                <w:rFonts w:cs="Arial"/>
                <w:b/>
                <w:sz w:val="18"/>
                <w:szCs w:val="18"/>
              </w:rPr>
              <w:t>3</w:t>
            </w:r>
          </w:p>
        </w:tc>
        <w:tc>
          <w:tcPr>
            <w:tcW w:w="425" w:type="dxa"/>
          </w:tcPr>
          <w:p w:rsidR="00727434" w:rsidRPr="00397BE6" w:rsidRDefault="00727434" w:rsidP="00C65838">
            <w:pPr>
              <w:jc w:val="center"/>
              <w:rPr>
                <w:rFonts w:cs="Arial"/>
                <w:b/>
                <w:sz w:val="18"/>
                <w:szCs w:val="18"/>
              </w:rPr>
            </w:pPr>
            <w:r w:rsidRPr="00397BE6">
              <w:rPr>
                <w:rFonts w:cs="Arial"/>
                <w:b/>
                <w:sz w:val="18"/>
                <w:szCs w:val="18"/>
              </w:rPr>
              <w:t>4</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727434" w:rsidRPr="00397BE6" w:rsidRDefault="00727434" w:rsidP="00C65838">
            <w:pPr>
              <w:rPr>
                <w:rFonts w:cs="Arial"/>
                <w:sz w:val="18"/>
                <w:szCs w:val="18"/>
              </w:rPr>
            </w:pPr>
          </w:p>
          <w:p w:rsidR="00727434" w:rsidRPr="00397BE6" w:rsidRDefault="00727434" w:rsidP="00BB5E10">
            <w:pPr>
              <w:rPr>
                <w:rFonts w:cs="Arial"/>
                <w:sz w:val="18"/>
                <w:szCs w:val="18"/>
              </w:rPr>
            </w:pPr>
            <w:r w:rsidRPr="00397BE6">
              <w:rPr>
                <w:rFonts w:cs="Arial"/>
                <w:sz w:val="18"/>
                <w:szCs w:val="18"/>
              </w:rPr>
              <w:t>Students will have a high general level of English</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FC3687"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FC3687"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727434" w:rsidRPr="00397BE6" w:rsidRDefault="00727434"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FC3687"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FC3687"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FC3687"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FC3687"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 training in translation</w:t>
            </w: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bl>
    <w:p w:rsidR="00727434" w:rsidRPr="00397BE6" w:rsidRDefault="00727434" w:rsidP="00727434">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727434" w:rsidRPr="00397BE6" w:rsidRDefault="00727434" w:rsidP="00727434">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727434" w:rsidRPr="00397BE6" w:rsidRDefault="00727434" w:rsidP="00727434">
      <w:pPr>
        <w:rPr>
          <w:rFonts w:cs="Arial"/>
          <w:i/>
          <w:sz w:val="18"/>
          <w:szCs w:val="18"/>
        </w:rPr>
      </w:pPr>
      <w:r w:rsidRPr="00397BE6">
        <w:rPr>
          <w:rFonts w:cs="Arial"/>
          <w:i/>
          <w:sz w:val="18"/>
          <w:szCs w:val="18"/>
        </w:rPr>
        <w:t>State only if it is a new course</w:t>
      </w:r>
    </w:p>
    <w:p w:rsidR="00727434" w:rsidRPr="00397BE6" w:rsidRDefault="00727434" w:rsidP="0072743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27434" w:rsidRPr="00397BE6" w:rsidTr="00C65838">
        <w:trPr>
          <w:trHeight w:val="424"/>
        </w:trPr>
        <w:tc>
          <w:tcPr>
            <w:tcW w:w="4886" w:type="dxa"/>
            <w:gridSpan w:val="4"/>
            <w:vMerge w:val="restart"/>
            <w:shd w:val="clear" w:color="auto" w:fill="D9D9D9"/>
            <w:vAlign w:val="center"/>
          </w:tcPr>
          <w:p w:rsidR="00727434" w:rsidRPr="00397BE6" w:rsidRDefault="00727434"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727434" w:rsidRPr="00397BE6" w:rsidRDefault="00727434" w:rsidP="00C65838">
            <w:pPr>
              <w:jc w:val="center"/>
              <w:rPr>
                <w:rFonts w:cs="Arial"/>
                <w:sz w:val="18"/>
                <w:szCs w:val="18"/>
              </w:rPr>
            </w:pPr>
            <w:r w:rsidRPr="00397BE6">
              <w:rPr>
                <w:rFonts w:cs="Arial"/>
                <w:sz w:val="18"/>
                <w:szCs w:val="18"/>
              </w:rPr>
              <w:t>Yes</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p>
        </w:tc>
        <w:tc>
          <w:tcPr>
            <w:tcW w:w="532" w:type="dxa"/>
            <w:vMerge w:val="restart"/>
            <w:vAlign w:val="center"/>
          </w:tcPr>
          <w:p w:rsidR="00727434" w:rsidRPr="00397BE6" w:rsidRDefault="00727434" w:rsidP="00C65838">
            <w:pPr>
              <w:jc w:val="center"/>
              <w:rPr>
                <w:rFonts w:cs="Arial"/>
                <w:sz w:val="18"/>
                <w:szCs w:val="18"/>
              </w:rPr>
            </w:pPr>
            <w:r w:rsidRPr="00397BE6">
              <w:rPr>
                <w:rFonts w:cs="Arial"/>
                <w:sz w:val="18"/>
                <w:szCs w:val="18"/>
              </w:rPr>
              <w:t>No</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273"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Former Course’s Name</w:t>
            </w:r>
          </w:p>
          <w:p w:rsidR="00727434" w:rsidRPr="00397BE6" w:rsidRDefault="00540974"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27434" w:rsidRPr="00973F4F" w:rsidRDefault="00727434" w:rsidP="00727434">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727434" w:rsidRPr="00973F4F" w:rsidRDefault="00727434" w:rsidP="00727434">
                            <w:pPr>
                              <w:rPr>
                                <w:sz w:val="12"/>
                                <w:lang w:val="tr-TR"/>
                              </w:rPr>
                            </w:pPr>
                          </w:p>
                        </w:txbxContent>
                      </v:textbox>
                    </v:shape>
                  </w:pict>
                </mc:Fallback>
              </mc:AlternateContent>
            </w:r>
          </w:p>
        </w:tc>
      </w:tr>
      <w:tr w:rsidR="00727434" w:rsidRPr="00397BE6" w:rsidTr="00C65838">
        <w:trPr>
          <w:trHeight w:val="128"/>
        </w:trPr>
        <w:tc>
          <w:tcPr>
            <w:tcW w:w="4886" w:type="dxa"/>
            <w:gridSpan w:val="4"/>
            <w:vMerge/>
            <w:shd w:val="clear" w:color="auto" w:fill="D9D9D9"/>
            <w:vAlign w:val="center"/>
          </w:tcPr>
          <w:p w:rsidR="00727434" w:rsidRPr="00397BE6" w:rsidRDefault="00727434" w:rsidP="00C65838">
            <w:pPr>
              <w:jc w:val="center"/>
              <w:rPr>
                <w:rFonts w:cs="Arial"/>
                <w:sz w:val="18"/>
                <w:szCs w:val="18"/>
              </w:rPr>
            </w:pPr>
          </w:p>
        </w:tc>
        <w:tc>
          <w:tcPr>
            <w:tcW w:w="531" w:type="dxa"/>
            <w:vMerge/>
            <w:vAlign w:val="center"/>
          </w:tcPr>
          <w:p w:rsidR="00727434" w:rsidRPr="00397BE6" w:rsidRDefault="00727434" w:rsidP="00C65838">
            <w:pPr>
              <w:jc w:val="center"/>
              <w:rPr>
                <w:rFonts w:cs="Arial"/>
                <w:sz w:val="18"/>
                <w:szCs w:val="18"/>
              </w:rPr>
            </w:pPr>
          </w:p>
        </w:tc>
        <w:tc>
          <w:tcPr>
            <w:tcW w:w="532" w:type="dxa"/>
            <w:vMerge/>
            <w:vAlign w:val="center"/>
          </w:tcPr>
          <w:p w:rsidR="00727434" w:rsidRPr="00397BE6" w:rsidRDefault="00727434" w:rsidP="00C65838">
            <w:pPr>
              <w:jc w:val="center"/>
              <w:rPr>
                <w:rFonts w:cs="Arial"/>
                <w:sz w:val="18"/>
                <w:szCs w:val="18"/>
              </w:rPr>
            </w:pPr>
          </w:p>
        </w:tc>
        <w:tc>
          <w:tcPr>
            <w:tcW w:w="2126" w:type="dxa"/>
            <w:gridSpan w:val="4"/>
            <w:tcBorders>
              <w:top w:val="nil"/>
              <w:left w:val="nil"/>
            </w:tcBorders>
            <w:vAlign w:val="center"/>
          </w:tcPr>
          <w:p w:rsidR="00727434" w:rsidRPr="00397BE6" w:rsidRDefault="00727434" w:rsidP="00C65838">
            <w:pPr>
              <w:jc w:val="center"/>
              <w:rPr>
                <w:rFonts w:cs="Arial"/>
                <w:sz w:val="18"/>
                <w:szCs w:val="18"/>
              </w:rPr>
            </w:pPr>
          </w:p>
        </w:tc>
        <w:tc>
          <w:tcPr>
            <w:tcW w:w="2273"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424"/>
        </w:trPr>
        <w:tc>
          <w:tcPr>
            <w:tcW w:w="4886" w:type="dxa"/>
            <w:gridSpan w:val="4"/>
            <w:vMerge w:val="restart"/>
            <w:shd w:val="clear" w:color="auto" w:fill="D9D9D9"/>
            <w:vAlign w:val="center"/>
          </w:tcPr>
          <w:p w:rsidR="00727434" w:rsidRPr="00397BE6" w:rsidRDefault="00727434"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727434" w:rsidRPr="00397BE6" w:rsidRDefault="00727434" w:rsidP="00C65838">
            <w:pPr>
              <w:jc w:val="center"/>
              <w:rPr>
                <w:rFonts w:cs="Arial"/>
                <w:sz w:val="18"/>
                <w:szCs w:val="18"/>
              </w:rPr>
            </w:pPr>
            <w:r w:rsidRPr="00397BE6">
              <w:rPr>
                <w:rFonts w:cs="Arial"/>
                <w:sz w:val="18"/>
                <w:szCs w:val="18"/>
              </w:rPr>
              <w:t>Yes</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p>
        </w:tc>
        <w:tc>
          <w:tcPr>
            <w:tcW w:w="532" w:type="dxa"/>
            <w:vMerge w:val="restart"/>
            <w:vAlign w:val="center"/>
          </w:tcPr>
          <w:p w:rsidR="00727434" w:rsidRPr="00397BE6" w:rsidRDefault="00727434" w:rsidP="00C65838">
            <w:pPr>
              <w:jc w:val="center"/>
              <w:rPr>
                <w:rFonts w:cs="Arial"/>
                <w:sz w:val="18"/>
                <w:szCs w:val="18"/>
              </w:rPr>
            </w:pPr>
            <w:r w:rsidRPr="00397BE6">
              <w:rPr>
                <w:rFonts w:cs="Arial"/>
                <w:sz w:val="18"/>
                <w:szCs w:val="18"/>
              </w:rPr>
              <w:t>No</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273"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Most Similar Course’s Name</w:t>
            </w:r>
          </w:p>
          <w:p w:rsidR="00727434" w:rsidRPr="00397BE6" w:rsidRDefault="00540974" w:rsidP="00C6583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27434" w:rsidRPr="00973F4F" w:rsidRDefault="00727434" w:rsidP="00727434">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BVByaNJAIAAFcEAAAOAAAAAAAAAAAAAAAAAC4CAABkcnMvZTJvRG9j&#10;LnhtbFBLAQItABQABgAIAAAAIQBGDEg13wAAAAYBAAAPAAAAAAAAAAAAAAAAAH4EAABkcnMvZG93&#10;bnJldi54bWxQSwUGAAAAAAQABADzAAAAigUAAAAA&#10;">
                      <v:textbox inset=".5mm,.5mm,.5mm,.5mm">
                        <w:txbxContent>
                          <w:p w:rsidR="00727434" w:rsidRPr="00973F4F" w:rsidRDefault="00727434" w:rsidP="00727434">
                            <w:pPr>
                              <w:rPr>
                                <w:sz w:val="12"/>
                                <w:lang w:val="tr-TR"/>
                              </w:rPr>
                            </w:pPr>
                          </w:p>
                        </w:txbxContent>
                      </v:textbox>
                    </v:shape>
                  </w:pict>
                </mc:Fallback>
              </mc:AlternateContent>
            </w:r>
          </w:p>
        </w:tc>
      </w:tr>
      <w:tr w:rsidR="00727434" w:rsidRPr="00397BE6" w:rsidTr="00C65838">
        <w:trPr>
          <w:trHeight w:val="128"/>
        </w:trPr>
        <w:tc>
          <w:tcPr>
            <w:tcW w:w="4886" w:type="dxa"/>
            <w:gridSpan w:val="4"/>
            <w:vMerge/>
            <w:shd w:val="clear" w:color="auto" w:fill="D9D9D9"/>
            <w:vAlign w:val="center"/>
          </w:tcPr>
          <w:p w:rsidR="00727434" w:rsidRPr="00397BE6" w:rsidRDefault="00727434" w:rsidP="00C65838">
            <w:pPr>
              <w:jc w:val="center"/>
              <w:rPr>
                <w:rFonts w:cs="Arial"/>
                <w:sz w:val="18"/>
                <w:szCs w:val="18"/>
              </w:rPr>
            </w:pPr>
          </w:p>
        </w:tc>
        <w:tc>
          <w:tcPr>
            <w:tcW w:w="531" w:type="dxa"/>
            <w:vMerge/>
            <w:vAlign w:val="center"/>
          </w:tcPr>
          <w:p w:rsidR="00727434" w:rsidRPr="00397BE6" w:rsidRDefault="00727434" w:rsidP="00C65838">
            <w:pPr>
              <w:jc w:val="center"/>
              <w:rPr>
                <w:rFonts w:cs="Arial"/>
                <w:sz w:val="18"/>
                <w:szCs w:val="18"/>
              </w:rPr>
            </w:pPr>
          </w:p>
        </w:tc>
        <w:tc>
          <w:tcPr>
            <w:tcW w:w="532" w:type="dxa"/>
            <w:vMerge/>
            <w:vAlign w:val="center"/>
          </w:tcPr>
          <w:p w:rsidR="00727434" w:rsidRPr="00397BE6" w:rsidRDefault="00727434" w:rsidP="00C65838">
            <w:pPr>
              <w:jc w:val="center"/>
              <w:rPr>
                <w:rFonts w:cs="Arial"/>
                <w:sz w:val="18"/>
                <w:szCs w:val="18"/>
              </w:rPr>
            </w:pPr>
          </w:p>
        </w:tc>
        <w:tc>
          <w:tcPr>
            <w:tcW w:w="2126" w:type="dxa"/>
            <w:gridSpan w:val="4"/>
            <w:tcBorders>
              <w:top w:val="nil"/>
              <w:left w:val="nil"/>
            </w:tcBorders>
            <w:vAlign w:val="center"/>
          </w:tcPr>
          <w:p w:rsidR="00727434" w:rsidRPr="00397BE6" w:rsidRDefault="00727434" w:rsidP="00C65838">
            <w:pPr>
              <w:jc w:val="center"/>
              <w:rPr>
                <w:rFonts w:cs="Arial"/>
                <w:sz w:val="18"/>
                <w:szCs w:val="18"/>
              </w:rPr>
            </w:pPr>
          </w:p>
        </w:tc>
        <w:tc>
          <w:tcPr>
            <w:tcW w:w="2273"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572"/>
        </w:trPr>
        <w:tc>
          <w:tcPr>
            <w:tcW w:w="4886" w:type="dxa"/>
            <w:gridSpan w:val="4"/>
            <w:shd w:val="clear" w:color="auto" w:fill="D9D9D9"/>
            <w:vAlign w:val="center"/>
          </w:tcPr>
          <w:p w:rsidR="00727434" w:rsidRPr="00397BE6" w:rsidRDefault="00727434"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727434" w:rsidRPr="00397BE6" w:rsidRDefault="00727434"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727434" w:rsidRPr="00397BE6" w:rsidRDefault="008956A5" w:rsidP="00BB5E10">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Spring          </w:t>
            </w:r>
            <w:r w:rsidR="00BB5E10">
              <w:rPr>
                <w:rFonts w:cs="Arial"/>
                <w:sz w:val="18"/>
                <w:szCs w:val="18"/>
              </w:rPr>
              <w:fldChar w:fldCharType="begin">
                <w:ffData>
                  <w:name w:val=""/>
                  <w:enabled/>
                  <w:calcOnExit w:val="0"/>
                  <w:checkBox>
                    <w:size w:val="18"/>
                    <w:default w:val="1"/>
                  </w:checkBox>
                </w:ffData>
              </w:fldChar>
            </w:r>
            <w:r w:rsidR="00BB5E10">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00BB5E10">
              <w:rPr>
                <w:rFonts w:cs="Arial"/>
                <w:sz w:val="18"/>
                <w:szCs w:val="18"/>
              </w:rPr>
              <w:fldChar w:fldCharType="end"/>
            </w:r>
            <w:r w:rsidR="00727434" w:rsidRPr="00397BE6">
              <w:rPr>
                <w:rFonts w:cs="Arial"/>
                <w:sz w:val="18"/>
                <w:szCs w:val="18"/>
              </w:rPr>
              <w:t xml:space="preserve"> Summer</w:t>
            </w:r>
          </w:p>
        </w:tc>
      </w:tr>
      <w:tr w:rsidR="00727434" w:rsidRPr="00397BE6" w:rsidTr="00C65838">
        <w:trPr>
          <w:trHeight w:val="572"/>
        </w:trPr>
        <w:tc>
          <w:tcPr>
            <w:tcW w:w="1553" w:type="dxa"/>
            <w:shd w:val="clear" w:color="auto" w:fill="D9D9D9"/>
            <w:vAlign w:val="center"/>
          </w:tcPr>
          <w:p w:rsidR="00727434" w:rsidRPr="00397BE6" w:rsidRDefault="00727434" w:rsidP="00C65838">
            <w:pPr>
              <w:rPr>
                <w:rFonts w:cs="Arial"/>
                <w:sz w:val="18"/>
                <w:szCs w:val="18"/>
              </w:rPr>
            </w:pPr>
            <w:r w:rsidRPr="00397BE6">
              <w:rPr>
                <w:rFonts w:cs="Arial"/>
                <w:b/>
                <w:sz w:val="18"/>
                <w:szCs w:val="18"/>
              </w:rPr>
              <w:lastRenderedPageBreak/>
              <w:t>First</w:t>
            </w:r>
            <w:r w:rsidRPr="00397BE6">
              <w:rPr>
                <w:rFonts w:cs="Arial"/>
                <w:sz w:val="18"/>
                <w:szCs w:val="18"/>
              </w:rPr>
              <w:t xml:space="preserve"> Offering</w:t>
            </w:r>
          </w:p>
        </w:tc>
        <w:tc>
          <w:tcPr>
            <w:tcW w:w="1554" w:type="dxa"/>
            <w:gridSpan w:val="2"/>
            <w:tcBorders>
              <w:right w:val="nil"/>
            </w:tcBorders>
            <w:vAlign w:val="center"/>
          </w:tcPr>
          <w:p w:rsidR="00727434" w:rsidRPr="00397BE6" w:rsidRDefault="00727434"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6</w:t>
                  </w:r>
                </w:p>
              </w:tc>
            </w:tr>
          </w:tbl>
          <w:p w:rsidR="00727434" w:rsidRPr="00397BE6" w:rsidRDefault="00727434" w:rsidP="00C65838">
            <w:pPr>
              <w:rPr>
                <w:rFonts w:cs="Arial"/>
                <w:sz w:val="18"/>
                <w:szCs w:val="18"/>
              </w:rPr>
            </w:pPr>
          </w:p>
        </w:tc>
        <w:tc>
          <w:tcPr>
            <w:tcW w:w="1554" w:type="dxa"/>
            <w:gridSpan w:val="2"/>
            <w:tcBorders>
              <w:left w:val="nil"/>
              <w:right w:val="nil"/>
            </w:tcBorders>
            <w:vAlign w:val="center"/>
          </w:tcPr>
          <w:p w:rsidR="00727434" w:rsidRPr="00397BE6" w:rsidRDefault="00727434"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727434" w:rsidRPr="00397BE6" w:rsidRDefault="008956A5"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sidR="005E1E0B">
              <w:rPr>
                <w:rFonts w:cs="Arial"/>
                <w:sz w:val="18"/>
                <w:szCs w:val="18"/>
              </w:rPr>
            </w:r>
            <w:r w:rsidR="005E1E0B">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Spring</w:t>
            </w:r>
          </w:p>
        </w:tc>
      </w:tr>
      <w:tr w:rsidR="00727434"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25</w:t>
                  </w:r>
                </w:p>
              </w:tc>
            </w:tr>
          </w:tbl>
          <w:p w:rsidR="00727434" w:rsidRPr="00397BE6" w:rsidRDefault="00727434"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5</w:t>
                  </w:r>
                </w:p>
              </w:tc>
            </w:tr>
          </w:tbl>
          <w:p w:rsidR="00727434" w:rsidRPr="00397BE6" w:rsidRDefault="00727434"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15</w:t>
                  </w:r>
                </w:p>
              </w:tc>
            </w:tr>
          </w:tbl>
          <w:p w:rsidR="00727434" w:rsidRPr="00397BE6" w:rsidRDefault="00727434" w:rsidP="00C65838">
            <w:pPr>
              <w:rPr>
                <w:rFonts w:cs="Arial"/>
                <w:sz w:val="18"/>
                <w:szCs w:val="18"/>
              </w:rPr>
            </w:pPr>
          </w:p>
        </w:tc>
      </w:tr>
      <w:tr w:rsidR="00727434"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727434" w:rsidRPr="00397BE6" w:rsidRDefault="00727434" w:rsidP="00C65838">
            <w:pPr>
              <w:rPr>
                <w:rFonts w:cs="Arial"/>
                <w:sz w:val="18"/>
                <w:szCs w:val="18"/>
              </w:rPr>
            </w:pPr>
            <w:r w:rsidRPr="00397BE6">
              <w:rPr>
                <w:rFonts w:cs="Arial"/>
                <w:b/>
                <w:sz w:val="18"/>
                <w:szCs w:val="18"/>
              </w:rPr>
              <w:t>Justification for the proposal</w:t>
            </w:r>
          </w:p>
          <w:p w:rsidR="00727434" w:rsidRPr="00397BE6" w:rsidRDefault="00727434" w:rsidP="00C65838">
            <w:pPr>
              <w:rPr>
                <w:rFonts w:cs="Arial"/>
                <w:i/>
                <w:sz w:val="18"/>
                <w:szCs w:val="18"/>
              </w:rPr>
            </w:pPr>
            <w:r w:rsidRPr="00397BE6">
              <w:rPr>
                <w:rFonts w:cs="Arial"/>
                <w:i/>
                <w:sz w:val="18"/>
                <w:szCs w:val="18"/>
              </w:rPr>
              <w:t>Maximum 80 words</w:t>
            </w:r>
          </w:p>
        </w:tc>
      </w:tr>
      <w:tr w:rsidR="00727434"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727434" w:rsidRPr="00397BE6" w:rsidRDefault="00727434" w:rsidP="00C65838">
            <w:pPr>
              <w:ind w:left="720"/>
              <w:rPr>
                <w:rFonts w:cs="Arial"/>
                <w:sz w:val="18"/>
                <w:szCs w:val="18"/>
              </w:rPr>
            </w:pPr>
          </w:p>
          <w:p w:rsidR="00727434" w:rsidRPr="00397BE6" w:rsidRDefault="00727434" w:rsidP="00C65838">
            <w:pPr>
              <w:rPr>
                <w:rFonts w:cs="Arial"/>
                <w:sz w:val="18"/>
                <w:szCs w:val="18"/>
              </w:rPr>
            </w:pPr>
            <w:r w:rsidRPr="00397BE6">
              <w:rPr>
                <w:rFonts w:cs="Arial"/>
                <w:sz w:val="18"/>
                <w:szCs w:val="18"/>
              </w:rPr>
              <w:t>The course will introduce students to the fields of women’s studies and gender studies, neither of which are included in compulsory courses.</w:t>
            </w:r>
          </w:p>
          <w:p w:rsidR="00727434" w:rsidRPr="00397BE6" w:rsidRDefault="00727434" w:rsidP="00C65838">
            <w:pPr>
              <w:spacing w:before="20" w:after="20"/>
              <w:rPr>
                <w:rFonts w:cs="Arial"/>
                <w:sz w:val="18"/>
                <w:szCs w:val="18"/>
              </w:rPr>
            </w:pPr>
          </w:p>
        </w:tc>
      </w:tr>
    </w:tbl>
    <w:p w:rsidR="00727434" w:rsidRPr="00397BE6" w:rsidRDefault="00727434" w:rsidP="00727434">
      <w:pPr>
        <w:rPr>
          <w:rFonts w:cs="Arial"/>
          <w:b/>
          <w:sz w:val="18"/>
          <w:szCs w:val="18"/>
        </w:rPr>
      </w:pPr>
    </w:p>
    <w:p w:rsidR="00727434" w:rsidRPr="00397BE6" w:rsidRDefault="00727434" w:rsidP="00727434">
      <w:pPr>
        <w:rPr>
          <w:rFonts w:cs="Arial"/>
          <w:b/>
          <w:sz w:val="18"/>
          <w:szCs w:val="18"/>
        </w:rPr>
      </w:pPr>
      <w:r w:rsidRPr="00397BE6">
        <w:rPr>
          <w:rFonts w:cs="Arial"/>
          <w:b/>
          <w:sz w:val="18"/>
          <w:szCs w:val="18"/>
        </w:rPr>
        <w:t>Part IV Approval</w:t>
      </w:r>
    </w:p>
    <w:p w:rsidR="00727434" w:rsidRPr="00397BE6" w:rsidRDefault="00727434" w:rsidP="0072743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727434" w:rsidRPr="00397BE6" w:rsidTr="00BB5E10">
        <w:trPr>
          <w:cantSplit/>
          <w:trHeight w:val="341"/>
        </w:trPr>
        <w:tc>
          <w:tcPr>
            <w:tcW w:w="1163" w:type="dxa"/>
            <w:vMerge w:val="restart"/>
            <w:shd w:val="pct15" w:color="000000" w:fill="FFFFFF"/>
            <w:vAlign w:val="center"/>
          </w:tcPr>
          <w:p w:rsidR="00727434" w:rsidRPr="00397BE6" w:rsidRDefault="00727434" w:rsidP="00C65838">
            <w:pPr>
              <w:rPr>
                <w:rFonts w:cs="Arial"/>
                <w:b/>
                <w:sz w:val="18"/>
                <w:szCs w:val="18"/>
              </w:rPr>
            </w:pPr>
            <w:r w:rsidRPr="00397BE6">
              <w:rPr>
                <w:rFonts w:cs="Arial"/>
                <w:b/>
                <w:sz w:val="18"/>
                <w:szCs w:val="18"/>
              </w:rPr>
              <w:t>Proposed by</w:t>
            </w:r>
          </w:p>
        </w:tc>
        <w:tc>
          <w:tcPr>
            <w:tcW w:w="4507"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Faculty Member</w:t>
            </w:r>
          </w:p>
          <w:p w:rsidR="00727434" w:rsidRPr="00397BE6" w:rsidRDefault="00727434"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Date</w:t>
            </w:r>
          </w:p>
        </w:tc>
      </w:tr>
      <w:tr w:rsidR="00727434" w:rsidRPr="00397BE6" w:rsidTr="00BB5E10">
        <w:trPr>
          <w:cantSplit/>
          <w:trHeight w:val="454"/>
        </w:trPr>
        <w:tc>
          <w:tcPr>
            <w:tcW w:w="1163" w:type="dxa"/>
            <w:vMerge/>
            <w:vAlign w:val="center"/>
          </w:tcPr>
          <w:p w:rsidR="00727434" w:rsidRPr="00397BE6" w:rsidRDefault="00727434" w:rsidP="00C65838">
            <w:pPr>
              <w:rPr>
                <w:rFonts w:cs="Arial"/>
                <w:sz w:val="18"/>
                <w:szCs w:val="18"/>
              </w:rPr>
            </w:pPr>
          </w:p>
        </w:tc>
        <w:tc>
          <w:tcPr>
            <w:tcW w:w="4507" w:type="dxa"/>
            <w:vAlign w:val="center"/>
          </w:tcPr>
          <w:p w:rsidR="00727434" w:rsidRPr="00397BE6" w:rsidRDefault="00BB5E10" w:rsidP="00C65838">
            <w:pPr>
              <w:rPr>
                <w:rFonts w:cs="Arial"/>
                <w:sz w:val="18"/>
                <w:szCs w:val="18"/>
              </w:rPr>
            </w:pPr>
            <w:r>
              <w:rPr>
                <w:rFonts w:cs="Arial"/>
                <w:sz w:val="18"/>
                <w:szCs w:val="18"/>
              </w:rPr>
              <w:t xml:space="preserve">Assist Prof. </w:t>
            </w:r>
            <w:proofErr w:type="spellStart"/>
            <w:r w:rsidR="00FC3687">
              <w:rPr>
                <w:rFonts w:cs="Arial"/>
                <w:sz w:val="18"/>
                <w:szCs w:val="18"/>
              </w:rPr>
              <w:t>Berkem</w:t>
            </w:r>
            <w:proofErr w:type="spellEnd"/>
            <w:r w:rsidR="00FC3687">
              <w:rPr>
                <w:rFonts w:cs="Arial"/>
                <w:sz w:val="18"/>
                <w:szCs w:val="18"/>
              </w:rPr>
              <w:t xml:space="preserve"> </w:t>
            </w:r>
            <w:proofErr w:type="spellStart"/>
            <w:r w:rsidR="00FC3687">
              <w:rPr>
                <w:rFonts w:cs="Arial"/>
                <w:sz w:val="18"/>
                <w:szCs w:val="18"/>
              </w:rPr>
              <w:t>Sağlam</w:t>
            </w:r>
            <w:proofErr w:type="spellEnd"/>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FC3687" w:rsidP="00C65838">
            <w:pPr>
              <w:rPr>
                <w:rFonts w:cs="Arial"/>
                <w:sz w:val="18"/>
                <w:szCs w:val="18"/>
              </w:rPr>
            </w:pPr>
            <w:r>
              <w:rPr>
                <w:rFonts w:cs="Arial"/>
                <w:sz w:val="18"/>
                <w:szCs w:val="18"/>
              </w:rPr>
              <w:t>19.03.2019</w:t>
            </w:r>
          </w:p>
        </w:tc>
      </w:tr>
      <w:tr w:rsidR="00727434" w:rsidRPr="00397BE6" w:rsidTr="00BB5E10">
        <w:trPr>
          <w:cantSplit/>
          <w:trHeight w:val="454"/>
        </w:trPr>
        <w:tc>
          <w:tcPr>
            <w:tcW w:w="1163" w:type="dxa"/>
            <w:vMerge/>
            <w:vAlign w:val="center"/>
          </w:tcPr>
          <w:p w:rsidR="00727434" w:rsidRPr="00397BE6" w:rsidRDefault="00727434" w:rsidP="00C65838">
            <w:pPr>
              <w:rPr>
                <w:rFonts w:cs="Arial"/>
                <w:sz w:val="18"/>
                <w:szCs w:val="18"/>
              </w:rPr>
            </w:pPr>
          </w:p>
        </w:tc>
        <w:tc>
          <w:tcPr>
            <w:tcW w:w="4507" w:type="dxa"/>
            <w:vAlign w:val="center"/>
          </w:tcPr>
          <w:p w:rsidR="00727434" w:rsidRPr="00397BE6" w:rsidRDefault="00727434" w:rsidP="00C65838">
            <w:pPr>
              <w:rPr>
                <w:rFonts w:cs="Arial"/>
                <w:sz w:val="18"/>
                <w:szCs w:val="18"/>
              </w:rPr>
            </w:pPr>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727434" w:rsidP="00C65838">
            <w:pPr>
              <w:rPr>
                <w:rFonts w:cs="Arial"/>
                <w:sz w:val="18"/>
                <w:szCs w:val="18"/>
              </w:rPr>
            </w:pPr>
          </w:p>
        </w:tc>
      </w:tr>
      <w:tr w:rsidR="00727434" w:rsidRPr="00397BE6" w:rsidTr="00BB5E10">
        <w:trPr>
          <w:cantSplit/>
          <w:trHeight w:val="454"/>
        </w:trPr>
        <w:tc>
          <w:tcPr>
            <w:tcW w:w="1163" w:type="dxa"/>
            <w:vMerge/>
            <w:vAlign w:val="center"/>
          </w:tcPr>
          <w:p w:rsidR="00727434" w:rsidRPr="00397BE6" w:rsidRDefault="00727434" w:rsidP="00C65838">
            <w:pPr>
              <w:rPr>
                <w:rFonts w:cs="Arial"/>
                <w:sz w:val="18"/>
                <w:szCs w:val="18"/>
              </w:rPr>
            </w:pPr>
          </w:p>
        </w:tc>
        <w:tc>
          <w:tcPr>
            <w:tcW w:w="4507" w:type="dxa"/>
            <w:vAlign w:val="center"/>
          </w:tcPr>
          <w:p w:rsidR="00727434" w:rsidRPr="00397BE6" w:rsidRDefault="00727434" w:rsidP="00C65838">
            <w:pPr>
              <w:rPr>
                <w:rFonts w:cs="Arial"/>
                <w:sz w:val="18"/>
                <w:szCs w:val="18"/>
              </w:rPr>
            </w:pPr>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727434" w:rsidP="00C65838">
            <w:pPr>
              <w:rPr>
                <w:rFonts w:cs="Arial"/>
                <w:sz w:val="18"/>
                <w:szCs w:val="18"/>
              </w:rPr>
            </w:pPr>
          </w:p>
        </w:tc>
      </w:tr>
    </w:tbl>
    <w:p w:rsidR="00727434" w:rsidRPr="00397BE6" w:rsidRDefault="00727434" w:rsidP="0072743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Departmental Board 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Department Chair</w:t>
            </w:r>
          </w:p>
          <w:p w:rsidR="00727434" w:rsidRPr="00397BE6" w:rsidRDefault="00727434" w:rsidP="00C65838">
            <w:pPr>
              <w:rPr>
                <w:rFonts w:cs="Arial"/>
                <w:sz w:val="18"/>
                <w:szCs w:val="18"/>
              </w:rPr>
            </w:pPr>
          </w:p>
        </w:tc>
        <w:tc>
          <w:tcPr>
            <w:tcW w:w="3235" w:type="dxa"/>
            <w:vAlign w:val="center"/>
          </w:tcPr>
          <w:p w:rsidR="00727434" w:rsidRPr="00397BE6" w:rsidRDefault="0075370E" w:rsidP="00C65838">
            <w:pPr>
              <w:rPr>
                <w:rFonts w:cs="Arial"/>
                <w:sz w:val="18"/>
                <w:szCs w:val="18"/>
              </w:rPr>
            </w:pPr>
            <w:r>
              <w:rPr>
                <w:rFonts w:cs="Arial"/>
                <w:sz w:val="18"/>
                <w:szCs w:val="18"/>
              </w:rPr>
              <w:t xml:space="preserve">Prof. </w:t>
            </w:r>
            <w:r w:rsidR="00646909">
              <w:rPr>
                <w:rFonts w:cs="Arial"/>
                <w:sz w:val="18"/>
                <w:szCs w:val="18"/>
              </w:rPr>
              <w:t xml:space="preserve">Dr. </w:t>
            </w:r>
            <w:proofErr w:type="spellStart"/>
            <w:r w:rsidR="00727434" w:rsidRPr="00397BE6">
              <w:rPr>
                <w:rFonts w:cs="Arial"/>
                <w:sz w:val="18"/>
                <w:szCs w:val="18"/>
              </w:rPr>
              <w:t>Özlem</w:t>
            </w:r>
            <w:proofErr w:type="spellEnd"/>
            <w:r w:rsidR="00727434" w:rsidRPr="00397BE6">
              <w:rPr>
                <w:rFonts w:cs="Arial"/>
                <w:sz w:val="18"/>
                <w:szCs w:val="18"/>
              </w:rPr>
              <w:t xml:space="preserve"> </w:t>
            </w:r>
            <w:proofErr w:type="spellStart"/>
            <w:r w:rsidR="00727434" w:rsidRPr="00397BE6">
              <w:rPr>
                <w:rFonts w:cs="Arial"/>
                <w:sz w:val="18"/>
                <w:szCs w:val="18"/>
              </w:rPr>
              <w:t>Uzundemir</w:t>
            </w:r>
            <w:proofErr w:type="spellEnd"/>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Signature</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Date</w:t>
            </w:r>
          </w:p>
        </w:tc>
        <w:tc>
          <w:tcPr>
            <w:tcW w:w="1348" w:type="dxa"/>
            <w:vAlign w:val="center"/>
          </w:tcPr>
          <w:p w:rsidR="00727434" w:rsidRPr="00397BE6" w:rsidRDefault="00BB5E10" w:rsidP="00C65838">
            <w:pPr>
              <w:rPr>
                <w:rFonts w:cs="Arial"/>
                <w:sz w:val="18"/>
                <w:szCs w:val="18"/>
              </w:rPr>
            </w:pPr>
            <w:r>
              <w:rPr>
                <w:rFonts w:cs="Arial"/>
                <w:sz w:val="18"/>
                <w:szCs w:val="18"/>
              </w:rPr>
              <w:t>19.03.2019</w:t>
            </w:r>
          </w:p>
        </w:tc>
      </w:tr>
    </w:tbl>
    <w:p w:rsidR="00727434" w:rsidRPr="00397BE6" w:rsidRDefault="00727434" w:rsidP="0072743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Faculty Academic Board 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Dean</w:t>
            </w:r>
          </w:p>
        </w:tc>
        <w:tc>
          <w:tcPr>
            <w:tcW w:w="3235" w:type="dxa"/>
            <w:vAlign w:val="center"/>
          </w:tcPr>
          <w:p w:rsidR="00727434" w:rsidRPr="00397BE6" w:rsidRDefault="00727434" w:rsidP="00FC3687">
            <w:pPr>
              <w:rPr>
                <w:rFonts w:cs="Arial"/>
                <w:sz w:val="18"/>
                <w:szCs w:val="18"/>
              </w:rPr>
            </w:pPr>
            <w:r w:rsidRPr="00397BE6">
              <w:rPr>
                <w:rFonts w:cs="Arial"/>
                <w:sz w:val="18"/>
                <w:szCs w:val="18"/>
              </w:rPr>
              <w:t xml:space="preserve">Prof. Dr. </w:t>
            </w:r>
            <w:proofErr w:type="spellStart"/>
            <w:r w:rsidR="00FC3687">
              <w:rPr>
                <w:rFonts w:cs="Arial"/>
                <w:sz w:val="18"/>
                <w:szCs w:val="18"/>
              </w:rPr>
              <w:t>Buket</w:t>
            </w:r>
            <w:proofErr w:type="spellEnd"/>
            <w:r w:rsidR="00FC3687">
              <w:rPr>
                <w:rFonts w:cs="Arial"/>
                <w:sz w:val="18"/>
                <w:szCs w:val="18"/>
              </w:rPr>
              <w:t xml:space="preserve"> </w:t>
            </w:r>
            <w:proofErr w:type="spellStart"/>
            <w:r w:rsidR="00FC3687">
              <w:rPr>
                <w:rFonts w:cs="Arial"/>
                <w:sz w:val="18"/>
                <w:szCs w:val="18"/>
              </w:rPr>
              <w:t>Akkoyunlu</w:t>
            </w:r>
            <w:proofErr w:type="spellEnd"/>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Signature</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Date</w:t>
            </w:r>
          </w:p>
        </w:tc>
        <w:tc>
          <w:tcPr>
            <w:tcW w:w="1348" w:type="dxa"/>
            <w:vAlign w:val="center"/>
          </w:tcPr>
          <w:p w:rsidR="00727434" w:rsidRPr="00397BE6" w:rsidRDefault="00BB5E10" w:rsidP="00C65838">
            <w:pPr>
              <w:rPr>
                <w:rFonts w:cs="Arial"/>
                <w:sz w:val="18"/>
                <w:szCs w:val="18"/>
              </w:rPr>
            </w:pPr>
            <w:r>
              <w:rPr>
                <w:rFonts w:cs="Arial"/>
                <w:sz w:val="18"/>
                <w:szCs w:val="18"/>
              </w:rPr>
              <w:t>19.03.2019</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Senate</w:t>
            </w:r>
          </w:p>
          <w:p w:rsidR="00727434" w:rsidRPr="00397BE6" w:rsidRDefault="00727434" w:rsidP="00C65838">
            <w:pPr>
              <w:rPr>
                <w:rFonts w:cs="Arial"/>
                <w:sz w:val="18"/>
                <w:szCs w:val="18"/>
              </w:rPr>
            </w:pPr>
            <w:r w:rsidRPr="00397BE6">
              <w:rPr>
                <w:rFonts w:cs="Arial"/>
                <w:sz w:val="18"/>
                <w:szCs w:val="18"/>
              </w:rPr>
              <w:t>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bl>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0279D0" w:rsidRDefault="005E1E0B"/>
    <w:sectPr w:rsidR="000279D0" w:rsidSect="0089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7618"/>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34"/>
    <w:rsid w:val="001A19FB"/>
    <w:rsid w:val="003F12A1"/>
    <w:rsid w:val="003F156E"/>
    <w:rsid w:val="00401198"/>
    <w:rsid w:val="00540974"/>
    <w:rsid w:val="00553896"/>
    <w:rsid w:val="005E1E0B"/>
    <w:rsid w:val="0064353E"/>
    <w:rsid w:val="00646909"/>
    <w:rsid w:val="006532DD"/>
    <w:rsid w:val="00727434"/>
    <w:rsid w:val="0075370E"/>
    <w:rsid w:val="00855F06"/>
    <w:rsid w:val="008956A5"/>
    <w:rsid w:val="008E224C"/>
    <w:rsid w:val="00BB510E"/>
    <w:rsid w:val="00BB5E10"/>
    <w:rsid w:val="00C52E19"/>
    <w:rsid w:val="00E32A1B"/>
    <w:rsid w:val="00FC3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5BF"/>
  <w15:docId w15:val="{512660B3-4B33-4800-9E2E-EFE2B84D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34"/>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727434"/>
    <w:pPr>
      <w:keepNext/>
      <w:outlineLvl w:val="0"/>
    </w:pPr>
    <w:rPr>
      <w:sz w:val="32"/>
    </w:rPr>
  </w:style>
  <w:style w:type="paragraph" w:styleId="Heading5">
    <w:name w:val="heading 5"/>
    <w:basedOn w:val="Normal"/>
    <w:next w:val="Normal"/>
    <w:link w:val="Heading5Char"/>
    <w:uiPriority w:val="9"/>
    <w:semiHidden/>
    <w:unhideWhenUsed/>
    <w:qFormat/>
    <w:rsid w:val="001A19F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7434"/>
    <w:rPr>
      <w:rFonts w:ascii="Arial" w:eastAsia="Times New Roman" w:hAnsi="Arial" w:cs="Times New Roman"/>
      <w:sz w:val="32"/>
      <w:szCs w:val="20"/>
      <w:lang w:val="en-US"/>
    </w:rPr>
  </w:style>
  <w:style w:type="character" w:styleId="Hyperlink">
    <w:name w:val="Hyperlink"/>
    <w:uiPriority w:val="99"/>
    <w:rsid w:val="00727434"/>
    <w:rPr>
      <w:rFonts w:cs="Times New Roman"/>
      <w:color w:val="0000FF"/>
      <w:u w:val="single"/>
    </w:rPr>
  </w:style>
  <w:style w:type="paragraph" w:styleId="BodyText2">
    <w:name w:val="Body Text 2"/>
    <w:basedOn w:val="Normal"/>
    <w:link w:val="BodyText2Char"/>
    <w:uiPriority w:val="99"/>
    <w:rsid w:val="00727434"/>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727434"/>
    <w:rPr>
      <w:rFonts w:ascii="Times New Roman" w:eastAsia="Times New Roman" w:hAnsi="Times New Roman" w:cs="Times New Roman"/>
      <w:sz w:val="32"/>
      <w:szCs w:val="20"/>
      <w:lang w:val="en-GB"/>
    </w:rPr>
  </w:style>
  <w:style w:type="paragraph" w:styleId="HTMLPreformatted">
    <w:name w:val="HTML Preformatted"/>
    <w:basedOn w:val="Normal"/>
    <w:link w:val="HTMLPreformattedChar"/>
    <w:rsid w:val="0072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727434"/>
    <w:rPr>
      <w:rFonts w:ascii="Verdana" w:eastAsia="Times New Roman" w:hAnsi="Verdana" w:cs="Courier New"/>
      <w:sz w:val="20"/>
      <w:szCs w:val="20"/>
      <w:lang w:eastAsia="tr-TR"/>
    </w:rPr>
  </w:style>
  <w:style w:type="character" w:customStyle="1" w:styleId="apple-converted-space">
    <w:name w:val="apple-converted-space"/>
    <w:basedOn w:val="DefaultParagraphFont"/>
    <w:rsid w:val="00727434"/>
  </w:style>
  <w:style w:type="paragraph" w:styleId="ListParagraph">
    <w:name w:val="List Paragraph"/>
    <w:basedOn w:val="Normal"/>
    <w:uiPriority w:val="34"/>
    <w:qFormat/>
    <w:rsid w:val="00727434"/>
    <w:pPr>
      <w:ind w:left="720"/>
      <w:contextualSpacing/>
    </w:pPr>
  </w:style>
  <w:style w:type="paragraph" w:styleId="BalloonText">
    <w:name w:val="Balloon Text"/>
    <w:basedOn w:val="Normal"/>
    <w:link w:val="BalloonTextChar"/>
    <w:uiPriority w:val="99"/>
    <w:semiHidden/>
    <w:unhideWhenUsed/>
    <w:rsid w:val="00727434"/>
    <w:rPr>
      <w:rFonts w:ascii="Tahoma" w:hAnsi="Tahoma" w:cs="Tahoma"/>
      <w:szCs w:val="16"/>
    </w:rPr>
  </w:style>
  <w:style w:type="character" w:customStyle="1" w:styleId="BalloonTextChar">
    <w:name w:val="Balloon Text Char"/>
    <w:basedOn w:val="DefaultParagraphFont"/>
    <w:link w:val="BalloonText"/>
    <w:uiPriority w:val="99"/>
    <w:semiHidden/>
    <w:rsid w:val="00727434"/>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1A19FB"/>
    <w:rPr>
      <w:rFonts w:asciiTheme="majorHAnsi" w:eastAsiaTheme="majorEastAsia" w:hAnsiTheme="majorHAnsi" w:cstheme="majorBidi"/>
      <w:color w:val="365F91" w:themeColor="accent1" w:themeShade="B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280">
      <w:bodyDiv w:val="1"/>
      <w:marLeft w:val="0"/>
      <w:marRight w:val="0"/>
      <w:marTop w:val="0"/>
      <w:marBottom w:val="0"/>
      <w:divBdr>
        <w:top w:val="none" w:sz="0" w:space="0" w:color="auto"/>
        <w:left w:val="none" w:sz="0" w:space="0" w:color="auto"/>
        <w:bottom w:val="none" w:sz="0" w:space="0" w:color="auto"/>
        <w:right w:val="none" w:sz="0" w:space="0" w:color="auto"/>
      </w:divBdr>
    </w:div>
    <w:div w:id="852957308">
      <w:bodyDiv w:val="1"/>
      <w:marLeft w:val="0"/>
      <w:marRight w:val="0"/>
      <w:marTop w:val="0"/>
      <w:marBottom w:val="0"/>
      <w:divBdr>
        <w:top w:val="none" w:sz="0" w:space="0" w:color="auto"/>
        <w:left w:val="none" w:sz="0" w:space="0" w:color="auto"/>
        <w:bottom w:val="none" w:sz="0" w:space="0" w:color="auto"/>
        <w:right w:val="none" w:sz="0" w:space="0" w:color="auto"/>
      </w:divBdr>
    </w:div>
    <w:div w:id="13802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roduction-Womens-Gender-Sexuality-Studies/dp/0190266066/ref=sr_1_1?crid=5NYP4ZQGY1BG&amp;keywords=gender+studies&amp;qid=1552999047&amp;s=books&amp;sprefix=gender+s%2Cstripbooks-intl-ship%2C257&amp;sr=1-1" TargetMode="External"/><Relationship Id="rId3" Type="http://schemas.openxmlformats.org/officeDocument/2006/relationships/styles" Target="styles.xml"/><Relationship Id="rId7" Type="http://schemas.openxmlformats.org/officeDocument/2006/relationships/hyperlink" Target="mailto:serpilkilic@canka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17FF-9F98-476C-BAA9-E656AAF6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3</cp:revision>
  <dcterms:created xsi:type="dcterms:W3CDTF">2019-06-18T12:18:00Z</dcterms:created>
  <dcterms:modified xsi:type="dcterms:W3CDTF">2019-06-20T08:20:00Z</dcterms:modified>
</cp:coreProperties>
</file>