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81C" w:rsidRDefault="0027359D" w:rsidP="0027359D">
      <w:pPr>
        <w:jc w:val="center"/>
        <w:rPr>
          <w:rFonts w:ascii="Arial TUR" w:hAnsi="Arial TUR" w:cs="Arial TUR"/>
          <w:b/>
          <w:sz w:val="18"/>
          <w:szCs w:val="18"/>
        </w:rPr>
      </w:pPr>
      <w:r w:rsidRPr="00790F27">
        <w:rPr>
          <w:rFonts w:ascii="Arial TUR" w:hAnsi="Arial TUR" w:cs="Arial TUR"/>
          <w:b/>
          <w:sz w:val="18"/>
          <w:szCs w:val="18"/>
        </w:rPr>
        <w:t xml:space="preserve">ÇANKAYA UNIVERSITY   </w:t>
      </w:r>
    </w:p>
    <w:p w:rsidR="00A6681C" w:rsidRDefault="00F31891" w:rsidP="0027359D">
      <w:pPr>
        <w:jc w:val="center"/>
        <w:rPr>
          <w:rFonts w:ascii="Arial TUR" w:hAnsi="Arial TUR" w:cs="Arial TUR"/>
          <w:b/>
          <w:sz w:val="18"/>
          <w:szCs w:val="18"/>
        </w:rPr>
      </w:pPr>
      <w:r>
        <w:rPr>
          <w:rFonts w:ascii="Arial TUR" w:hAnsi="Arial TUR" w:cs="Arial TUR"/>
          <w:b/>
          <w:sz w:val="18"/>
          <w:szCs w:val="18"/>
        </w:rPr>
        <w:t>Faculty of</w:t>
      </w:r>
      <w:r w:rsidR="00A6681C">
        <w:rPr>
          <w:rFonts w:ascii="Arial TUR" w:hAnsi="Arial TUR" w:cs="Arial TUR"/>
          <w:b/>
          <w:sz w:val="18"/>
          <w:szCs w:val="18"/>
        </w:rPr>
        <w:t xml:space="preserve"> </w:t>
      </w:r>
      <w:r w:rsidR="00FB6126">
        <w:rPr>
          <w:rFonts w:ascii="Arial TUR" w:hAnsi="Arial TUR" w:cs="Arial TUR"/>
          <w:b/>
          <w:sz w:val="18"/>
          <w:szCs w:val="18"/>
        </w:rPr>
        <w:t xml:space="preserve">Arts and Sciences </w:t>
      </w:r>
    </w:p>
    <w:p w:rsidR="00A6681C" w:rsidRDefault="00A6681C" w:rsidP="0027359D">
      <w:pPr>
        <w:jc w:val="center"/>
        <w:rPr>
          <w:rFonts w:ascii="Arial TUR" w:hAnsi="Arial TUR" w:cs="Arial TUR"/>
          <w:b/>
          <w:sz w:val="18"/>
          <w:szCs w:val="18"/>
        </w:rPr>
      </w:pPr>
      <w:r>
        <w:rPr>
          <w:rFonts w:ascii="Arial TUR" w:hAnsi="Arial TUR" w:cs="Arial TUR"/>
          <w:b/>
          <w:sz w:val="18"/>
          <w:szCs w:val="18"/>
        </w:rPr>
        <w:t xml:space="preserve">  Department of English Language and Literature</w:t>
      </w:r>
    </w:p>
    <w:p w:rsidR="00A6681C" w:rsidRDefault="00A6681C" w:rsidP="0027359D">
      <w:pPr>
        <w:jc w:val="center"/>
        <w:rPr>
          <w:rFonts w:ascii="Arial TUR" w:hAnsi="Arial TUR" w:cs="Arial TUR"/>
          <w:b/>
          <w:sz w:val="18"/>
          <w:szCs w:val="18"/>
        </w:rPr>
      </w:pPr>
      <w:r>
        <w:rPr>
          <w:rFonts w:ascii="Arial TUR" w:hAnsi="Arial TUR" w:cs="Arial TUR"/>
          <w:b/>
          <w:sz w:val="18"/>
          <w:szCs w:val="18"/>
        </w:rPr>
        <w:t xml:space="preserve">                </w:t>
      </w:r>
      <w:r w:rsidR="0027359D" w:rsidRPr="00790F27">
        <w:rPr>
          <w:rFonts w:ascii="Arial TUR" w:hAnsi="Arial TUR" w:cs="Arial TUR"/>
          <w:b/>
          <w:sz w:val="18"/>
          <w:szCs w:val="18"/>
        </w:rPr>
        <w:t>2020-</w:t>
      </w:r>
      <w:r w:rsidR="00F31891" w:rsidRPr="00790F27">
        <w:rPr>
          <w:rFonts w:ascii="Arial TUR" w:hAnsi="Arial TUR" w:cs="Arial TUR"/>
          <w:b/>
          <w:sz w:val="18"/>
          <w:szCs w:val="18"/>
        </w:rPr>
        <w:t xml:space="preserve">2021 </w:t>
      </w:r>
      <w:r w:rsidR="00F31891">
        <w:rPr>
          <w:rFonts w:ascii="Arial TUR" w:hAnsi="Arial TUR" w:cs="Arial TUR"/>
          <w:b/>
          <w:sz w:val="18"/>
          <w:szCs w:val="18"/>
        </w:rPr>
        <w:t>Academic</w:t>
      </w:r>
      <w:r>
        <w:rPr>
          <w:rFonts w:ascii="Arial TUR" w:hAnsi="Arial TUR" w:cs="Arial TUR"/>
          <w:b/>
          <w:sz w:val="18"/>
          <w:szCs w:val="18"/>
        </w:rPr>
        <w:t xml:space="preserve"> </w:t>
      </w:r>
      <w:r w:rsidR="00F31891">
        <w:rPr>
          <w:rFonts w:ascii="Arial TUR" w:hAnsi="Arial TUR" w:cs="Arial TUR"/>
          <w:b/>
          <w:sz w:val="18"/>
          <w:szCs w:val="18"/>
        </w:rPr>
        <w:t xml:space="preserve">Year </w:t>
      </w:r>
      <w:r w:rsidR="00F31891" w:rsidRPr="00790F27">
        <w:rPr>
          <w:rFonts w:ascii="Arial TUR" w:hAnsi="Arial TUR" w:cs="Arial TUR"/>
          <w:b/>
          <w:sz w:val="18"/>
          <w:szCs w:val="18"/>
        </w:rPr>
        <w:t>Fall</w:t>
      </w:r>
      <w:r>
        <w:rPr>
          <w:rFonts w:ascii="Arial TUR" w:hAnsi="Arial TUR" w:cs="Arial TUR"/>
          <w:b/>
          <w:sz w:val="18"/>
          <w:szCs w:val="18"/>
        </w:rPr>
        <w:t xml:space="preserve"> Semester </w:t>
      </w:r>
    </w:p>
    <w:p w:rsidR="0027359D" w:rsidRPr="00790F27" w:rsidRDefault="00A6681C" w:rsidP="0027359D">
      <w:pPr>
        <w:jc w:val="center"/>
        <w:rPr>
          <w:rFonts w:ascii="Arial" w:hAnsi="Arial" w:cs="Arial"/>
          <w:color w:val="4A3C8C"/>
          <w:sz w:val="20"/>
          <w:szCs w:val="20"/>
          <w:lang w:eastAsia="tr-TR"/>
        </w:rPr>
      </w:pPr>
      <w:r>
        <w:rPr>
          <w:rFonts w:ascii="Arial TUR" w:hAnsi="Arial TUR" w:cs="Arial TUR"/>
          <w:b/>
          <w:sz w:val="18"/>
          <w:szCs w:val="18"/>
        </w:rPr>
        <w:t xml:space="preserve"> ELL </w:t>
      </w:r>
      <w:r w:rsidR="005E2CA7">
        <w:rPr>
          <w:rFonts w:ascii="Arial TUR" w:hAnsi="Arial TUR" w:cs="Arial TUR"/>
          <w:b/>
          <w:sz w:val="18"/>
          <w:szCs w:val="18"/>
        </w:rPr>
        <w:t>121</w:t>
      </w:r>
      <w:r w:rsidR="00F31891">
        <w:rPr>
          <w:rFonts w:ascii="Arial TUR" w:hAnsi="Arial TUR" w:cs="Arial TUR"/>
          <w:b/>
          <w:sz w:val="18"/>
          <w:szCs w:val="18"/>
        </w:rPr>
        <w:t xml:space="preserve"> Reading</w:t>
      </w:r>
      <w:r>
        <w:rPr>
          <w:rFonts w:ascii="Arial TUR" w:hAnsi="Arial TUR" w:cs="Arial TUR"/>
          <w:b/>
          <w:sz w:val="18"/>
          <w:szCs w:val="18"/>
        </w:rPr>
        <w:t xml:space="preserve"> and </w:t>
      </w:r>
      <w:r w:rsidR="00D23BD0">
        <w:rPr>
          <w:rFonts w:ascii="Arial TUR" w:hAnsi="Arial TUR" w:cs="Arial TUR"/>
          <w:b/>
          <w:sz w:val="18"/>
          <w:szCs w:val="18"/>
        </w:rPr>
        <w:t>Analysis I</w:t>
      </w:r>
    </w:p>
    <w:p w:rsidR="0027359D" w:rsidRDefault="0027359D" w:rsidP="0027359D">
      <w:pPr>
        <w:widowControl w:val="0"/>
        <w:autoSpaceDE w:val="0"/>
        <w:autoSpaceDN w:val="0"/>
        <w:adjustRightInd w:val="0"/>
        <w:rPr>
          <w:rFonts w:ascii="Arial TUR" w:hAnsi="Arial TUR" w:cs="Arial TUR"/>
          <w:b/>
          <w:sz w:val="18"/>
          <w:szCs w:val="18"/>
        </w:rPr>
      </w:pPr>
      <w:r w:rsidRPr="00790F27">
        <w:rPr>
          <w:rFonts w:ascii="Arial TUR" w:hAnsi="Arial TUR" w:cs="Arial TUR"/>
          <w:b/>
          <w:sz w:val="18"/>
          <w:szCs w:val="18"/>
        </w:rPr>
        <w:t xml:space="preserve">                     </w:t>
      </w:r>
      <w:r w:rsidR="00A6681C">
        <w:rPr>
          <w:rFonts w:ascii="Arial TUR" w:hAnsi="Arial TUR" w:cs="Arial TUR"/>
          <w:b/>
          <w:sz w:val="18"/>
          <w:szCs w:val="18"/>
        </w:rPr>
        <w:t xml:space="preserve">                              </w:t>
      </w:r>
      <w:r w:rsidR="00FB6126">
        <w:rPr>
          <w:rFonts w:ascii="Arial TUR" w:hAnsi="Arial TUR" w:cs="Arial TUR"/>
          <w:b/>
          <w:sz w:val="18"/>
          <w:szCs w:val="18"/>
        </w:rPr>
        <w:t xml:space="preserve">                          </w:t>
      </w:r>
      <w:r w:rsidR="00A6681C">
        <w:rPr>
          <w:rFonts w:ascii="Arial TUR" w:hAnsi="Arial TUR" w:cs="Arial TUR"/>
          <w:b/>
          <w:sz w:val="18"/>
          <w:szCs w:val="18"/>
        </w:rPr>
        <w:t xml:space="preserve"> Syllabus </w:t>
      </w:r>
    </w:p>
    <w:p w:rsidR="00F96069" w:rsidRPr="007024AD" w:rsidRDefault="00E07315" w:rsidP="0027359D">
      <w:pPr>
        <w:widowControl w:val="0"/>
        <w:autoSpaceDE w:val="0"/>
        <w:autoSpaceDN w:val="0"/>
        <w:adjustRightInd w:val="0"/>
        <w:rPr>
          <w:rFonts w:ascii="Arial TUR" w:hAnsi="Arial TUR" w:cs="Arial TUR"/>
          <w:b/>
          <w:sz w:val="18"/>
          <w:szCs w:val="18"/>
          <w:lang w:val="de-DE"/>
        </w:rPr>
      </w:pPr>
      <w:r>
        <w:rPr>
          <w:rFonts w:ascii="Arial TUR" w:hAnsi="Arial TUR" w:cs="Arial TUR"/>
          <w:b/>
          <w:sz w:val="18"/>
          <w:szCs w:val="18"/>
        </w:rPr>
        <w:t>Dr.</w:t>
      </w:r>
      <w:r w:rsidRPr="007024AD">
        <w:rPr>
          <w:rFonts w:ascii="Arial TUR" w:hAnsi="Arial TUR" w:cs="Arial TUR"/>
          <w:b/>
          <w:sz w:val="18"/>
          <w:szCs w:val="18"/>
          <w:lang w:val="de-DE"/>
        </w:rPr>
        <w:t xml:space="preserve"> </w:t>
      </w:r>
      <w:r w:rsidR="00D23BD0" w:rsidRPr="007024AD">
        <w:rPr>
          <w:rFonts w:ascii="Arial TUR" w:hAnsi="Arial TUR" w:cs="Arial TUR"/>
          <w:b/>
          <w:sz w:val="18"/>
          <w:szCs w:val="18"/>
          <w:lang w:val="de-DE"/>
        </w:rPr>
        <w:t>Bülent</w:t>
      </w:r>
      <w:r w:rsidR="00F96069" w:rsidRPr="007024AD">
        <w:rPr>
          <w:rFonts w:ascii="Arial TUR" w:hAnsi="Arial TUR" w:cs="Arial TUR"/>
          <w:b/>
          <w:sz w:val="18"/>
          <w:szCs w:val="18"/>
          <w:lang w:val="de-DE"/>
        </w:rPr>
        <w:t xml:space="preserve"> </w:t>
      </w:r>
      <w:proofErr w:type="spellStart"/>
      <w:r w:rsidR="00F96069" w:rsidRPr="007024AD">
        <w:rPr>
          <w:rFonts w:ascii="Arial TUR" w:hAnsi="Arial TUR" w:cs="Arial TUR"/>
          <w:b/>
          <w:sz w:val="18"/>
          <w:szCs w:val="18"/>
          <w:lang w:val="de-DE"/>
        </w:rPr>
        <w:t>İnal</w:t>
      </w:r>
      <w:proofErr w:type="spellEnd"/>
    </w:p>
    <w:p w:rsidR="00F96069" w:rsidRPr="007024AD" w:rsidRDefault="007024AD" w:rsidP="0027359D">
      <w:pPr>
        <w:widowControl w:val="0"/>
        <w:autoSpaceDE w:val="0"/>
        <w:autoSpaceDN w:val="0"/>
        <w:adjustRightInd w:val="0"/>
        <w:rPr>
          <w:rFonts w:ascii="Arial TUR" w:hAnsi="Arial TUR" w:cs="Arial TUR"/>
          <w:b/>
          <w:sz w:val="18"/>
          <w:szCs w:val="18"/>
          <w:lang w:val="de-DE"/>
        </w:rPr>
      </w:pPr>
      <w:r w:rsidRPr="007024AD">
        <w:rPr>
          <w:rFonts w:ascii="Arial TUR" w:hAnsi="Arial TUR" w:cs="Arial TUR"/>
          <w:b/>
          <w:sz w:val="18"/>
          <w:szCs w:val="18"/>
          <w:lang w:val="de-DE"/>
        </w:rPr>
        <w:t>E-Mail</w:t>
      </w:r>
      <w:bookmarkStart w:id="0" w:name="_GoBack"/>
      <w:bookmarkEnd w:id="0"/>
      <w:r w:rsidR="00F96069" w:rsidRPr="007024AD">
        <w:rPr>
          <w:rFonts w:ascii="Arial TUR" w:hAnsi="Arial TUR" w:cs="Arial TUR"/>
          <w:b/>
          <w:sz w:val="18"/>
          <w:szCs w:val="18"/>
          <w:lang w:val="de-DE"/>
        </w:rPr>
        <w:t xml:space="preserve">: </w:t>
      </w:r>
      <w:hyperlink r:id="rId5" w:history="1">
        <w:r w:rsidR="00F96069" w:rsidRPr="007024AD">
          <w:rPr>
            <w:rStyle w:val="Kpr"/>
            <w:rFonts w:ascii="Arial TUR" w:hAnsi="Arial TUR" w:cs="Arial TUR"/>
            <w:b/>
            <w:sz w:val="18"/>
            <w:szCs w:val="18"/>
            <w:lang w:val="de-DE"/>
          </w:rPr>
          <w:t>inal@cankaya.edu.tr</w:t>
        </w:r>
      </w:hyperlink>
    </w:p>
    <w:p w:rsidR="00F96069" w:rsidRDefault="00EF38DA" w:rsidP="0027359D">
      <w:pPr>
        <w:widowControl w:val="0"/>
        <w:autoSpaceDE w:val="0"/>
        <w:autoSpaceDN w:val="0"/>
        <w:adjustRightInd w:val="0"/>
        <w:rPr>
          <w:rFonts w:ascii="Arial TUR" w:hAnsi="Arial TUR" w:cs="Arial TUR"/>
          <w:b/>
          <w:sz w:val="18"/>
          <w:szCs w:val="18"/>
        </w:rPr>
      </w:pPr>
      <w:r>
        <w:rPr>
          <w:rFonts w:ascii="Arial TUR" w:hAnsi="Arial TUR" w:cs="Arial TUR"/>
          <w:b/>
          <w:sz w:val="18"/>
          <w:szCs w:val="18"/>
        </w:rPr>
        <w:t>Hours: Tuesday</w:t>
      </w:r>
      <w:r w:rsidR="00F96069">
        <w:rPr>
          <w:rFonts w:ascii="Arial TUR" w:hAnsi="Arial TUR" w:cs="Arial TUR"/>
          <w:b/>
          <w:sz w:val="18"/>
          <w:szCs w:val="18"/>
        </w:rPr>
        <w:t xml:space="preserve"> 09:20-</w:t>
      </w:r>
      <w:r w:rsidR="005E2CA7">
        <w:rPr>
          <w:rFonts w:ascii="Arial TUR" w:hAnsi="Arial TUR" w:cs="Arial TUR"/>
          <w:b/>
          <w:sz w:val="18"/>
          <w:szCs w:val="18"/>
        </w:rPr>
        <w:t xml:space="preserve"> 11:40</w:t>
      </w:r>
    </w:p>
    <w:p w:rsidR="0061056F" w:rsidRDefault="00423007" w:rsidP="0027359D">
      <w:pPr>
        <w:widowControl w:val="0"/>
        <w:autoSpaceDE w:val="0"/>
        <w:autoSpaceDN w:val="0"/>
        <w:adjustRightInd w:val="0"/>
        <w:rPr>
          <w:rFonts w:ascii="Arial TUR" w:hAnsi="Arial TUR" w:cs="Arial TUR"/>
          <w:b/>
          <w:sz w:val="18"/>
          <w:szCs w:val="18"/>
        </w:rPr>
      </w:pPr>
      <w:r>
        <w:rPr>
          <w:rFonts w:ascii="Arial TUR" w:hAnsi="Arial TUR" w:cs="Arial TUR"/>
          <w:b/>
          <w:sz w:val="18"/>
          <w:szCs w:val="18"/>
        </w:rPr>
        <w:t>Office hours: Monday</w:t>
      </w:r>
      <w:r w:rsidR="0061056F">
        <w:rPr>
          <w:rFonts w:ascii="Arial TUR" w:hAnsi="Arial TUR" w:cs="Arial TUR"/>
          <w:b/>
          <w:sz w:val="18"/>
          <w:szCs w:val="18"/>
        </w:rPr>
        <w:t xml:space="preserve"> 13:00-15:00</w:t>
      </w:r>
    </w:p>
    <w:p w:rsidR="00F96069" w:rsidRDefault="00F96069" w:rsidP="0027359D">
      <w:pPr>
        <w:widowControl w:val="0"/>
        <w:autoSpaceDE w:val="0"/>
        <w:autoSpaceDN w:val="0"/>
        <w:adjustRightInd w:val="0"/>
        <w:rPr>
          <w:rFonts w:ascii="Arial TUR" w:hAnsi="Arial TUR" w:cs="Arial TUR"/>
          <w:b/>
          <w:sz w:val="18"/>
          <w:szCs w:val="18"/>
        </w:rPr>
      </w:pPr>
    </w:p>
    <w:p w:rsidR="00F96069" w:rsidRPr="00790F27" w:rsidRDefault="00C95615" w:rsidP="0027359D">
      <w:pPr>
        <w:widowControl w:val="0"/>
        <w:autoSpaceDE w:val="0"/>
        <w:autoSpaceDN w:val="0"/>
        <w:adjustRightInd w:val="0"/>
        <w:rPr>
          <w:rFonts w:ascii="Arial TUR" w:hAnsi="Arial TUR" w:cs="Arial TUR"/>
          <w:b/>
          <w:sz w:val="18"/>
          <w:szCs w:val="18"/>
        </w:rPr>
      </w:pPr>
      <w:r>
        <w:rPr>
          <w:rFonts w:ascii="Arial TUR" w:hAnsi="Arial TUR" w:cs="Arial TUR"/>
          <w:b/>
          <w:sz w:val="18"/>
          <w:szCs w:val="18"/>
        </w:rPr>
        <w:t>1. Course</w:t>
      </w:r>
      <w:r w:rsidR="00F96069">
        <w:rPr>
          <w:rFonts w:ascii="Arial TUR" w:hAnsi="Arial TUR" w:cs="Arial TUR"/>
          <w:b/>
          <w:sz w:val="18"/>
          <w:szCs w:val="18"/>
        </w:rPr>
        <w:t xml:space="preserve"> Description: </w:t>
      </w:r>
    </w:p>
    <w:p w:rsidR="0027359D" w:rsidRPr="00F96069" w:rsidRDefault="0027359D" w:rsidP="00F96069">
      <w:pPr>
        <w:widowControl w:val="0"/>
        <w:autoSpaceDE w:val="0"/>
        <w:autoSpaceDN w:val="0"/>
        <w:adjustRightInd w:val="0"/>
        <w:jc w:val="center"/>
        <w:rPr>
          <w:rFonts w:ascii="Arial TUR" w:hAnsi="Arial TUR" w:cs="Arial TUR"/>
          <w:b/>
          <w:sz w:val="18"/>
          <w:szCs w:val="18"/>
        </w:rPr>
      </w:pPr>
      <w:r w:rsidRPr="00790F27">
        <w:rPr>
          <w:rFonts w:ascii="Arial TUR" w:hAnsi="Arial TUR" w:cs="Arial TUR"/>
          <w:b/>
          <w:sz w:val="18"/>
          <w:szCs w:val="18"/>
        </w:rPr>
        <w:t xml:space="preserve">                                                                                            </w:t>
      </w:r>
      <w:r w:rsidR="00F96069">
        <w:rPr>
          <w:rFonts w:ascii="Arial TUR" w:hAnsi="Arial TUR" w:cs="Arial TUR"/>
          <w:b/>
          <w:sz w:val="18"/>
          <w:szCs w:val="18"/>
        </w:rPr>
        <w:t xml:space="preserve">                              </w:t>
      </w:r>
    </w:p>
    <w:p w:rsidR="006E1A42" w:rsidRPr="00790F27" w:rsidRDefault="006E1A42" w:rsidP="0027359D">
      <w:pPr>
        <w:shd w:val="clear" w:color="auto" w:fill="FFFFFF"/>
        <w:rPr>
          <w:rFonts w:ascii="Trebuchet MS" w:hAnsi="Trebuchet MS"/>
          <w:b/>
          <w:color w:val="000000"/>
          <w:sz w:val="20"/>
          <w:szCs w:val="20"/>
        </w:rPr>
      </w:pPr>
    </w:p>
    <w:p w:rsidR="0027359D" w:rsidRDefault="006E1A42" w:rsidP="00D24C76">
      <w:pPr>
        <w:shd w:val="clear" w:color="auto" w:fill="FFFFFF"/>
        <w:jc w:val="both"/>
        <w:rPr>
          <w:rFonts w:ascii="Trebuchet MS" w:hAnsi="Trebuchet MS"/>
          <w:color w:val="000000"/>
          <w:sz w:val="20"/>
          <w:szCs w:val="20"/>
        </w:rPr>
      </w:pPr>
      <w:r w:rsidRPr="00790F27">
        <w:rPr>
          <w:rFonts w:ascii="Trebuchet MS" w:hAnsi="Trebuchet MS"/>
          <w:color w:val="000000"/>
          <w:sz w:val="20"/>
          <w:szCs w:val="20"/>
        </w:rPr>
        <w:t xml:space="preserve">This course aims </w:t>
      </w:r>
      <w:r w:rsidR="00FA552C">
        <w:rPr>
          <w:rFonts w:ascii="Trebuchet MS" w:hAnsi="Trebuchet MS"/>
          <w:color w:val="000000"/>
          <w:sz w:val="20"/>
          <w:szCs w:val="20"/>
        </w:rPr>
        <w:t xml:space="preserve">to </w:t>
      </w:r>
      <w:r w:rsidRPr="00790F27">
        <w:rPr>
          <w:rFonts w:ascii="Trebuchet MS" w:hAnsi="Trebuchet MS"/>
          <w:color w:val="000000"/>
          <w:sz w:val="20"/>
          <w:szCs w:val="20"/>
        </w:rPr>
        <w:t>develop students</w:t>
      </w:r>
      <w:r w:rsidR="00FD382D" w:rsidRPr="00790F27">
        <w:rPr>
          <w:rFonts w:ascii="Trebuchet MS" w:hAnsi="Trebuchet MS"/>
          <w:color w:val="000000"/>
          <w:sz w:val="20"/>
          <w:szCs w:val="20"/>
        </w:rPr>
        <w:t>’</w:t>
      </w:r>
      <w:r w:rsidR="00833FEA">
        <w:rPr>
          <w:rFonts w:ascii="Trebuchet MS" w:hAnsi="Trebuchet MS"/>
          <w:color w:val="000000"/>
          <w:sz w:val="20"/>
          <w:szCs w:val="20"/>
        </w:rPr>
        <w:t xml:space="preserve"> </w:t>
      </w:r>
      <w:r w:rsidR="00CC03ED">
        <w:rPr>
          <w:rFonts w:ascii="Trebuchet MS" w:hAnsi="Trebuchet MS"/>
          <w:color w:val="000000"/>
          <w:sz w:val="20"/>
          <w:szCs w:val="20"/>
        </w:rPr>
        <w:t>reading and critical thinking skills</w:t>
      </w:r>
      <w:r w:rsidR="00790F27">
        <w:rPr>
          <w:rFonts w:ascii="Trebuchet MS" w:hAnsi="Trebuchet MS"/>
          <w:color w:val="000000"/>
          <w:sz w:val="20"/>
          <w:szCs w:val="20"/>
        </w:rPr>
        <w:t>.</w:t>
      </w:r>
      <w:r w:rsidR="00790F27" w:rsidRPr="00790F27">
        <w:rPr>
          <w:rFonts w:ascii="Trebuchet MS" w:hAnsi="Trebuchet MS"/>
          <w:color w:val="000000"/>
          <w:sz w:val="20"/>
          <w:szCs w:val="20"/>
        </w:rPr>
        <w:t xml:space="preserve"> </w:t>
      </w:r>
      <w:r w:rsidR="00833FEA">
        <w:rPr>
          <w:rFonts w:ascii="Trebuchet MS" w:hAnsi="Trebuchet MS"/>
          <w:color w:val="000000"/>
          <w:sz w:val="20"/>
          <w:szCs w:val="20"/>
        </w:rPr>
        <w:t xml:space="preserve">Students will be able to explore reading </w:t>
      </w:r>
      <w:r w:rsidR="00EF38DA">
        <w:rPr>
          <w:rFonts w:ascii="Trebuchet MS" w:hAnsi="Trebuchet MS"/>
          <w:color w:val="000000"/>
          <w:sz w:val="20"/>
          <w:szCs w:val="20"/>
        </w:rPr>
        <w:t>tasks and</w:t>
      </w:r>
      <w:r w:rsidR="00833FEA">
        <w:rPr>
          <w:rFonts w:ascii="Trebuchet MS" w:hAnsi="Trebuchet MS"/>
          <w:color w:val="000000"/>
          <w:sz w:val="20"/>
          <w:szCs w:val="20"/>
        </w:rPr>
        <w:t xml:space="preserve"> </w:t>
      </w:r>
      <w:r w:rsidR="00B223B8">
        <w:rPr>
          <w:rFonts w:ascii="Trebuchet MS" w:hAnsi="Trebuchet MS"/>
          <w:color w:val="000000"/>
          <w:sz w:val="20"/>
          <w:szCs w:val="20"/>
        </w:rPr>
        <w:t xml:space="preserve">practice </w:t>
      </w:r>
      <w:r w:rsidR="00833FEA">
        <w:rPr>
          <w:rFonts w:ascii="Trebuchet MS" w:hAnsi="Trebuchet MS"/>
          <w:color w:val="000000"/>
          <w:sz w:val="20"/>
          <w:szCs w:val="20"/>
        </w:rPr>
        <w:t xml:space="preserve">strategies through reading analysis of the provided texts. </w:t>
      </w:r>
      <w:r w:rsidR="00B06EF8" w:rsidRPr="00790F27">
        <w:rPr>
          <w:rFonts w:ascii="Trebuchet MS" w:hAnsi="Trebuchet MS"/>
          <w:color w:val="000000"/>
          <w:sz w:val="20"/>
          <w:szCs w:val="20"/>
        </w:rPr>
        <w:t xml:space="preserve">The </w:t>
      </w:r>
      <w:r w:rsidR="00FD382D" w:rsidRPr="00790F27">
        <w:rPr>
          <w:rFonts w:ascii="Trebuchet MS" w:hAnsi="Trebuchet MS"/>
          <w:color w:val="000000"/>
          <w:sz w:val="20"/>
          <w:szCs w:val="20"/>
        </w:rPr>
        <w:t>vario</w:t>
      </w:r>
      <w:r w:rsidR="00110067" w:rsidRPr="00790F27">
        <w:rPr>
          <w:rFonts w:ascii="Trebuchet MS" w:hAnsi="Trebuchet MS"/>
          <w:color w:val="000000"/>
          <w:sz w:val="20"/>
          <w:szCs w:val="20"/>
        </w:rPr>
        <w:t xml:space="preserve">us </w:t>
      </w:r>
      <w:r w:rsidR="00CC03ED">
        <w:rPr>
          <w:rFonts w:ascii="Trebuchet MS" w:hAnsi="Trebuchet MS"/>
          <w:color w:val="000000"/>
          <w:sz w:val="20"/>
          <w:szCs w:val="20"/>
        </w:rPr>
        <w:t xml:space="preserve">reading </w:t>
      </w:r>
      <w:r w:rsidR="00CC03ED" w:rsidRPr="00790F27">
        <w:rPr>
          <w:rFonts w:ascii="Trebuchet MS" w:hAnsi="Trebuchet MS"/>
          <w:color w:val="000000"/>
          <w:sz w:val="20"/>
          <w:szCs w:val="20"/>
        </w:rPr>
        <w:t>materials</w:t>
      </w:r>
      <w:r w:rsidR="00CC03ED">
        <w:rPr>
          <w:rFonts w:ascii="Trebuchet MS" w:hAnsi="Trebuchet MS"/>
          <w:color w:val="000000"/>
          <w:sz w:val="20"/>
          <w:szCs w:val="20"/>
        </w:rPr>
        <w:t>, which</w:t>
      </w:r>
      <w:r w:rsidR="00110067" w:rsidRPr="00790F27">
        <w:rPr>
          <w:rFonts w:ascii="Trebuchet MS" w:hAnsi="Trebuchet MS"/>
          <w:color w:val="000000"/>
          <w:sz w:val="20"/>
          <w:szCs w:val="20"/>
        </w:rPr>
        <w:t xml:space="preserve"> enable students to employ effective reading strategies</w:t>
      </w:r>
      <w:r w:rsidR="00FD382D" w:rsidRPr="00790F27">
        <w:rPr>
          <w:rFonts w:ascii="Trebuchet MS" w:hAnsi="Trebuchet MS"/>
          <w:color w:val="000000"/>
          <w:sz w:val="20"/>
          <w:szCs w:val="20"/>
        </w:rPr>
        <w:t xml:space="preserve"> </w:t>
      </w:r>
      <w:r w:rsidR="00790F27" w:rsidRPr="00790F27">
        <w:rPr>
          <w:rFonts w:ascii="Trebuchet MS" w:hAnsi="Trebuchet MS"/>
          <w:color w:val="000000"/>
          <w:sz w:val="20"/>
          <w:szCs w:val="20"/>
        </w:rPr>
        <w:t>across</w:t>
      </w:r>
      <w:r w:rsidR="00FD382D" w:rsidRPr="00790F27">
        <w:rPr>
          <w:rFonts w:ascii="Trebuchet MS" w:hAnsi="Trebuchet MS"/>
          <w:color w:val="000000"/>
          <w:sz w:val="20"/>
          <w:szCs w:val="20"/>
        </w:rPr>
        <w:t xml:space="preserve"> the </w:t>
      </w:r>
      <w:r w:rsidR="00D24C76" w:rsidRPr="00790F27">
        <w:rPr>
          <w:rFonts w:ascii="Trebuchet MS" w:hAnsi="Trebuchet MS"/>
          <w:color w:val="000000"/>
          <w:sz w:val="20"/>
          <w:szCs w:val="20"/>
        </w:rPr>
        <w:t>curriculum</w:t>
      </w:r>
      <w:r w:rsidR="00CC03ED">
        <w:rPr>
          <w:rFonts w:ascii="Trebuchet MS" w:hAnsi="Trebuchet MS"/>
          <w:color w:val="000000"/>
          <w:sz w:val="20"/>
          <w:szCs w:val="20"/>
        </w:rPr>
        <w:t>, are used</w:t>
      </w:r>
      <w:r w:rsidR="00110067" w:rsidRPr="00790F27">
        <w:rPr>
          <w:rFonts w:ascii="Trebuchet MS" w:hAnsi="Trebuchet MS"/>
          <w:color w:val="000000"/>
          <w:sz w:val="20"/>
          <w:szCs w:val="20"/>
        </w:rPr>
        <w:t xml:space="preserve">. </w:t>
      </w:r>
      <w:r w:rsidR="00E0405C" w:rsidRPr="00790F27">
        <w:rPr>
          <w:rFonts w:ascii="Trebuchet MS" w:hAnsi="Trebuchet MS"/>
          <w:color w:val="000000"/>
          <w:sz w:val="20"/>
          <w:szCs w:val="20"/>
        </w:rPr>
        <w:t xml:space="preserve">The speaking </w:t>
      </w:r>
      <w:r w:rsidR="00DE064E">
        <w:rPr>
          <w:rFonts w:ascii="Trebuchet MS" w:hAnsi="Trebuchet MS"/>
          <w:color w:val="000000"/>
          <w:sz w:val="20"/>
          <w:szCs w:val="20"/>
        </w:rPr>
        <w:t>and writing</w:t>
      </w:r>
      <w:r w:rsidR="00D24C76">
        <w:rPr>
          <w:rFonts w:ascii="Trebuchet MS" w:hAnsi="Trebuchet MS"/>
          <w:color w:val="000000"/>
          <w:sz w:val="20"/>
          <w:szCs w:val="20"/>
        </w:rPr>
        <w:t xml:space="preserve"> tasks are </w:t>
      </w:r>
      <w:r w:rsidR="005E59FF">
        <w:rPr>
          <w:rFonts w:ascii="Trebuchet MS" w:hAnsi="Trebuchet MS"/>
          <w:color w:val="000000"/>
          <w:sz w:val="20"/>
          <w:szCs w:val="20"/>
        </w:rPr>
        <w:t>also integrated in</w:t>
      </w:r>
      <w:r w:rsidR="00A031D0">
        <w:rPr>
          <w:rFonts w:ascii="Trebuchet MS" w:hAnsi="Trebuchet MS"/>
          <w:color w:val="000000"/>
          <w:sz w:val="20"/>
          <w:szCs w:val="20"/>
        </w:rPr>
        <w:t>to the course, whic</w:t>
      </w:r>
      <w:r w:rsidR="00CC03ED">
        <w:rPr>
          <w:rFonts w:ascii="Trebuchet MS" w:hAnsi="Trebuchet MS"/>
          <w:color w:val="000000"/>
          <w:sz w:val="20"/>
          <w:szCs w:val="20"/>
        </w:rPr>
        <w:t>h is useful to be able to use</w:t>
      </w:r>
      <w:r w:rsidR="00A031D0">
        <w:rPr>
          <w:rFonts w:ascii="Trebuchet MS" w:hAnsi="Trebuchet MS"/>
          <w:color w:val="000000"/>
          <w:sz w:val="20"/>
          <w:szCs w:val="20"/>
        </w:rPr>
        <w:t xml:space="preserve"> effective communication strategies. </w:t>
      </w:r>
      <w:r w:rsidR="00D24C76">
        <w:rPr>
          <w:rFonts w:ascii="Trebuchet MS" w:hAnsi="Trebuchet MS"/>
          <w:color w:val="000000"/>
          <w:sz w:val="20"/>
          <w:szCs w:val="20"/>
        </w:rPr>
        <w:t xml:space="preserve"> </w:t>
      </w:r>
      <w:r w:rsidR="006876D5">
        <w:rPr>
          <w:rFonts w:ascii="Trebuchet MS" w:hAnsi="Trebuchet MS"/>
          <w:color w:val="000000"/>
          <w:sz w:val="20"/>
          <w:szCs w:val="20"/>
        </w:rPr>
        <w:t xml:space="preserve">The course offers a </w:t>
      </w:r>
      <w:r w:rsidR="00DE064E">
        <w:rPr>
          <w:rFonts w:ascii="Trebuchet MS" w:hAnsi="Trebuchet MS"/>
          <w:color w:val="000000"/>
          <w:sz w:val="20"/>
          <w:szCs w:val="20"/>
        </w:rPr>
        <w:t xml:space="preserve">wide </w:t>
      </w:r>
      <w:r w:rsidR="006876D5">
        <w:rPr>
          <w:rFonts w:ascii="Trebuchet MS" w:hAnsi="Trebuchet MS"/>
          <w:color w:val="000000"/>
          <w:sz w:val="20"/>
          <w:szCs w:val="20"/>
        </w:rPr>
        <w:t xml:space="preserve">range of materials and tasks that could help students to be good </w:t>
      </w:r>
      <w:r w:rsidR="00B13E2F">
        <w:rPr>
          <w:rFonts w:ascii="Trebuchet MS" w:hAnsi="Trebuchet MS"/>
          <w:color w:val="000000"/>
          <w:sz w:val="20"/>
          <w:szCs w:val="20"/>
        </w:rPr>
        <w:t xml:space="preserve">readers. </w:t>
      </w:r>
      <w:r w:rsidR="007B47D1">
        <w:rPr>
          <w:rFonts w:ascii="Trebuchet MS" w:hAnsi="Trebuchet MS"/>
          <w:color w:val="000000"/>
          <w:sz w:val="20"/>
          <w:szCs w:val="20"/>
        </w:rPr>
        <w:t xml:space="preserve">You will </w:t>
      </w:r>
      <w:r w:rsidR="00A56E7E">
        <w:rPr>
          <w:rFonts w:ascii="Trebuchet MS" w:hAnsi="Trebuchet MS"/>
          <w:color w:val="000000"/>
          <w:sz w:val="20"/>
          <w:szCs w:val="20"/>
        </w:rPr>
        <w:t xml:space="preserve">also </w:t>
      </w:r>
      <w:r w:rsidR="007B47D1">
        <w:rPr>
          <w:rFonts w:ascii="Trebuchet MS" w:hAnsi="Trebuchet MS"/>
          <w:color w:val="000000"/>
          <w:sz w:val="20"/>
          <w:szCs w:val="20"/>
        </w:rPr>
        <w:t xml:space="preserve">learn and practice beneficial reading strategies and skills to support your writing activities. </w:t>
      </w:r>
      <w:r w:rsidR="00A24E07">
        <w:rPr>
          <w:rFonts w:ascii="Trebuchet MS" w:hAnsi="Trebuchet MS"/>
          <w:color w:val="000000"/>
          <w:sz w:val="20"/>
          <w:szCs w:val="20"/>
        </w:rPr>
        <w:t xml:space="preserve"> </w:t>
      </w:r>
      <w:r w:rsidR="00184C7F">
        <w:rPr>
          <w:rFonts w:ascii="Trebuchet MS" w:hAnsi="Trebuchet MS"/>
          <w:color w:val="000000"/>
          <w:sz w:val="20"/>
          <w:szCs w:val="20"/>
        </w:rPr>
        <w:t xml:space="preserve">The </w:t>
      </w:r>
      <w:r w:rsidR="005E59FF">
        <w:rPr>
          <w:rFonts w:ascii="Trebuchet MS" w:hAnsi="Trebuchet MS"/>
          <w:color w:val="000000"/>
          <w:sz w:val="20"/>
          <w:szCs w:val="20"/>
        </w:rPr>
        <w:t xml:space="preserve">reading texts are chosen and designed in order to; </w:t>
      </w:r>
    </w:p>
    <w:p w:rsidR="00C06DAE" w:rsidRDefault="00C06DAE" w:rsidP="00D24C76">
      <w:pPr>
        <w:shd w:val="clear" w:color="auto" w:fill="FFFFFF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         -encourage relevant use of both top-down and bottom-up strategies</w:t>
      </w:r>
    </w:p>
    <w:p w:rsidR="00C06DAE" w:rsidRDefault="00C06DAE" w:rsidP="00D24C76">
      <w:pPr>
        <w:shd w:val="clear" w:color="auto" w:fill="FFFFFF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         -offer opportunities for developing speed/fluency as well as accuracy</w:t>
      </w:r>
    </w:p>
    <w:p w:rsidR="00C06DAE" w:rsidRDefault="00C06DAE" w:rsidP="00D24C76">
      <w:pPr>
        <w:shd w:val="clear" w:color="auto" w:fill="FFFFFF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         -incorporate different types of reading tasks with different aims and goals</w:t>
      </w:r>
    </w:p>
    <w:p w:rsidR="00C06DAE" w:rsidRPr="00790F27" w:rsidRDefault="00C06DAE" w:rsidP="00D24C76">
      <w:pPr>
        <w:shd w:val="clear" w:color="auto" w:fill="FFFFFF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         -encourage students to examine their own reading strategies and to take risks trying out different strategies for coping with different types of texts.</w:t>
      </w:r>
    </w:p>
    <w:p w:rsidR="00EB673A" w:rsidRDefault="00EB673A" w:rsidP="00EB673A">
      <w:pPr>
        <w:shd w:val="clear" w:color="auto" w:fill="FFFFFF"/>
        <w:rPr>
          <w:rFonts w:ascii="Trebuchet MS" w:hAnsi="Trebuchet MS"/>
          <w:color w:val="444444"/>
          <w:sz w:val="17"/>
          <w:szCs w:val="17"/>
        </w:rPr>
      </w:pPr>
    </w:p>
    <w:p w:rsidR="00EB673A" w:rsidRPr="00790F27" w:rsidRDefault="00EB673A" w:rsidP="00EB673A">
      <w:pPr>
        <w:shd w:val="clear" w:color="auto" w:fill="FFFFFF"/>
        <w:rPr>
          <w:rFonts w:ascii="Trebuchet MS" w:hAnsi="Trebuchet MS"/>
          <w:color w:val="444444"/>
          <w:sz w:val="17"/>
          <w:szCs w:val="17"/>
        </w:rPr>
      </w:pPr>
    </w:p>
    <w:p w:rsidR="0027359D" w:rsidRPr="00790F27" w:rsidRDefault="00C960C2" w:rsidP="0027359D">
      <w:pPr>
        <w:shd w:val="clear" w:color="auto" w:fill="FFFFFF"/>
        <w:ind w:hanging="43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bCs/>
          <w:color w:val="000000"/>
          <w:sz w:val="20"/>
          <w:szCs w:val="20"/>
        </w:rPr>
        <w:t xml:space="preserve">       2</w:t>
      </w:r>
      <w:r w:rsidR="0027359D" w:rsidRPr="00790F27">
        <w:rPr>
          <w:rFonts w:ascii="Trebuchet MS" w:hAnsi="Trebuchet MS"/>
          <w:b/>
          <w:bCs/>
          <w:color w:val="000000"/>
          <w:sz w:val="20"/>
          <w:szCs w:val="20"/>
        </w:rPr>
        <w:t>.</w:t>
      </w:r>
      <w:r w:rsidR="0027359D" w:rsidRPr="00790F27">
        <w:rPr>
          <w:color w:val="000000"/>
          <w:sz w:val="14"/>
          <w:szCs w:val="14"/>
        </w:rPr>
        <w:t>    </w:t>
      </w:r>
      <w:r w:rsidR="0027359D" w:rsidRPr="00790F27">
        <w:rPr>
          <w:rStyle w:val="apple-converted-space"/>
          <w:color w:val="000000"/>
          <w:sz w:val="14"/>
          <w:szCs w:val="14"/>
        </w:rPr>
        <w:t> </w:t>
      </w:r>
      <w:r w:rsidR="005E59FF">
        <w:rPr>
          <w:rFonts w:ascii="Trebuchet MS" w:hAnsi="Trebuchet MS"/>
          <w:b/>
          <w:bCs/>
          <w:sz w:val="20"/>
          <w:szCs w:val="20"/>
        </w:rPr>
        <w:t xml:space="preserve">Course </w:t>
      </w:r>
      <w:r w:rsidR="00EF38DA">
        <w:rPr>
          <w:rFonts w:ascii="Trebuchet MS" w:hAnsi="Trebuchet MS"/>
          <w:b/>
          <w:bCs/>
          <w:sz w:val="20"/>
          <w:szCs w:val="20"/>
        </w:rPr>
        <w:t>objectives:</w:t>
      </w:r>
      <w:r w:rsidR="0027359D" w:rsidRPr="00790F27">
        <w:rPr>
          <w:rStyle w:val="apple-converted-space"/>
          <w:rFonts w:ascii="Trebuchet MS" w:hAnsi="Trebuchet MS"/>
          <w:sz w:val="20"/>
          <w:szCs w:val="20"/>
        </w:rPr>
        <w:t> </w:t>
      </w:r>
      <w:r w:rsidR="0027359D" w:rsidRPr="00790F27">
        <w:rPr>
          <w:rFonts w:ascii="Trebuchet MS" w:hAnsi="Trebuchet MS"/>
          <w:sz w:val="20"/>
          <w:szCs w:val="20"/>
        </w:rPr>
        <w:t>By the end of the semester, students will</w:t>
      </w:r>
      <w:r w:rsidR="00405EAB">
        <w:rPr>
          <w:rFonts w:ascii="Trebuchet MS" w:hAnsi="Trebuchet MS"/>
          <w:sz w:val="20"/>
          <w:szCs w:val="20"/>
        </w:rPr>
        <w:t xml:space="preserve"> be able to</w:t>
      </w:r>
    </w:p>
    <w:p w:rsidR="0027359D" w:rsidRPr="00790F27" w:rsidRDefault="0027359D" w:rsidP="0027359D">
      <w:pPr>
        <w:shd w:val="clear" w:color="auto" w:fill="FFFFFF"/>
        <w:ind w:hanging="436"/>
        <w:rPr>
          <w:rFonts w:ascii="Trebuchet MS" w:hAnsi="Trebuchet MS"/>
          <w:sz w:val="20"/>
          <w:szCs w:val="20"/>
        </w:rPr>
      </w:pPr>
      <w:r w:rsidRPr="00790F27">
        <w:rPr>
          <w:rFonts w:ascii="Trebuchet MS" w:hAnsi="Trebuchet MS"/>
          <w:sz w:val="20"/>
          <w:szCs w:val="20"/>
        </w:rPr>
        <w:t xml:space="preserve"> </w:t>
      </w:r>
    </w:p>
    <w:p w:rsidR="0027359D" w:rsidRPr="00790F27" w:rsidRDefault="005E59FF" w:rsidP="005E59FF">
      <w:pPr>
        <w:shd w:val="clear" w:color="auto" w:fill="FFFFFF"/>
        <w:ind w:hanging="43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  </w:t>
      </w:r>
    </w:p>
    <w:p w:rsidR="00405EAB" w:rsidRDefault="0027359D" w:rsidP="00405EAB">
      <w:pPr>
        <w:shd w:val="clear" w:color="auto" w:fill="FFFFFF"/>
        <w:ind w:hanging="436"/>
        <w:rPr>
          <w:rFonts w:ascii="Trebuchet MS" w:hAnsi="Trebuchet MS"/>
          <w:sz w:val="20"/>
          <w:szCs w:val="20"/>
        </w:rPr>
      </w:pPr>
      <w:r w:rsidRPr="00790F27">
        <w:rPr>
          <w:rFonts w:ascii="Trebuchet MS" w:hAnsi="Trebuchet MS"/>
          <w:sz w:val="20"/>
          <w:szCs w:val="20"/>
        </w:rPr>
        <w:t xml:space="preserve">   </w:t>
      </w:r>
      <w:r w:rsidR="00B13E2F">
        <w:rPr>
          <w:rFonts w:ascii="Trebuchet MS" w:hAnsi="Trebuchet MS"/>
          <w:sz w:val="20"/>
          <w:szCs w:val="20"/>
        </w:rPr>
        <w:t xml:space="preserve">         d</w:t>
      </w:r>
      <w:r w:rsidR="005E59FF">
        <w:rPr>
          <w:rFonts w:ascii="Trebuchet MS" w:hAnsi="Trebuchet MS"/>
          <w:sz w:val="20"/>
          <w:szCs w:val="20"/>
        </w:rPr>
        <w:t xml:space="preserve">evelop a positive attitude </w:t>
      </w:r>
      <w:r w:rsidR="00EF38DA">
        <w:rPr>
          <w:rFonts w:ascii="Trebuchet MS" w:hAnsi="Trebuchet MS"/>
          <w:sz w:val="20"/>
          <w:szCs w:val="20"/>
        </w:rPr>
        <w:t>towards the</w:t>
      </w:r>
      <w:r w:rsidR="005E59FF">
        <w:rPr>
          <w:rFonts w:ascii="Trebuchet MS" w:hAnsi="Trebuchet MS"/>
          <w:sz w:val="20"/>
          <w:szCs w:val="20"/>
        </w:rPr>
        <w:t xml:space="preserve"> reading </w:t>
      </w:r>
      <w:r w:rsidR="00C960C2">
        <w:rPr>
          <w:rFonts w:ascii="Trebuchet MS" w:hAnsi="Trebuchet MS"/>
          <w:sz w:val="20"/>
          <w:szCs w:val="20"/>
        </w:rPr>
        <w:t xml:space="preserve">analysis </w:t>
      </w:r>
      <w:r w:rsidR="00EB43F0">
        <w:rPr>
          <w:rFonts w:ascii="Trebuchet MS" w:hAnsi="Trebuchet MS"/>
          <w:sz w:val="20"/>
          <w:szCs w:val="20"/>
        </w:rPr>
        <w:t>process use</w:t>
      </w:r>
      <w:r w:rsidR="00C960C2">
        <w:rPr>
          <w:rFonts w:ascii="Trebuchet MS" w:hAnsi="Trebuchet MS"/>
          <w:sz w:val="20"/>
          <w:szCs w:val="20"/>
        </w:rPr>
        <w:t xml:space="preserve"> effective reading strategies</w:t>
      </w:r>
    </w:p>
    <w:p w:rsidR="00E2234B" w:rsidRDefault="00B13E2F" w:rsidP="00405EAB">
      <w:pPr>
        <w:shd w:val="clear" w:color="auto" w:fill="FFFFFF"/>
        <w:ind w:hanging="43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       a</w:t>
      </w:r>
      <w:r w:rsidR="00EF38DA">
        <w:rPr>
          <w:rFonts w:ascii="Trebuchet MS" w:hAnsi="Trebuchet MS"/>
          <w:sz w:val="20"/>
          <w:szCs w:val="20"/>
        </w:rPr>
        <w:t>nalyze</w:t>
      </w:r>
      <w:r w:rsidR="00E2234B">
        <w:rPr>
          <w:rFonts w:ascii="Trebuchet MS" w:hAnsi="Trebuchet MS"/>
          <w:sz w:val="20"/>
          <w:szCs w:val="20"/>
        </w:rPr>
        <w:t xml:space="preserve"> and interpret texts effectively </w:t>
      </w:r>
    </w:p>
    <w:p w:rsidR="00984D05" w:rsidRDefault="00B13E2F" w:rsidP="00405EAB">
      <w:pPr>
        <w:shd w:val="clear" w:color="auto" w:fill="FFFFFF"/>
        <w:ind w:hanging="43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       u</w:t>
      </w:r>
      <w:r w:rsidR="00984D05">
        <w:rPr>
          <w:rFonts w:ascii="Trebuchet MS" w:hAnsi="Trebuchet MS"/>
          <w:sz w:val="20"/>
          <w:szCs w:val="20"/>
        </w:rPr>
        <w:t>se critical reading skills to get information from academic texts</w:t>
      </w:r>
    </w:p>
    <w:p w:rsidR="00984D05" w:rsidRDefault="00B13E2F" w:rsidP="00405EAB">
      <w:pPr>
        <w:shd w:val="clear" w:color="auto" w:fill="FFFFFF"/>
        <w:ind w:hanging="43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       i</w:t>
      </w:r>
      <w:r w:rsidR="00984D05">
        <w:rPr>
          <w:rFonts w:ascii="Trebuchet MS" w:hAnsi="Trebuchet MS"/>
          <w:sz w:val="20"/>
          <w:szCs w:val="20"/>
        </w:rPr>
        <w:t xml:space="preserve">dentify main points and details, determine </w:t>
      </w:r>
      <w:r w:rsidR="00A30E80">
        <w:rPr>
          <w:rFonts w:ascii="Trebuchet MS" w:hAnsi="Trebuchet MS"/>
          <w:sz w:val="20"/>
          <w:szCs w:val="20"/>
        </w:rPr>
        <w:t>audience, purpose</w:t>
      </w:r>
      <w:r w:rsidR="00984D05">
        <w:rPr>
          <w:rFonts w:ascii="Trebuchet MS" w:hAnsi="Trebuchet MS"/>
          <w:sz w:val="20"/>
          <w:szCs w:val="20"/>
        </w:rPr>
        <w:t>,</w:t>
      </w:r>
    </w:p>
    <w:p w:rsidR="00984D05" w:rsidRDefault="00B13E2F" w:rsidP="00405EAB">
      <w:pPr>
        <w:shd w:val="clear" w:color="auto" w:fill="FFFFFF"/>
        <w:ind w:hanging="43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       s</w:t>
      </w:r>
      <w:r w:rsidR="00984D05">
        <w:rPr>
          <w:rFonts w:ascii="Trebuchet MS" w:hAnsi="Trebuchet MS"/>
          <w:sz w:val="20"/>
          <w:szCs w:val="20"/>
        </w:rPr>
        <w:t>ummarize and respond to written texts</w:t>
      </w:r>
    </w:p>
    <w:p w:rsidR="00984D05" w:rsidRDefault="00B13E2F" w:rsidP="00405EAB">
      <w:pPr>
        <w:shd w:val="clear" w:color="auto" w:fill="FFFFFF"/>
        <w:ind w:hanging="43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       u</w:t>
      </w:r>
      <w:r w:rsidR="00984D05">
        <w:rPr>
          <w:rFonts w:ascii="Trebuchet MS" w:hAnsi="Trebuchet MS"/>
          <w:sz w:val="20"/>
          <w:szCs w:val="20"/>
        </w:rPr>
        <w:t>se academic vocabulary accurately and appropriately</w:t>
      </w:r>
    </w:p>
    <w:p w:rsidR="00B13E2F" w:rsidRPr="00790F27" w:rsidRDefault="00B13E2F" w:rsidP="00405EAB">
      <w:pPr>
        <w:shd w:val="clear" w:color="auto" w:fill="FFFFFF"/>
        <w:ind w:hanging="43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      </w:t>
      </w:r>
    </w:p>
    <w:p w:rsidR="0027359D" w:rsidRPr="00F96069" w:rsidRDefault="00F96069" w:rsidP="00F96069">
      <w:pPr>
        <w:shd w:val="clear" w:color="auto" w:fill="FFFFFF"/>
        <w:ind w:hanging="43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     </w:t>
      </w:r>
    </w:p>
    <w:p w:rsidR="00606EF4" w:rsidRPr="00790F27" w:rsidRDefault="00606EF4" w:rsidP="00606EF4">
      <w:pPr>
        <w:shd w:val="clear" w:color="auto" w:fill="FFFFFF"/>
        <w:ind w:hanging="436"/>
        <w:rPr>
          <w:b/>
          <w:bCs/>
          <w:sz w:val="18"/>
          <w:szCs w:val="18"/>
          <w:lang w:eastAsia="tr-TR"/>
        </w:rPr>
      </w:pPr>
    </w:p>
    <w:p w:rsidR="00606EF4" w:rsidRPr="00790F27" w:rsidRDefault="00606EF4" w:rsidP="00606EF4">
      <w:pPr>
        <w:shd w:val="clear" w:color="auto" w:fill="FFFFFF"/>
        <w:ind w:hanging="436"/>
        <w:rPr>
          <w:rFonts w:ascii="Trebuchet MS" w:hAnsi="Trebuchet MS"/>
          <w:sz w:val="20"/>
          <w:szCs w:val="20"/>
        </w:rPr>
      </w:pPr>
    </w:p>
    <w:p w:rsidR="00606EF4" w:rsidRDefault="00606EF4" w:rsidP="00606EF4">
      <w:pPr>
        <w:shd w:val="clear" w:color="auto" w:fill="FFFFFF"/>
        <w:ind w:hanging="436"/>
        <w:rPr>
          <w:rFonts w:ascii="Trebuchet MS" w:hAnsi="Trebuchet MS"/>
          <w:b/>
          <w:bCs/>
          <w:color w:val="000000"/>
          <w:sz w:val="20"/>
          <w:szCs w:val="20"/>
        </w:rPr>
      </w:pPr>
      <w:r w:rsidRPr="00790F27">
        <w:rPr>
          <w:rFonts w:ascii="Trebuchet MS" w:hAnsi="Trebuchet MS"/>
          <w:sz w:val="20"/>
          <w:szCs w:val="20"/>
        </w:rPr>
        <w:t xml:space="preserve">       </w:t>
      </w:r>
      <w:r w:rsidR="0063150C">
        <w:rPr>
          <w:b/>
          <w:bCs/>
          <w:sz w:val="18"/>
          <w:szCs w:val="18"/>
          <w:u w:val="single"/>
        </w:rPr>
        <w:t>3</w:t>
      </w:r>
      <w:r>
        <w:rPr>
          <w:b/>
          <w:bCs/>
          <w:sz w:val="18"/>
          <w:szCs w:val="18"/>
          <w:u w:val="single"/>
        </w:rPr>
        <w:t xml:space="preserve">. </w:t>
      </w:r>
      <w:r w:rsidRPr="00790F27">
        <w:rPr>
          <w:rFonts w:ascii="Trebuchet MS" w:hAnsi="Trebuchet MS"/>
          <w:b/>
          <w:bCs/>
          <w:color w:val="000000"/>
          <w:sz w:val="20"/>
          <w:szCs w:val="20"/>
        </w:rPr>
        <w:t>Assessment</w:t>
      </w:r>
      <w:r>
        <w:rPr>
          <w:rFonts w:ascii="Trebuchet MS" w:hAnsi="Trebuchet MS"/>
          <w:b/>
          <w:bCs/>
          <w:color w:val="000000"/>
          <w:sz w:val="20"/>
          <w:szCs w:val="20"/>
        </w:rPr>
        <w:t>;</w:t>
      </w:r>
    </w:p>
    <w:p w:rsidR="00606EF4" w:rsidRPr="00E64AC1" w:rsidRDefault="00606EF4" w:rsidP="00606EF4">
      <w:pPr>
        <w:shd w:val="clear" w:color="auto" w:fill="FFFFFF"/>
        <w:ind w:hanging="436"/>
        <w:rPr>
          <w:rFonts w:ascii="Trebuchet MS" w:hAnsi="Trebuchet MS"/>
          <w:sz w:val="20"/>
          <w:szCs w:val="20"/>
        </w:rPr>
      </w:pPr>
      <w:r w:rsidRPr="00790F27">
        <w:rPr>
          <w:bCs/>
          <w:u w:val="single"/>
        </w:rPr>
        <w:t>,</w:t>
      </w:r>
    </w:p>
    <w:p w:rsidR="00606EF4" w:rsidRPr="00790F27" w:rsidRDefault="00606EF4" w:rsidP="00606EF4">
      <w:pPr>
        <w:pStyle w:val="NormalWeb"/>
        <w:spacing w:before="0" w:beforeAutospacing="0" w:after="0" w:afterAutospacing="0"/>
        <w:rPr>
          <w:u w:val="single"/>
          <w:lang w:val="en-US"/>
        </w:rPr>
      </w:pPr>
      <w:r w:rsidRPr="00790F27">
        <w:rPr>
          <w:lang w:val="en-US"/>
        </w:rPr>
        <w:t xml:space="preserve"> </w:t>
      </w:r>
      <w:r>
        <w:rPr>
          <w:lang w:val="en-US"/>
        </w:rPr>
        <w:t xml:space="preserve">  Midterm exam                                    35 %</w:t>
      </w:r>
    </w:p>
    <w:p w:rsidR="00606EF4" w:rsidRPr="00790F27" w:rsidRDefault="00606EF4" w:rsidP="00606EF4">
      <w:pPr>
        <w:ind w:left="-360" w:firstLine="360"/>
      </w:pPr>
      <w:r w:rsidRPr="00790F27">
        <w:t xml:space="preserve">   Fi</w:t>
      </w:r>
      <w:r>
        <w:t xml:space="preserve">nal </w:t>
      </w:r>
      <w:r>
        <w:tab/>
      </w:r>
      <w:r>
        <w:tab/>
      </w:r>
      <w:r>
        <w:tab/>
        <w:t xml:space="preserve">                35 %</w:t>
      </w:r>
    </w:p>
    <w:p w:rsidR="00606EF4" w:rsidRDefault="00606EF4" w:rsidP="00606EF4">
      <w:pPr>
        <w:ind w:left="-360" w:firstLine="360"/>
      </w:pPr>
      <w:r>
        <w:t xml:space="preserve">   Attendance and class participation     10 %</w:t>
      </w:r>
    </w:p>
    <w:p w:rsidR="00606EF4" w:rsidRDefault="00606EF4" w:rsidP="00606EF4">
      <w:pPr>
        <w:ind w:left="-360" w:firstLine="360"/>
      </w:pPr>
      <w:r>
        <w:t xml:space="preserve">   Quizzes                                                20%</w:t>
      </w:r>
    </w:p>
    <w:p w:rsidR="00606EF4" w:rsidRDefault="00606EF4" w:rsidP="00606EF4">
      <w:pPr>
        <w:ind w:left="-360" w:firstLine="360"/>
      </w:pPr>
    </w:p>
    <w:p w:rsidR="00606EF4" w:rsidRDefault="00606EF4" w:rsidP="00606EF4"/>
    <w:p w:rsidR="00606EF4" w:rsidRDefault="0063150C" w:rsidP="00606EF4">
      <w:pPr>
        <w:ind w:left="-360" w:firstLine="360"/>
      </w:pPr>
      <w:r>
        <w:t>4</w:t>
      </w:r>
      <w:r w:rsidR="00606EF4">
        <w:t>- Course requirements: Students should:</w:t>
      </w:r>
    </w:p>
    <w:p w:rsidR="00606EF4" w:rsidRDefault="0063150C" w:rsidP="00606EF4">
      <w:pPr>
        <w:ind w:left="-360" w:firstLine="360"/>
      </w:pPr>
      <w:r>
        <w:t xml:space="preserve">   r</w:t>
      </w:r>
      <w:r w:rsidR="00606EF4">
        <w:t xml:space="preserve">ead the assigned materials, texts and chapters </w:t>
      </w:r>
    </w:p>
    <w:p w:rsidR="00606EF4" w:rsidRDefault="0063150C" w:rsidP="00CC03ED">
      <w:pPr>
        <w:ind w:left="-360" w:firstLine="360"/>
      </w:pPr>
      <w:r>
        <w:t xml:space="preserve">   p</w:t>
      </w:r>
      <w:r w:rsidR="00606EF4">
        <w:t>articipate in class discussions</w:t>
      </w:r>
    </w:p>
    <w:p w:rsidR="00606EF4" w:rsidRDefault="0063150C" w:rsidP="00606EF4">
      <w:pPr>
        <w:ind w:left="-360" w:firstLine="360"/>
      </w:pPr>
      <w:r>
        <w:t xml:space="preserve">   </w:t>
      </w:r>
      <w:proofErr w:type="gramStart"/>
      <w:r>
        <w:t>a</w:t>
      </w:r>
      <w:r w:rsidR="00606EF4">
        <w:t>ttend</w:t>
      </w:r>
      <w:proofErr w:type="gramEnd"/>
      <w:r w:rsidR="00606EF4">
        <w:t xml:space="preserve"> all classes with camera and microphone (Attendance is obligatory)</w:t>
      </w:r>
    </w:p>
    <w:p w:rsidR="0063150C" w:rsidRDefault="0063150C" w:rsidP="00606EF4">
      <w:pPr>
        <w:ind w:left="-360" w:firstLine="360"/>
      </w:pPr>
    </w:p>
    <w:p w:rsidR="00606EF4" w:rsidRDefault="00606EF4" w:rsidP="00606EF4">
      <w:pPr>
        <w:ind w:left="-360" w:firstLine="360"/>
      </w:pPr>
    </w:p>
    <w:p w:rsidR="0027359D" w:rsidRPr="00790F27" w:rsidRDefault="0027359D" w:rsidP="0027359D">
      <w:pPr>
        <w:shd w:val="clear" w:color="auto" w:fill="FFFFFF"/>
        <w:ind w:hanging="436"/>
        <w:rPr>
          <w:b/>
          <w:bCs/>
          <w:sz w:val="18"/>
          <w:szCs w:val="18"/>
          <w:lang w:eastAsia="tr-TR"/>
        </w:rPr>
      </w:pPr>
    </w:p>
    <w:p w:rsidR="0027359D" w:rsidRPr="00790F27" w:rsidRDefault="0027359D" w:rsidP="0027359D">
      <w:pPr>
        <w:shd w:val="clear" w:color="auto" w:fill="FFFFFF"/>
        <w:ind w:hanging="436"/>
        <w:rPr>
          <w:rFonts w:ascii="Trebuchet MS" w:hAnsi="Trebuchet MS"/>
          <w:sz w:val="20"/>
          <w:szCs w:val="20"/>
        </w:rPr>
      </w:pPr>
    </w:p>
    <w:p w:rsidR="007B47D1" w:rsidRPr="00606EF4" w:rsidRDefault="00606EF4" w:rsidP="00606EF4">
      <w:pPr>
        <w:shd w:val="clear" w:color="auto" w:fill="FFFFFF"/>
        <w:ind w:hanging="43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</w:t>
      </w:r>
    </w:p>
    <w:p w:rsidR="007B47D1" w:rsidRDefault="007B47D1" w:rsidP="0027359D">
      <w:pPr>
        <w:ind w:left="-360" w:firstLine="360"/>
      </w:pPr>
    </w:p>
    <w:p w:rsidR="0027359D" w:rsidRPr="00790F27" w:rsidRDefault="0063150C" w:rsidP="0027359D">
      <w:pPr>
        <w:rPr>
          <w:sz w:val="18"/>
          <w:szCs w:val="18"/>
        </w:rPr>
      </w:pPr>
      <w:r>
        <w:rPr>
          <w:rFonts w:ascii="Trebuchet MS" w:hAnsi="Trebuchet MS"/>
          <w:b/>
          <w:bCs/>
          <w:color w:val="000000"/>
          <w:sz w:val="20"/>
          <w:szCs w:val="20"/>
        </w:rPr>
        <w:t>5</w:t>
      </w:r>
      <w:r w:rsidR="0027359D" w:rsidRPr="00790F27">
        <w:rPr>
          <w:rFonts w:ascii="Trebuchet MS" w:hAnsi="Trebuchet MS"/>
          <w:b/>
          <w:bCs/>
          <w:color w:val="000000"/>
          <w:sz w:val="20"/>
          <w:szCs w:val="20"/>
        </w:rPr>
        <w:t>.</w:t>
      </w:r>
      <w:r w:rsidR="0027359D" w:rsidRPr="00790F27">
        <w:rPr>
          <w:color w:val="000000"/>
          <w:sz w:val="14"/>
          <w:szCs w:val="14"/>
        </w:rPr>
        <w:t>         </w:t>
      </w:r>
      <w:r w:rsidR="0027359D" w:rsidRPr="00790F27">
        <w:rPr>
          <w:rStyle w:val="apple-converted-space"/>
          <w:color w:val="000000"/>
          <w:sz w:val="14"/>
          <w:szCs w:val="14"/>
        </w:rPr>
        <w:t> </w:t>
      </w:r>
      <w:r w:rsidR="0027359D" w:rsidRPr="00790F27">
        <w:rPr>
          <w:rFonts w:ascii="Trebuchet MS" w:hAnsi="Trebuchet MS"/>
          <w:b/>
          <w:bCs/>
          <w:color w:val="000000"/>
          <w:sz w:val="20"/>
          <w:szCs w:val="20"/>
        </w:rPr>
        <w:t>Course outline:</w:t>
      </w:r>
    </w:p>
    <w:p w:rsidR="0027359D" w:rsidRPr="00790F27" w:rsidRDefault="0027359D" w:rsidP="0027359D">
      <w:pPr>
        <w:shd w:val="clear" w:color="auto" w:fill="FFFFFF"/>
        <w:rPr>
          <w:rFonts w:ascii="Trebuchet MS" w:hAnsi="Trebuchet MS"/>
          <w:color w:val="444444"/>
          <w:sz w:val="17"/>
          <w:szCs w:val="17"/>
        </w:rPr>
      </w:pPr>
    </w:p>
    <w:tbl>
      <w:tblPr>
        <w:tblW w:w="0" w:type="auto"/>
        <w:tblInd w:w="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7"/>
      </w:tblGrid>
      <w:tr w:rsidR="0027359D" w:rsidRPr="00790F27" w:rsidTr="00B5119E">
        <w:trPr>
          <w:trHeight w:val="450"/>
        </w:trPr>
        <w:tc>
          <w:tcPr>
            <w:tcW w:w="9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677" w:rsidRDefault="0006755D" w:rsidP="00B5119E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Week 1: </w:t>
            </w:r>
            <w:r w:rsidR="00B63677">
              <w:rPr>
                <w:rFonts w:ascii="Trebuchet MS" w:hAnsi="Trebuchet MS"/>
                <w:color w:val="000000"/>
                <w:sz w:val="20"/>
                <w:szCs w:val="20"/>
              </w:rPr>
              <w:t xml:space="preserve">Introduction to the course –reading facts and challenges </w:t>
            </w:r>
          </w:p>
          <w:p w:rsidR="0027359D" w:rsidRDefault="00B63677" w:rsidP="00B5119E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            </w:t>
            </w:r>
            <w:r w:rsidR="005C620E">
              <w:rPr>
                <w:rFonts w:ascii="Trebuchet MS" w:hAnsi="Trebuchet MS"/>
                <w:color w:val="000000"/>
                <w:sz w:val="20"/>
                <w:szCs w:val="20"/>
              </w:rPr>
              <w:t>Reading skills –</w:t>
            </w:r>
            <w:r w:rsidR="006865AC">
              <w:rPr>
                <w:rFonts w:ascii="Trebuchet MS" w:hAnsi="Trebuchet MS"/>
                <w:color w:val="000000"/>
                <w:sz w:val="20"/>
                <w:szCs w:val="20"/>
              </w:rPr>
              <w:t xml:space="preserve">Text organization ( </w:t>
            </w:r>
            <w:r w:rsidR="0006755D">
              <w:rPr>
                <w:rFonts w:ascii="Trebuchet MS" w:hAnsi="Trebuchet MS"/>
                <w:color w:val="000000"/>
                <w:sz w:val="20"/>
                <w:szCs w:val="20"/>
              </w:rPr>
              <w:t>Recognizing</w:t>
            </w:r>
            <w:r w:rsidR="006865AC">
              <w:rPr>
                <w:rFonts w:ascii="Trebuchet MS" w:hAnsi="Trebuchet MS"/>
                <w:color w:val="000000"/>
                <w:sz w:val="20"/>
                <w:szCs w:val="20"/>
              </w:rPr>
              <w:t xml:space="preserve"> the topic sentence and </w:t>
            </w:r>
            <w:r w:rsidR="0006755D">
              <w:rPr>
                <w:rFonts w:ascii="Trebuchet MS" w:hAnsi="Trebuchet MS"/>
                <w:color w:val="000000"/>
                <w:sz w:val="20"/>
                <w:szCs w:val="20"/>
              </w:rPr>
              <w:t>generalizations</w:t>
            </w:r>
            <w:r w:rsidR="006865AC">
              <w:rPr>
                <w:rFonts w:ascii="Trebuchet MS" w:hAnsi="Trebuchet MS"/>
                <w:color w:val="000000"/>
                <w:sz w:val="20"/>
                <w:szCs w:val="20"/>
              </w:rPr>
              <w:t xml:space="preserve"> </w:t>
            </w:r>
          </w:p>
          <w:p w:rsidR="00D029C9" w:rsidRPr="00D029C9" w:rsidRDefault="00D029C9" w:rsidP="00B5119E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            Issues in reading ( overview of </w:t>
            </w:r>
            <w:r w:rsidR="0006755D">
              <w:rPr>
                <w:rFonts w:ascii="Trebuchet MS" w:hAnsi="Trebuchet MS"/>
                <w:color w:val="000000"/>
                <w:sz w:val="20"/>
                <w:szCs w:val="20"/>
              </w:rPr>
              <w:t>issues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particular to second language reading/ </w:t>
            </w:r>
            <w:r w:rsidR="0006755D">
              <w:rPr>
                <w:rFonts w:ascii="Trebuchet MS" w:hAnsi="Trebuchet MS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requirements for successful reading) </w:t>
            </w:r>
            <w:r w:rsidR="00BF5338">
              <w:rPr>
                <w:rFonts w:ascii="Trebuchet MS" w:hAnsi="Trebuchet MS"/>
                <w:color w:val="000000"/>
                <w:sz w:val="20"/>
                <w:szCs w:val="20"/>
              </w:rPr>
              <w:t>–</w:t>
            </w:r>
            <w:r w:rsidR="0006755D">
              <w:rPr>
                <w:rFonts w:ascii="Trebuchet MS" w:hAnsi="Trebuchet MS"/>
                <w:color w:val="000000"/>
                <w:sz w:val="20"/>
                <w:szCs w:val="20"/>
              </w:rPr>
              <w:t>Background</w:t>
            </w:r>
            <w:r w:rsidR="00BF5338">
              <w:rPr>
                <w:rFonts w:ascii="Trebuchet MS" w:hAnsi="Trebuchet MS"/>
                <w:color w:val="000000"/>
                <w:sz w:val="20"/>
                <w:szCs w:val="20"/>
              </w:rPr>
              <w:t xml:space="preserve"> knowledge in second language comprehension </w:t>
            </w:r>
          </w:p>
        </w:tc>
      </w:tr>
      <w:tr w:rsidR="0027359D" w:rsidRPr="00790F27" w:rsidTr="00B5119E">
        <w:trPr>
          <w:trHeight w:val="450"/>
        </w:trPr>
        <w:tc>
          <w:tcPr>
            <w:tcW w:w="9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377" w:rsidRDefault="0027359D" w:rsidP="005C620E">
            <w:pPr>
              <w:tabs>
                <w:tab w:val="left" w:pos="3392"/>
              </w:tabs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90F27">
              <w:rPr>
                <w:rFonts w:ascii="Trebuchet MS" w:hAnsi="Trebuchet MS"/>
                <w:color w:val="000000"/>
                <w:sz w:val="20"/>
                <w:szCs w:val="20"/>
              </w:rPr>
              <w:t xml:space="preserve">Week 2: </w:t>
            </w:r>
            <w:r w:rsidR="00510BAD">
              <w:rPr>
                <w:rFonts w:ascii="Trebuchet MS" w:hAnsi="Trebuchet MS"/>
                <w:color w:val="000000"/>
                <w:sz w:val="20"/>
                <w:szCs w:val="20"/>
              </w:rPr>
              <w:t xml:space="preserve"> Factual information questions / negative factual information questions </w:t>
            </w:r>
          </w:p>
          <w:p w:rsidR="00827BF5" w:rsidRDefault="00150377" w:rsidP="005C620E">
            <w:pPr>
              <w:tabs>
                <w:tab w:val="left" w:pos="3392"/>
              </w:tabs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             Dictionary use </w:t>
            </w:r>
            <w:r w:rsidR="0006755D">
              <w:rPr>
                <w:rFonts w:ascii="Trebuchet MS" w:hAnsi="Trebuchet MS"/>
                <w:color w:val="000000"/>
                <w:sz w:val="20"/>
                <w:szCs w:val="20"/>
              </w:rPr>
              <w:t>,</w:t>
            </w:r>
            <w:r w:rsidR="00D029C9">
              <w:rPr>
                <w:rFonts w:ascii="Trebuchet MS" w:hAnsi="Trebuchet MS"/>
                <w:color w:val="000000"/>
                <w:sz w:val="20"/>
                <w:szCs w:val="20"/>
              </w:rPr>
              <w:t xml:space="preserve"> </w:t>
            </w:r>
            <w:r w:rsidR="006865AC">
              <w:rPr>
                <w:rFonts w:ascii="Trebuchet MS" w:hAnsi="Trebuchet MS"/>
                <w:color w:val="000000"/>
                <w:sz w:val="20"/>
                <w:szCs w:val="20"/>
              </w:rPr>
              <w:t xml:space="preserve">Main idea / Topic sentence </w:t>
            </w:r>
            <w:r w:rsidR="005473D5">
              <w:rPr>
                <w:rFonts w:ascii="Trebuchet MS" w:hAnsi="Trebuchet MS"/>
                <w:color w:val="000000"/>
                <w:sz w:val="20"/>
                <w:szCs w:val="20"/>
              </w:rPr>
              <w:t>,</w:t>
            </w:r>
            <w:r w:rsidR="00827BF5">
              <w:rPr>
                <w:rFonts w:ascii="Trebuchet MS" w:hAnsi="Trebuchet MS"/>
                <w:color w:val="000000"/>
                <w:sz w:val="20"/>
                <w:szCs w:val="20"/>
              </w:rPr>
              <w:t xml:space="preserve"> The effects of vocabulary on reading </w:t>
            </w:r>
          </w:p>
          <w:p w:rsidR="00850B0D" w:rsidRPr="00790F27" w:rsidRDefault="00850B0D" w:rsidP="005C620E">
            <w:pPr>
              <w:tabs>
                <w:tab w:val="left" w:pos="3392"/>
              </w:tabs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             Cognitive reading strategies </w:t>
            </w:r>
            <w:r w:rsidR="00887A9E">
              <w:rPr>
                <w:rFonts w:ascii="Trebuchet MS" w:hAnsi="Trebuchet MS"/>
                <w:color w:val="000000"/>
                <w:sz w:val="20"/>
                <w:szCs w:val="20"/>
              </w:rPr>
              <w:t xml:space="preserve">–Web 2.0 tools </w:t>
            </w:r>
          </w:p>
          <w:p w:rsidR="0027359D" w:rsidRPr="00790F27" w:rsidRDefault="0027359D" w:rsidP="00B5119E">
            <w:pPr>
              <w:rPr>
                <w:rFonts w:ascii="Trebuchet MS" w:hAnsi="Trebuchet MS"/>
                <w:color w:val="444444"/>
                <w:sz w:val="17"/>
                <w:szCs w:val="17"/>
              </w:rPr>
            </w:pPr>
          </w:p>
        </w:tc>
      </w:tr>
      <w:tr w:rsidR="0027359D" w:rsidRPr="00790F27" w:rsidTr="00B5119E">
        <w:trPr>
          <w:trHeight w:val="450"/>
        </w:trPr>
        <w:tc>
          <w:tcPr>
            <w:tcW w:w="9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59D" w:rsidRDefault="006865AC" w:rsidP="00B5119E">
            <w:pPr>
              <w:shd w:val="clear" w:color="auto" w:fill="FFFFFF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Week 3.  </w:t>
            </w:r>
            <w:r w:rsidR="005473D5">
              <w:rPr>
                <w:rFonts w:ascii="Trebuchet MS" w:hAnsi="Trebuchet MS"/>
                <w:color w:val="000000"/>
                <w:sz w:val="20"/>
                <w:szCs w:val="20"/>
              </w:rPr>
              <w:t>Recognizing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specific details –Reading skills (Skimming/ Scanning) </w:t>
            </w:r>
          </w:p>
          <w:p w:rsidR="00D029C9" w:rsidRDefault="00D029C9" w:rsidP="00B5119E">
            <w:pPr>
              <w:shd w:val="clear" w:color="auto" w:fill="FFFFFF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             Discussing the relationships between first and second language reading </w:t>
            </w:r>
          </w:p>
          <w:p w:rsidR="00510BAD" w:rsidRDefault="00510BAD" w:rsidP="00B5119E">
            <w:pPr>
              <w:shd w:val="clear" w:color="auto" w:fill="FFFFFF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             Inference questions </w:t>
            </w:r>
            <w:r w:rsidR="005473D5">
              <w:rPr>
                <w:rFonts w:ascii="Trebuchet MS" w:hAnsi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Sentence simplifications questions </w:t>
            </w:r>
          </w:p>
          <w:p w:rsidR="00510BAD" w:rsidRPr="00790F27" w:rsidRDefault="00DB0B0E" w:rsidP="00B5119E">
            <w:pPr>
              <w:shd w:val="clear" w:color="auto" w:fill="FFFFFF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       </w:t>
            </w:r>
            <w:r w:rsidR="00510BAD">
              <w:rPr>
                <w:rFonts w:ascii="Trebuchet MS" w:hAnsi="Trebuchet MS"/>
                <w:color w:val="000000"/>
                <w:sz w:val="20"/>
                <w:szCs w:val="20"/>
              </w:rPr>
              <w:t xml:space="preserve">           </w:t>
            </w:r>
          </w:p>
          <w:p w:rsidR="0027359D" w:rsidRPr="00790F27" w:rsidRDefault="0027359D" w:rsidP="00B5119E">
            <w:pPr>
              <w:shd w:val="clear" w:color="auto" w:fill="FFFFFF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7359D" w:rsidRPr="00790F27" w:rsidTr="00B5119E">
        <w:trPr>
          <w:trHeight w:val="450"/>
        </w:trPr>
        <w:tc>
          <w:tcPr>
            <w:tcW w:w="9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59D" w:rsidRPr="005473D5" w:rsidRDefault="0027359D" w:rsidP="00B5119E">
            <w:pPr>
              <w:widowControl w:val="0"/>
              <w:autoSpaceDE w:val="0"/>
              <w:autoSpaceDN w:val="0"/>
              <w:adjustRightInd w:val="0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790F27">
              <w:rPr>
                <w:rFonts w:ascii="Trebuchet MS" w:hAnsi="Trebuchet MS"/>
                <w:color w:val="000000"/>
                <w:sz w:val="20"/>
                <w:szCs w:val="20"/>
              </w:rPr>
              <w:t>Week 4.</w:t>
            </w:r>
            <w:r w:rsidRPr="00790F27">
              <w:rPr>
                <w:rFonts w:ascii="Arial TUR" w:hAnsi="Arial TUR" w:cs="Arial TUR"/>
                <w:sz w:val="18"/>
                <w:szCs w:val="18"/>
              </w:rPr>
              <w:t xml:space="preserve"> </w:t>
            </w:r>
            <w:r w:rsidR="006865AC">
              <w:rPr>
                <w:rFonts w:ascii="Arial TUR" w:hAnsi="Arial TUR" w:cs="Arial TUR"/>
                <w:sz w:val="18"/>
                <w:szCs w:val="18"/>
              </w:rPr>
              <w:t xml:space="preserve"> </w:t>
            </w:r>
            <w:r w:rsidR="005473D5">
              <w:rPr>
                <w:rFonts w:ascii="Arial TUR" w:hAnsi="Arial TUR" w:cs="Arial TUR"/>
                <w:sz w:val="18"/>
                <w:szCs w:val="18"/>
              </w:rPr>
              <w:t>Recognizing</w:t>
            </w:r>
            <w:r w:rsidR="006865AC">
              <w:rPr>
                <w:rFonts w:ascii="Arial TUR" w:hAnsi="Arial TUR" w:cs="Arial TUR"/>
                <w:sz w:val="18"/>
                <w:szCs w:val="18"/>
              </w:rPr>
              <w:t xml:space="preserve"> paraphrases or restatements </w:t>
            </w:r>
            <w:r w:rsidR="005473D5">
              <w:rPr>
                <w:rFonts w:ascii="Arial TUR" w:hAnsi="Arial TUR" w:cs="Arial TUR"/>
                <w:b/>
                <w:sz w:val="18"/>
                <w:szCs w:val="18"/>
              </w:rPr>
              <w:t xml:space="preserve"> ,</w:t>
            </w:r>
            <w:r w:rsidR="00D029C9" w:rsidRPr="00D029C9">
              <w:rPr>
                <w:rFonts w:ascii="Arial TUR" w:hAnsi="Arial TUR" w:cs="Arial TUR"/>
                <w:sz w:val="18"/>
                <w:szCs w:val="18"/>
              </w:rPr>
              <w:t xml:space="preserve">Reading strategies </w:t>
            </w:r>
            <w:r w:rsidR="005473D5">
              <w:rPr>
                <w:rFonts w:ascii="Arial TUR" w:hAnsi="Arial TUR" w:cs="Arial TUR"/>
                <w:sz w:val="18"/>
                <w:szCs w:val="18"/>
              </w:rPr>
              <w:t xml:space="preserve"> ,</w:t>
            </w:r>
            <w:r w:rsidR="00510BAD">
              <w:rPr>
                <w:rFonts w:ascii="Arial TUR" w:hAnsi="Arial TUR" w:cs="Arial TUR"/>
                <w:sz w:val="18"/>
                <w:szCs w:val="18"/>
              </w:rPr>
              <w:t xml:space="preserve">Rhetorical questions </w:t>
            </w:r>
            <w:r w:rsidRPr="00D029C9">
              <w:rPr>
                <w:rFonts w:ascii="Arial TUR" w:hAnsi="Arial TUR" w:cs="Arial TUR"/>
                <w:sz w:val="18"/>
                <w:szCs w:val="18"/>
              </w:rPr>
              <w:t xml:space="preserve"> </w:t>
            </w:r>
            <w:r w:rsidR="005473D5">
              <w:rPr>
                <w:rFonts w:ascii="Arial TUR" w:hAnsi="Arial TUR" w:cs="Arial TUR"/>
                <w:b/>
                <w:sz w:val="18"/>
                <w:szCs w:val="18"/>
              </w:rPr>
              <w:t>,</w:t>
            </w:r>
            <w:r w:rsidR="00510BAD">
              <w:rPr>
                <w:rFonts w:ascii="Arial TUR" w:hAnsi="Arial TUR" w:cs="Arial TUR"/>
                <w:sz w:val="18"/>
                <w:szCs w:val="18"/>
              </w:rPr>
              <w:t xml:space="preserve">Insert text questions </w:t>
            </w:r>
            <w:r w:rsidRPr="00D029C9">
              <w:rPr>
                <w:rFonts w:ascii="Arial TUR" w:hAnsi="Arial TUR" w:cs="Arial TUR"/>
                <w:sz w:val="18"/>
                <w:szCs w:val="18"/>
              </w:rPr>
              <w:t xml:space="preserve">            </w:t>
            </w:r>
            <w:r w:rsidR="006865AC" w:rsidRPr="00D029C9">
              <w:rPr>
                <w:rFonts w:ascii="Arial TUR" w:hAnsi="Arial TUR" w:cs="Arial TUR"/>
                <w:sz w:val="18"/>
                <w:szCs w:val="18"/>
              </w:rPr>
              <w:t xml:space="preserve">                               </w:t>
            </w:r>
            <w:r w:rsidRPr="00D029C9">
              <w:rPr>
                <w:rFonts w:ascii="Arial TUR" w:hAnsi="Arial TUR" w:cs="Arial TUR"/>
                <w:sz w:val="18"/>
                <w:szCs w:val="18"/>
              </w:rPr>
              <w:t xml:space="preserve">                                 </w:t>
            </w:r>
          </w:p>
          <w:p w:rsidR="0027359D" w:rsidRPr="00790F27" w:rsidRDefault="0027359D" w:rsidP="00B5119E">
            <w:pPr>
              <w:rPr>
                <w:rFonts w:ascii="Trebuchet MS" w:hAnsi="Trebuchet MS"/>
                <w:b/>
                <w:color w:val="444444"/>
                <w:sz w:val="17"/>
                <w:szCs w:val="17"/>
              </w:rPr>
            </w:pPr>
          </w:p>
        </w:tc>
      </w:tr>
      <w:tr w:rsidR="0027359D" w:rsidRPr="00790F27" w:rsidTr="00B5119E">
        <w:trPr>
          <w:trHeight w:val="450"/>
        </w:trPr>
        <w:tc>
          <w:tcPr>
            <w:tcW w:w="9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BAD" w:rsidRPr="005473D5" w:rsidRDefault="0027359D" w:rsidP="00B5119E">
            <w:pPr>
              <w:rPr>
                <w:rFonts w:ascii="Arial TUR" w:hAnsi="Arial TUR" w:cs="Arial TUR"/>
                <w:sz w:val="18"/>
                <w:szCs w:val="18"/>
              </w:rPr>
            </w:pPr>
            <w:r w:rsidRPr="00790F27">
              <w:rPr>
                <w:rFonts w:ascii="Trebuchet MS" w:hAnsi="Trebuchet MS"/>
                <w:color w:val="000000"/>
                <w:sz w:val="20"/>
                <w:szCs w:val="20"/>
              </w:rPr>
              <w:t>Week 5.</w:t>
            </w:r>
            <w:r w:rsidRPr="00790F27">
              <w:rPr>
                <w:rFonts w:ascii="Arial TUR" w:hAnsi="Arial TUR" w:cs="Arial TUR"/>
                <w:b/>
                <w:sz w:val="18"/>
                <w:szCs w:val="18"/>
              </w:rPr>
              <w:t xml:space="preserve"> </w:t>
            </w:r>
            <w:r w:rsidR="006865AC">
              <w:rPr>
                <w:rFonts w:ascii="Arial TUR" w:hAnsi="Arial TUR" w:cs="Arial TUR"/>
                <w:sz w:val="18"/>
                <w:szCs w:val="18"/>
              </w:rPr>
              <w:t xml:space="preserve">Making inferences – Tasks on Inferences </w:t>
            </w:r>
            <w:r w:rsidR="005473D5">
              <w:rPr>
                <w:rFonts w:ascii="Arial TUR" w:hAnsi="Arial TUR" w:cs="Arial TUR"/>
                <w:sz w:val="18"/>
                <w:szCs w:val="18"/>
              </w:rPr>
              <w:t>,</w:t>
            </w:r>
            <w:r w:rsidR="00510BAD">
              <w:rPr>
                <w:rFonts w:ascii="Arial TUR" w:hAnsi="Arial TUR" w:cs="Arial TUR"/>
                <w:sz w:val="18"/>
                <w:szCs w:val="18"/>
              </w:rPr>
              <w:t xml:space="preserve">Fill in a table </w:t>
            </w:r>
          </w:p>
        </w:tc>
      </w:tr>
      <w:tr w:rsidR="0027359D" w:rsidRPr="00790F27" w:rsidTr="00B5119E">
        <w:trPr>
          <w:trHeight w:val="450"/>
        </w:trPr>
        <w:tc>
          <w:tcPr>
            <w:tcW w:w="9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59D" w:rsidRPr="005473D5" w:rsidRDefault="0027359D" w:rsidP="00B5119E">
            <w:pPr>
              <w:widowControl w:val="0"/>
              <w:autoSpaceDE w:val="0"/>
              <w:autoSpaceDN w:val="0"/>
              <w:adjustRightInd w:val="0"/>
              <w:rPr>
                <w:rFonts w:ascii="Arial TUR" w:hAnsi="Arial TUR" w:cs="Arial TUR"/>
                <w:sz w:val="18"/>
                <w:szCs w:val="18"/>
              </w:rPr>
            </w:pPr>
            <w:r w:rsidRPr="00790F27">
              <w:rPr>
                <w:rFonts w:ascii="Trebuchet MS" w:hAnsi="Trebuchet MS"/>
                <w:color w:val="000000"/>
                <w:sz w:val="20"/>
                <w:szCs w:val="20"/>
              </w:rPr>
              <w:t xml:space="preserve">Week 6. </w:t>
            </w:r>
            <w:r w:rsidR="005473D5">
              <w:rPr>
                <w:rFonts w:ascii="Arial TUR" w:hAnsi="Arial TUR" w:cs="Arial TUR"/>
                <w:sz w:val="18"/>
                <w:szCs w:val="18"/>
              </w:rPr>
              <w:t>Identifying</w:t>
            </w:r>
            <w:r w:rsidR="006865AC">
              <w:rPr>
                <w:rFonts w:ascii="Arial TUR" w:hAnsi="Arial TUR" w:cs="Arial TUR"/>
                <w:sz w:val="18"/>
                <w:szCs w:val="18"/>
              </w:rPr>
              <w:t xml:space="preserve"> main idea</w:t>
            </w:r>
            <w:r w:rsidR="005473D5">
              <w:rPr>
                <w:rFonts w:ascii="Arial TUR" w:hAnsi="Arial TUR" w:cs="Arial TUR"/>
                <w:sz w:val="18"/>
                <w:szCs w:val="18"/>
              </w:rPr>
              <w:t xml:space="preserve">  ,</w:t>
            </w:r>
            <w:r w:rsidR="00850B0D">
              <w:rPr>
                <w:rFonts w:ascii="Arial TUR" w:hAnsi="Arial TUR" w:cs="Arial TUR"/>
                <w:sz w:val="18"/>
                <w:szCs w:val="18"/>
              </w:rPr>
              <w:t>Summarizing</w:t>
            </w:r>
            <w:r w:rsidRPr="00790F27">
              <w:rPr>
                <w:rFonts w:ascii="Arial TUR" w:hAnsi="Arial TUR" w:cs="Arial TUR"/>
                <w:sz w:val="18"/>
                <w:szCs w:val="18"/>
              </w:rPr>
              <w:t xml:space="preserve">                                </w:t>
            </w:r>
            <w:r w:rsidR="006865AC">
              <w:rPr>
                <w:rFonts w:ascii="Arial TUR" w:hAnsi="Arial TUR" w:cs="Arial TUR"/>
                <w:sz w:val="18"/>
                <w:szCs w:val="18"/>
              </w:rPr>
              <w:t xml:space="preserve">                            </w:t>
            </w:r>
          </w:p>
          <w:p w:rsidR="0027359D" w:rsidRPr="00790F27" w:rsidRDefault="0027359D" w:rsidP="00B5119E">
            <w:pPr>
              <w:rPr>
                <w:rFonts w:ascii="Trebuchet MS" w:hAnsi="Trebuchet MS"/>
                <w:color w:val="444444"/>
                <w:sz w:val="17"/>
                <w:szCs w:val="17"/>
              </w:rPr>
            </w:pPr>
          </w:p>
        </w:tc>
      </w:tr>
      <w:tr w:rsidR="0027359D" w:rsidRPr="00790F27" w:rsidTr="00B5119E">
        <w:trPr>
          <w:trHeight w:val="450"/>
        </w:trPr>
        <w:tc>
          <w:tcPr>
            <w:tcW w:w="9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59D" w:rsidRPr="00790F27" w:rsidRDefault="006F6CCF" w:rsidP="00B5119E">
            <w:pPr>
              <w:rPr>
                <w:rFonts w:ascii="Trebuchet MS" w:hAnsi="Trebuchet MS"/>
                <w:color w:val="444444"/>
                <w:sz w:val="17"/>
                <w:szCs w:val="17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Week 7. Reading and speaking activities </w:t>
            </w:r>
          </w:p>
        </w:tc>
      </w:tr>
      <w:tr w:rsidR="0027359D" w:rsidRPr="00790F27" w:rsidTr="00B5119E">
        <w:trPr>
          <w:trHeight w:val="450"/>
        </w:trPr>
        <w:tc>
          <w:tcPr>
            <w:tcW w:w="9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59D" w:rsidRPr="00790F27" w:rsidRDefault="0027359D" w:rsidP="00B5119E">
            <w:pPr>
              <w:widowControl w:val="0"/>
              <w:autoSpaceDE w:val="0"/>
              <w:autoSpaceDN w:val="0"/>
              <w:adjustRightInd w:val="0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790F27">
              <w:rPr>
                <w:rFonts w:ascii="Trebuchet MS" w:hAnsi="Trebuchet MS"/>
                <w:color w:val="000000"/>
                <w:sz w:val="20"/>
                <w:szCs w:val="20"/>
              </w:rPr>
              <w:t xml:space="preserve">Week 8. </w:t>
            </w:r>
            <w:r w:rsidR="00D029C9">
              <w:rPr>
                <w:rFonts w:ascii="Arial TUR" w:hAnsi="Arial TUR" w:cs="Arial TUR"/>
                <w:sz w:val="18"/>
                <w:szCs w:val="18"/>
              </w:rPr>
              <w:t xml:space="preserve">Midterm </w:t>
            </w:r>
            <w:r w:rsidRPr="00790F27">
              <w:rPr>
                <w:rFonts w:ascii="Arial TUR" w:hAnsi="Arial TUR" w:cs="Arial TUR"/>
                <w:sz w:val="18"/>
                <w:szCs w:val="18"/>
              </w:rPr>
              <w:t xml:space="preserve"> </w:t>
            </w:r>
          </w:p>
          <w:p w:rsidR="0027359D" w:rsidRPr="00790F27" w:rsidRDefault="0027359D" w:rsidP="00B5119E">
            <w:pPr>
              <w:rPr>
                <w:rFonts w:ascii="Trebuchet MS" w:hAnsi="Trebuchet MS"/>
                <w:color w:val="444444"/>
                <w:sz w:val="17"/>
                <w:szCs w:val="17"/>
              </w:rPr>
            </w:pPr>
          </w:p>
        </w:tc>
      </w:tr>
      <w:tr w:rsidR="0027359D" w:rsidRPr="00790F27" w:rsidTr="00B5119E">
        <w:trPr>
          <w:trHeight w:val="450"/>
        </w:trPr>
        <w:tc>
          <w:tcPr>
            <w:tcW w:w="9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59D" w:rsidRPr="00790F27" w:rsidRDefault="0027359D" w:rsidP="00B5119E">
            <w:pPr>
              <w:widowControl w:val="0"/>
              <w:autoSpaceDE w:val="0"/>
              <w:autoSpaceDN w:val="0"/>
              <w:adjustRightInd w:val="0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790F27">
              <w:rPr>
                <w:rFonts w:ascii="Trebuchet MS" w:hAnsi="Trebuchet MS"/>
                <w:color w:val="000000"/>
                <w:sz w:val="20"/>
                <w:szCs w:val="20"/>
              </w:rPr>
              <w:t xml:space="preserve">Week 9. </w:t>
            </w:r>
            <w:r w:rsidR="006F6CCF">
              <w:rPr>
                <w:rFonts w:ascii="Trebuchet MS" w:hAnsi="Trebuchet MS"/>
                <w:color w:val="000000"/>
                <w:sz w:val="20"/>
                <w:szCs w:val="20"/>
              </w:rPr>
              <w:t xml:space="preserve">Reading and speaking activities </w:t>
            </w:r>
          </w:p>
          <w:p w:rsidR="0027359D" w:rsidRPr="00790F27" w:rsidRDefault="0027359D" w:rsidP="00B5119E">
            <w:pPr>
              <w:rPr>
                <w:rFonts w:ascii="Trebuchet MS" w:hAnsi="Trebuchet MS"/>
                <w:color w:val="444444"/>
                <w:sz w:val="17"/>
                <w:szCs w:val="17"/>
              </w:rPr>
            </w:pPr>
          </w:p>
        </w:tc>
      </w:tr>
      <w:tr w:rsidR="0027359D" w:rsidRPr="00790F27" w:rsidTr="00B5119E">
        <w:trPr>
          <w:trHeight w:val="450"/>
        </w:trPr>
        <w:tc>
          <w:tcPr>
            <w:tcW w:w="9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59D" w:rsidRPr="00790F27" w:rsidRDefault="00D029C9" w:rsidP="00B5119E">
            <w:pPr>
              <w:rPr>
                <w:rFonts w:ascii="Trebuchet MS" w:hAnsi="Trebuchet MS"/>
                <w:color w:val="444444"/>
                <w:sz w:val="17"/>
                <w:szCs w:val="17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Week 10. TOEFL IBT TEST</w:t>
            </w:r>
            <w:r w:rsidR="00212070">
              <w:rPr>
                <w:rFonts w:ascii="Trebuchet MS" w:hAnsi="Trebuchet MS"/>
                <w:color w:val="000000"/>
                <w:sz w:val="20"/>
                <w:szCs w:val="20"/>
              </w:rPr>
              <w:t xml:space="preserve"> 1</w:t>
            </w:r>
          </w:p>
        </w:tc>
      </w:tr>
      <w:tr w:rsidR="0027359D" w:rsidRPr="00790F27" w:rsidTr="00B5119E">
        <w:trPr>
          <w:trHeight w:val="450"/>
        </w:trPr>
        <w:tc>
          <w:tcPr>
            <w:tcW w:w="9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59D" w:rsidRPr="00790F27" w:rsidRDefault="00D029C9" w:rsidP="00B5119E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Week 11</w:t>
            </w:r>
            <w:r w:rsidR="0027359D" w:rsidRPr="00790F27">
              <w:rPr>
                <w:rFonts w:ascii="Trebuchet MS" w:hAnsi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TOEFL  IBT TEST </w:t>
            </w:r>
            <w:r w:rsidR="00212070">
              <w:rPr>
                <w:rFonts w:ascii="Trebuchet MS" w:hAnsi="Trebuchet MS"/>
                <w:color w:val="000000"/>
                <w:sz w:val="20"/>
                <w:szCs w:val="20"/>
              </w:rPr>
              <w:t>2</w:t>
            </w:r>
          </w:p>
          <w:p w:rsidR="0027359D" w:rsidRPr="00790F27" w:rsidRDefault="0027359D" w:rsidP="00B5119E">
            <w:pPr>
              <w:rPr>
                <w:rFonts w:ascii="Trebuchet MS" w:hAnsi="Trebuchet MS"/>
                <w:color w:val="444444"/>
                <w:sz w:val="17"/>
                <w:szCs w:val="17"/>
              </w:rPr>
            </w:pPr>
          </w:p>
        </w:tc>
      </w:tr>
      <w:tr w:rsidR="0027359D" w:rsidRPr="00790F27" w:rsidTr="00B5119E">
        <w:trPr>
          <w:trHeight w:val="450"/>
        </w:trPr>
        <w:tc>
          <w:tcPr>
            <w:tcW w:w="9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59D" w:rsidRPr="00790F27" w:rsidRDefault="00D029C9" w:rsidP="00B5119E">
            <w:pPr>
              <w:rPr>
                <w:rFonts w:ascii="Trebuchet MS" w:hAnsi="Trebuchet MS"/>
                <w:color w:val="444444"/>
                <w:sz w:val="17"/>
                <w:szCs w:val="17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Week 12. Re</w:t>
            </w:r>
            <w:r w:rsidR="002D2299">
              <w:rPr>
                <w:rFonts w:ascii="Trebuchet MS" w:hAnsi="Trebuchet MS"/>
                <w:color w:val="000000"/>
                <w:sz w:val="20"/>
                <w:szCs w:val="20"/>
              </w:rPr>
              <w:t>ading and writing tasks</w:t>
            </w:r>
          </w:p>
        </w:tc>
      </w:tr>
      <w:tr w:rsidR="0027359D" w:rsidRPr="00790F27" w:rsidTr="00B5119E">
        <w:trPr>
          <w:trHeight w:val="450"/>
        </w:trPr>
        <w:tc>
          <w:tcPr>
            <w:tcW w:w="9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59D" w:rsidRPr="00790F27" w:rsidRDefault="00D029C9" w:rsidP="00B5119E">
            <w:pPr>
              <w:rPr>
                <w:rFonts w:ascii="Trebuchet MS" w:hAnsi="Trebuchet MS"/>
                <w:color w:val="444444"/>
                <w:sz w:val="17"/>
                <w:szCs w:val="17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Week 13.</w:t>
            </w:r>
            <w:r w:rsidR="008349B3">
              <w:rPr>
                <w:rFonts w:ascii="Trebuchet MS" w:hAnsi="Trebuchet MS"/>
                <w:color w:val="000000"/>
                <w:sz w:val="20"/>
                <w:szCs w:val="20"/>
              </w:rPr>
              <w:t>R</w:t>
            </w:r>
            <w:r w:rsidR="00827BF5">
              <w:rPr>
                <w:rFonts w:ascii="Trebuchet MS" w:hAnsi="Trebuchet MS"/>
                <w:color w:val="000000"/>
                <w:sz w:val="20"/>
                <w:szCs w:val="20"/>
              </w:rPr>
              <w:t>e</w:t>
            </w:r>
            <w:r w:rsidR="002D2299">
              <w:rPr>
                <w:rFonts w:ascii="Trebuchet MS" w:hAnsi="Trebuchet MS"/>
                <w:color w:val="000000"/>
                <w:sz w:val="20"/>
                <w:szCs w:val="20"/>
              </w:rPr>
              <w:t>ading and writing tasks</w:t>
            </w:r>
          </w:p>
        </w:tc>
      </w:tr>
      <w:tr w:rsidR="0027359D" w:rsidRPr="00790F27" w:rsidTr="00B5119E">
        <w:trPr>
          <w:trHeight w:val="450"/>
        </w:trPr>
        <w:tc>
          <w:tcPr>
            <w:tcW w:w="9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59D" w:rsidRPr="00790F27" w:rsidRDefault="0027359D" w:rsidP="00B5119E">
            <w:pPr>
              <w:rPr>
                <w:rFonts w:ascii="Trebuchet MS" w:hAnsi="Trebuchet MS"/>
                <w:color w:val="444444"/>
                <w:sz w:val="17"/>
                <w:szCs w:val="17"/>
              </w:rPr>
            </w:pPr>
            <w:r w:rsidRPr="00790F27">
              <w:rPr>
                <w:rFonts w:ascii="Trebuchet MS" w:hAnsi="Trebuchet MS"/>
                <w:color w:val="000000"/>
                <w:sz w:val="20"/>
                <w:szCs w:val="20"/>
              </w:rPr>
              <w:t>Week 14. Review.</w:t>
            </w:r>
          </w:p>
        </w:tc>
      </w:tr>
    </w:tbl>
    <w:p w:rsidR="0027359D" w:rsidRPr="00790F27" w:rsidRDefault="0027359D" w:rsidP="0027359D">
      <w:pPr>
        <w:shd w:val="clear" w:color="auto" w:fill="FFFFFF"/>
        <w:rPr>
          <w:rFonts w:ascii="Trebuchet MS" w:hAnsi="Trebuchet MS"/>
          <w:color w:val="444444"/>
          <w:sz w:val="17"/>
          <w:szCs w:val="17"/>
        </w:rPr>
      </w:pPr>
      <w:r w:rsidRPr="00790F27">
        <w:rPr>
          <w:rFonts w:ascii="Trebuchet MS" w:hAnsi="Trebuchet MS"/>
          <w:color w:val="444444"/>
          <w:sz w:val="17"/>
          <w:szCs w:val="17"/>
        </w:rPr>
        <w:t> </w:t>
      </w:r>
    </w:p>
    <w:p w:rsidR="0027359D" w:rsidRPr="00790F27" w:rsidRDefault="0027359D" w:rsidP="0027359D">
      <w:pPr>
        <w:shd w:val="clear" w:color="auto" w:fill="FFFFFF"/>
        <w:ind w:hanging="720"/>
        <w:rPr>
          <w:rFonts w:ascii="Trebuchet MS" w:hAnsi="Trebuchet MS"/>
          <w:color w:val="444444"/>
          <w:sz w:val="17"/>
          <w:szCs w:val="17"/>
        </w:rPr>
      </w:pPr>
      <w:r w:rsidRPr="00790F27">
        <w:rPr>
          <w:rFonts w:ascii="Trebuchet MS" w:hAnsi="Trebuchet MS"/>
          <w:b/>
          <w:bCs/>
          <w:color w:val="000000"/>
          <w:sz w:val="20"/>
          <w:szCs w:val="20"/>
        </w:rPr>
        <w:t xml:space="preserve">            </w:t>
      </w:r>
      <w:r w:rsidR="00606EF4">
        <w:rPr>
          <w:rFonts w:ascii="Trebuchet MS" w:hAnsi="Trebuchet MS"/>
          <w:b/>
          <w:bCs/>
          <w:color w:val="000000"/>
          <w:sz w:val="20"/>
          <w:szCs w:val="20"/>
        </w:rPr>
        <w:t>6</w:t>
      </w:r>
      <w:r w:rsidR="0095325B" w:rsidRPr="00790F27">
        <w:rPr>
          <w:rFonts w:ascii="Trebuchet MS" w:hAnsi="Trebuchet MS"/>
          <w:b/>
          <w:bCs/>
          <w:color w:val="000000"/>
          <w:sz w:val="20"/>
          <w:szCs w:val="20"/>
        </w:rPr>
        <w:t>. Method</w:t>
      </w:r>
      <w:r w:rsidR="009F5964">
        <w:rPr>
          <w:rFonts w:ascii="Trebuchet MS" w:hAnsi="Trebuchet MS"/>
          <w:b/>
          <w:bCs/>
          <w:color w:val="000000"/>
          <w:sz w:val="20"/>
          <w:szCs w:val="20"/>
        </w:rPr>
        <w:t xml:space="preserve"> of i</w:t>
      </w:r>
      <w:r w:rsidRPr="00790F27">
        <w:rPr>
          <w:rFonts w:ascii="Trebuchet MS" w:hAnsi="Trebuchet MS"/>
          <w:b/>
          <w:bCs/>
          <w:color w:val="000000"/>
          <w:sz w:val="20"/>
          <w:szCs w:val="20"/>
        </w:rPr>
        <w:t xml:space="preserve">nstruction </w:t>
      </w:r>
    </w:p>
    <w:p w:rsidR="0027359D" w:rsidRPr="00790F27" w:rsidRDefault="0027359D" w:rsidP="0027359D">
      <w:pPr>
        <w:shd w:val="clear" w:color="auto" w:fill="FFFFFF"/>
        <w:rPr>
          <w:rFonts w:ascii="Trebuchet MS" w:hAnsi="Trebuchet MS"/>
          <w:color w:val="444444"/>
          <w:sz w:val="17"/>
          <w:szCs w:val="17"/>
        </w:rPr>
      </w:pPr>
    </w:p>
    <w:p w:rsidR="00B45332" w:rsidRDefault="0027359D" w:rsidP="00B45332">
      <w:pPr>
        <w:shd w:val="clear" w:color="auto" w:fill="FFFFFF"/>
        <w:rPr>
          <w:sz w:val="18"/>
          <w:szCs w:val="18"/>
        </w:rPr>
      </w:pPr>
      <w:r w:rsidRPr="00790F27">
        <w:rPr>
          <w:rFonts w:ascii="Trebuchet MS" w:hAnsi="Trebuchet MS"/>
          <w:color w:val="444444"/>
          <w:sz w:val="17"/>
          <w:szCs w:val="17"/>
        </w:rPr>
        <w:t> </w:t>
      </w:r>
      <w:r w:rsidR="00B45332">
        <w:rPr>
          <w:rFonts w:ascii="Trebuchet MS" w:hAnsi="Trebuchet MS"/>
          <w:sz w:val="20"/>
          <w:szCs w:val="20"/>
        </w:rPr>
        <w:t xml:space="preserve">The course will be conducted through lecturing, discussions and student presentations. </w:t>
      </w:r>
    </w:p>
    <w:p w:rsidR="0027359D" w:rsidRPr="00790F27" w:rsidRDefault="0027359D" w:rsidP="0027359D">
      <w:pPr>
        <w:shd w:val="clear" w:color="auto" w:fill="FFFFFF"/>
        <w:rPr>
          <w:rFonts w:ascii="Trebuchet MS" w:hAnsi="Trebuchet MS"/>
          <w:color w:val="444444"/>
          <w:sz w:val="17"/>
          <w:szCs w:val="17"/>
        </w:rPr>
      </w:pPr>
    </w:p>
    <w:p w:rsidR="0027359D" w:rsidRPr="00790F27" w:rsidRDefault="0027359D" w:rsidP="0027359D">
      <w:pPr>
        <w:shd w:val="clear" w:color="auto" w:fill="FFFFFF"/>
        <w:rPr>
          <w:rFonts w:ascii="Trebuchet MS" w:hAnsi="Trebuchet MS"/>
          <w:b/>
          <w:bCs/>
          <w:sz w:val="20"/>
          <w:szCs w:val="20"/>
        </w:rPr>
      </w:pPr>
    </w:p>
    <w:p w:rsidR="0027359D" w:rsidRDefault="00606EF4" w:rsidP="0027359D">
      <w:pPr>
        <w:shd w:val="clear" w:color="auto" w:fill="FFFFFF"/>
        <w:ind w:left="-76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 xml:space="preserve"> 7</w:t>
      </w:r>
      <w:r w:rsidR="0031764C">
        <w:rPr>
          <w:rFonts w:ascii="Trebuchet MS" w:hAnsi="Trebuchet MS"/>
          <w:b/>
          <w:bCs/>
          <w:sz w:val="20"/>
          <w:szCs w:val="20"/>
        </w:rPr>
        <w:t>. Course</w:t>
      </w:r>
      <w:r w:rsidR="0027359D" w:rsidRPr="00790F27">
        <w:rPr>
          <w:rFonts w:ascii="Trebuchet MS" w:hAnsi="Trebuchet MS"/>
          <w:b/>
          <w:bCs/>
          <w:sz w:val="20"/>
          <w:szCs w:val="20"/>
        </w:rPr>
        <w:t>book and Supplementary Books</w:t>
      </w:r>
    </w:p>
    <w:p w:rsidR="0065068D" w:rsidRDefault="0095325B" w:rsidP="0065068D">
      <w:pPr>
        <w:shd w:val="clear" w:color="auto" w:fill="FFFFFF"/>
        <w:ind w:left="-76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 xml:space="preserve"> </w:t>
      </w:r>
      <w:r w:rsidR="00462C1F" w:rsidRPr="00966413">
        <w:rPr>
          <w:rFonts w:ascii="Trebuchet MS" w:hAnsi="Trebuchet MS"/>
          <w:bCs/>
          <w:sz w:val="20"/>
          <w:szCs w:val="20"/>
        </w:rPr>
        <w:t>The official guide to the TOEFL test 5</w:t>
      </w:r>
      <w:r w:rsidR="00462C1F" w:rsidRPr="00966413">
        <w:rPr>
          <w:rFonts w:ascii="Trebuchet MS" w:hAnsi="Trebuchet MS"/>
          <w:bCs/>
          <w:sz w:val="20"/>
          <w:szCs w:val="20"/>
          <w:vertAlign w:val="superscript"/>
        </w:rPr>
        <w:t>th</w:t>
      </w:r>
      <w:r w:rsidR="00462C1F" w:rsidRPr="00966413">
        <w:rPr>
          <w:rFonts w:ascii="Trebuchet MS" w:hAnsi="Trebuchet MS"/>
          <w:bCs/>
          <w:sz w:val="20"/>
          <w:szCs w:val="20"/>
        </w:rPr>
        <w:t xml:space="preserve"> edition, </w:t>
      </w:r>
      <w:r w:rsidR="001F66FF" w:rsidRPr="00966413">
        <w:rPr>
          <w:rFonts w:ascii="Trebuchet MS" w:hAnsi="Trebuchet MS"/>
          <w:bCs/>
          <w:sz w:val="20"/>
          <w:szCs w:val="20"/>
        </w:rPr>
        <w:t>McGraw</w:t>
      </w:r>
      <w:r w:rsidR="00462C1F" w:rsidRPr="00966413">
        <w:rPr>
          <w:rFonts w:ascii="Trebuchet MS" w:hAnsi="Trebuchet MS"/>
          <w:bCs/>
          <w:sz w:val="20"/>
          <w:szCs w:val="20"/>
        </w:rPr>
        <w:t xml:space="preserve"> </w:t>
      </w:r>
      <w:r w:rsidR="001F66FF" w:rsidRPr="00966413">
        <w:rPr>
          <w:rFonts w:ascii="Trebuchet MS" w:hAnsi="Trebuchet MS"/>
          <w:bCs/>
          <w:sz w:val="20"/>
          <w:szCs w:val="20"/>
        </w:rPr>
        <w:t>Edition, 2017</w:t>
      </w:r>
      <w:r w:rsidR="00462C1F" w:rsidRPr="00966413">
        <w:rPr>
          <w:rFonts w:ascii="Trebuchet MS" w:hAnsi="Trebuchet MS"/>
          <w:bCs/>
          <w:sz w:val="20"/>
          <w:szCs w:val="20"/>
        </w:rPr>
        <w:t xml:space="preserve"> </w:t>
      </w:r>
    </w:p>
    <w:p w:rsidR="0027359D" w:rsidRDefault="00B45332" w:rsidP="0065068D">
      <w:pPr>
        <w:shd w:val="clear" w:color="auto" w:fill="FFFFFF"/>
        <w:ind w:left="-76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>PDF materials will be made available</w:t>
      </w:r>
    </w:p>
    <w:p w:rsidR="00DC15E0" w:rsidRDefault="0065068D" w:rsidP="00DC15E0">
      <w:pPr>
        <w:shd w:val="clear" w:color="auto" w:fill="FFFFFF"/>
        <w:ind w:left="-76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>Hudson T. (2015) Teaching Second Language Reading, Oxford</w:t>
      </w:r>
      <w:r w:rsidR="00AD64A0">
        <w:rPr>
          <w:rFonts w:ascii="Trebuchet MS" w:hAnsi="Trebuchet MS"/>
          <w:bCs/>
          <w:sz w:val="20"/>
          <w:szCs w:val="20"/>
        </w:rPr>
        <w:t>, OUP</w:t>
      </w:r>
      <w:r>
        <w:rPr>
          <w:rFonts w:ascii="Trebuchet MS" w:hAnsi="Trebuchet MS"/>
          <w:bCs/>
          <w:sz w:val="20"/>
          <w:szCs w:val="20"/>
        </w:rPr>
        <w:t xml:space="preserve"> </w:t>
      </w:r>
    </w:p>
    <w:p w:rsidR="0065068D" w:rsidRPr="00790F27" w:rsidRDefault="00CA44B7" w:rsidP="0027359D">
      <w:pPr>
        <w:shd w:val="clear" w:color="auto" w:fill="FFFFFF"/>
        <w:ind w:left="-76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 xml:space="preserve"> </w:t>
      </w:r>
    </w:p>
    <w:p w:rsidR="0027359D" w:rsidRPr="00790F27" w:rsidRDefault="0027359D" w:rsidP="00462C1F">
      <w:pPr>
        <w:shd w:val="clear" w:color="auto" w:fill="FFFFFF"/>
        <w:rPr>
          <w:rFonts w:ascii="Trebuchet MS" w:hAnsi="Trebuchet MS"/>
          <w:bCs/>
          <w:sz w:val="20"/>
          <w:szCs w:val="20"/>
        </w:rPr>
      </w:pPr>
    </w:p>
    <w:p w:rsidR="0027359D" w:rsidRPr="00790F27" w:rsidRDefault="0027359D" w:rsidP="0027359D">
      <w:pPr>
        <w:shd w:val="clear" w:color="auto" w:fill="FFFFFF"/>
        <w:rPr>
          <w:rFonts w:ascii="Trebuchet MS" w:hAnsi="Trebuchet MS"/>
          <w:bCs/>
          <w:sz w:val="20"/>
          <w:szCs w:val="20"/>
        </w:rPr>
      </w:pPr>
    </w:p>
    <w:p w:rsidR="0027359D" w:rsidRPr="00790F27" w:rsidRDefault="0027359D" w:rsidP="0027359D">
      <w:pPr>
        <w:shd w:val="clear" w:color="auto" w:fill="FFFFFF"/>
        <w:ind w:hanging="644"/>
        <w:rPr>
          <w:rFonts w:ascii="Trebuchet MS" w:hAnsi="Trebuchet MS"/>
          <w:sz w:val="20"/>
          <w:szCs w:val="20"/>
        </w:rPr>
      </w:pPr>
    </w:p>
    <w:p w:rsidR="0027359D" w:rsidRPr="00790F27" w:rsidRDefault="0027359D" w:rsidP="0027359D">
      <w:pPr>
        <w:shd w:val="clear" w:color="auto" w:fill="FFFFFF"/>
        <w:ind w:hanging="644"/>
        <w:rPr>
          <w:rFonts w:ascii="Trebuchet MS" w:hAnsi="Trebuchet MS"/>
          <w:color w:val="444444"/>
          <w:sz w:val="17"/>
          <w:szCs w:val="17"/>
        </w:rPr>
      </w:pPr>
    </w:p>
    <w:p w:rsidR="0027359D" w:rsidRPr="00790F27" w:rsidRDefault="0027359D" w:rsidP="0027359D">
      <w:pPr>
        <w:pStyle w:val="NormalWeb"/>
        <w:spacing w:before="0" w:beforeAutospacing="0" w:after="0" w:afterAutospacing="0"/>
        <w:jc w:val="both"/>
        <w:rPr>
          <w:sz w:val="18"/>
          <w:szCs w:val="18"/>
          <w:lang w:val="en-US"/>
        </w:rPr>
      </w:pPr>
    </w:p>
    <w:p w:rsidR="0027359D" w:rsidRPr="00790F27" w:rsidRDefault="0027359D" w:rsidP="0027359D">
      <w:pPr>
        <w:pStyle w:val="NormalWeb"/>
        <w:spacing w:before="0" w:beforeAutospacing="0" w:after="0" w:afterAutospacing="0"/>
        <w:jc w:val="both"/>
        <w:rPr>
          <w:sz w:val="18"/>
          <w:szCs w:val="18"/>
          <w:lang w:val="en-US"/>
        </w:rPr>
      </w:pPr>
    </w:p>
    <w:p w:rsidR="0027359D" w:rsidRPr="00790F27" w:rsidRDefault="0027359D" w:rsidP="0027359D">
      <w:pPr>
        <w:pStyle w:val="NormalWeb"/>
        <w:spacing w:before="0" w:beforeAutospacing="0" w:after="0" w:afterAutospacing="0"/>
        <w:jc w:val="both"/>
        <w:rPr>
          <w:sz w:val="18"/>
          <w:szCs w:val="18"/>
          <w:lang w:val="en-US"/>
        </w:rPr>
      </w:pPr>
    </w:p>
    <w:p w:rsidR="0027359D" w:rsidRPr="00790F27" w:rsidRDefault="0027359D" w:rsidP="0027359D">
      <w:pPr>
        <w:pStyle w:val="NormalWeb"/>
        <w:spacing w:before="0" w:beforeAutospacing="0" w:after="0" w:afterAutospacing="0"/>
        <w:jc w:val="both"/>
        <w:rPr>
          <w:sz w:val="18"/>
          <w:szCs w:val="18"/>
          <w:lang w:val="en-US"/>
        </w:rPr>
      </w:pPr>
    </w:p>
    <w:p w:rsidR="0027359D" w:rsidRPr="00790F27" w:rsidRDefault="0027359D" w:rsidP="0027359D">
      <w:pPr>
        <w:pStyle w:val="NormalWeb"/>
        <w:spacing w:before="0" w:beforeAutospacing="0" w:after="0" w:afterAutospacing="0"/>
        <w:jc w:val="both"/>
        <w:rPr>
          <w:sz w:val="18"/>
          <w:szCs w:val="18"/>
          <w:lang w:val="en-US"/>
        </w:rPr>
      </w:pPr>
    </w:p>
    <w:p w:rsidR="0027359D" w:rsidRPr="00790F27" w:rsidRDefault="0027359D" w:rsidP="0027359D">
      <w:pPr>
        <w:pStyle w:val="NormalWeb"/>
        <w:spacing w:before="0" w:beforeAutospacing="0" w:after="0" w:afterAutospacing="0"/>
        <w:jc w:val="both"/>
        <w:rPr>
          <w:sz w:val="18"/>
          <w:szCs w:val="18"/>
          <w:lang w:val="en-US"/>
        </w:rPr>
      </w:pPr>
    </w:p>
    <w:p w:rsidR="0027359D" w:rsidRPr="00790F27" w:rsidRDefault="0027359D" w:rsidP="0027359D">
      <w:pPr>
        <w:pStyle w:val="NormalWeb"/>
        <w:spacing w:before="0" w:beforeAutospacing="0" w:after="0" w:afterAutospacing="0"/>
        <w:jc w:val="both"/>
        <w:rPr>
          <w:sz w:val="18"/>
          <w:szCs w:val="18"/>
          <w:lang w:val="en-US"/>
        </w:rPr>
      </w:pPr>
    </w:p>
    <w:p w:rsidR="0027359D" w:rsidRPr="00790F27" w:rsidRDefault="0027359D" w:rsidP="0027359D">
      <w:pPr>
        <w:pStyle w:val="NormalWeb"/>
        <w:spacing w:before="0" w:beforeAutospacing="0" w:after="0" w:afterAutospacing="0"/>
        <w:jc w:val="both"/>
        <w:rPr>
          <w:sz w:val="18"/>
          <w:szCs w:val="18"/>
          <w:lang w:val="en-US"/>
        </w:rPr>
      </w:pPr>
    </w:p>
    <w:p w:rsidR="0027359D" w:rsidRPr="00790F27" w:rsidRDefault="0027359D" w:rsidP="0027359D">
      <w:pPr>
        <w:pStyle w:val="NormalWeb"/>
        <w:spacing w:before="0" w:beforeAutospacing="0" w:after="0" w:afterAutospacing="0"/>
        <w:jc w:val="both"/>
        <w:rPr>
          <w:sz w:val="18"/>
          <w:szCs w:val="18"/>
          <w:lang w:val="en-US"/>
        </w:rPr>
      </w:pPr>
    </w:p>
    <w:p w:rsidR="00790F27" w:rsidRDefault="00790F27">
      <w:pPr>
        <w:spacing w:after="160" w:line="259" w:lineRule="auto"/>
        <w:rPr>
          <w:rFonts w:ascii="Segoe UI" w:hAnsi="Segoe UI" w:cs="Segoe UI"/>
          <w:color w:val="212529"/>
          <w:sz w:val="20"/>
          <w:szCs w:val="20"/>
          <w:lang w:eastAsia="tr-TR"/>
        </w:rPr>
      </w:pPr>
      <w:r>
        <w:rPr>
          <w:rFonts w:ascii="Segoe UI" w:hAnsi="Segoe UI" w:cs="Segoe UI"/>
          <w:color w:val="212529"/>
          <w:sz w:val="20"/>
          <w:szCs w:val="20"/>
        </w:rPr>
        <w:br w:type="page"/>
      </w:r>
    </w:p>
    <w:p w:rsidR="00790F27" w:rsidRDefault="00790F27">
      <w:pPr>
        <w:spacing w:after="160" w:line="259" w:lineRule="auto"/>
        <w:rPr>
          <w:rFonts w:ascii="Segoe UI" w:hAnsi="Segoe UI" w:cs="Segoe UI"/>
          <w:color w:val="212529"/>
          <w:sz w:val="20"/>
          <w:szCs w:val="20"/>
          <w:lang w:eastAsia="tr-TR"/>
        </w:rPr>
      </w:pPr>
      <w:r>
        <w:rPr>
          <w:rFonts w:ascii="Segoe UI" w:hAnsi="Segoe UI" w:cs="Segoe UI"/>
          <w:color w:val="212529"/>
          <w:sz w:val="20"/>
          <w:szCs w:val="20"/>
        </w:rPr>
        <w:lastRenderedPageBreak/>
        <w:br w:type="page"/>
      </w:r>
    </w:p>
    <w:p w:rsidR="0027359D" w:rsidRDefault="0027359D" w:rsidP="0027359D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color w:val="212529"/>
          <w:sz w:val="20"/>
          <w:szCs w:val="20"/>
          <w:lang w:val="en-US"/>
        </w:rPr>
      </w:pPr>
    </w:p>
    <w:p w:rsidR="00CC03ED" w:rsidRPr="00790F27" w:rsidRDefault="00CC03ED" w:rsidP="0027359D">
      <w:pPr>
        <w:pStyle w:val="NormalWeb"/>
        <w:spacing w:before="0" w:beforeAutospacing="0" w:after="0" w:afterAutospacing="0"/>
        <w:jc w:val="both"/>
        <w:rPr>
          <w:rFonts w:ascii="Times New Roman TUR" w:hAnsi="Times New Roman TUR" w:cs="Times New Roman TUR"/>
          <w:b/>
          <w:bCs/>
          <w:sz w:val="18"/>
          <w:szCs w:val="18"/>
          <w:lang w:val="en-US" w:eastAsia="en-US"/>
        </w:rPr>
      </w:pPr>
    </w:p>
    <w:p w:rsidR="0027359D" w:rsidRPr="00790F27" w:rsidRDefault="0027359D" w:rsidP="0027359D">
      <w:pPr>
        <w:pStyle w:val="NormalWeb"/>
        <w:spacing w:before="0" w:beforeAutospacing="0" w:after="0" w:afterAutospacing="0"/>
        <w:jc w:val="both"/>
        <w:rPr>
          <w:sz w:val="18"/>
          <w:szCs w:val="18"/>
          <w:lang w:val="en-US"/>
        </w:rPr>
      </w:pPr>
    </w:p>
    <w:p w:rsidR="0027359D" w:rsidRPr="00790F27" w:rsidRDefault="0027359D" w:rsidP="0027359D">
      <w:pPr>
        <w:pStyle w:val="NormalWeb"/>
        <w:spacing w:before="0" w:beforeAutospacing="0" w:after="0" w:afterAutospacing="0"/>
        <w:jc w:val="both"/>
        <w:rPr>
          <w:rFonts w:ascii="Arial TUR" w:hAnsi="Arial TUR" w:cs="Arial TUR"/>
          <w:b/>
          <w:sz w:val="18"/>
          <w:szCs w:val="18"/>
          <w:lang w:val="en-US" w:eastAsia="en-US"/>
        </w:rPr>
      </w:pPr>
    </w:p>
    <w:p w:rsidR="0027359D" w:rsidRPr="00790F27" w:rsidRDefault="0027359D" w:rsidP="0027359D">
      <w:pPr>
        <w:widowControl w:val="0"/>
        <w:autoSpaceDE w:val="0"/>
        <w:autoSpaceDN w:val="0"/>
        <w:adjustRightInd w:val="0"/>
        <w:rPr>
          <w:rFonts w:ascii="Arial TUR" w:hAnsi="Arial TUR" w:cs="Arial TUR"/>
          <w:b/>
          <w:sz w:val="18"/>
          <w:szCs w:val="18"/>
        </w:rPr>
      </w:pPr>
    </w:p>
    <w:p w:rsidR="002F1811" w:rsidRPr="00790F27" w:rsidRDefault="002F1811"/>
    <w:sectPr w:rsidR="002F1811" w:rsidRPr="00790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772673"/>
    <w:multiLevelType w:val="hybridMultilevel"/>
    <w:tmpl w:val="62EC6DA0"/>
    <w:lvl w:ilvl="0" w:tplc="A0DC8330">
      <w:start w:val="2"/>
      <w:numFmt w:val="bullet"/>
      <w:lvlText w:val="-"/>
      <w:lvlJc w:val="left"/>
      <w:pPr>
        <w:ind w:left="840" w:hanging="360"/>
      </w:pPr>
      <w:rPr>
        <w:rFonts w:ascii="Trebuchet MS" w:eastAsia="Times New Roman" w:hAnsi="Trebuchet MS" w:cs="Times New Roman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9D"/>
    <w:rsid w:val="0006755D"/>
    <w:rsid w:val="000707C8"/>
    <w:rsid w:val="000E3024"/>
    <w:rsid w:val="000F104B"/>
    <w:rsid w:val="00110067"/>
    <w:rsid w:val="00150377"/>
    <w:rsid w:val="00184C7F"/>
    <w:rsid w:val="00185E13"/>
    <w:rsid w:val="001F66FF"/>
    <w:rsid w:val="00212070"/>
    <w:rsid w:val="0022160F"/>
    <w:rsid w:val="002465A3"/>
    <w:rsid w:val="0027359D"/>
    <w:rsid w:val="002D2299"/>
    <w:rsid w:val="002F1811"/>
    <w:rsid w:val="0031764C"/>
    <w:rsid w:val="00365640"/>
    <w:rsid w:val="00405EAB"/>
    <w:rsid w:val="00423007"/>
    <w:rsid w:val="00452C1D"/>
    <w:rsid w:val="00462C1F"/>
    <w:rsid w:val="005005FB"/>
    <w:rsid w:val="00510BAD"/>
    <w:rsid w:val="005473D5"/>
    <w:rsid w:val="0058081C"/>
    <w:rsid w:val="005A10CA"/>
    <w:rsid w:val="005C620E"/>
    <w:rsid w:val="005E2CA7"/>
    <w:rsid w:val="005E59FF"/>
    <w:rsid w:val="006007C8"/>
    <w:rsid w:val="00606EF4"/>
    <w:rsid w:val="0061056F"/>
    <w:rsid w:val="0063150C"/>
    <w:rsid w:val="0065068D"/>
    <w:rsid w:val="006865AC"/>
    <w:rsid w:val="006876D5"/>
    <w:rsid w:val="006A5B0F"/>
    <w:rsid w:val="006E1A42"/>
    <w:rsid w:val="006F6CCF"/>
    <w:rsid w:val="007024AD"/>
    <w:rsid w:val="00755026"/>
    <w:rsid w:val="00790F27"/>
    <w:rsid w:val="007B47D1"/>
    <w:rsid w:val="0080352F"/>
    <w:rsid w:val="00827BF5"/>
    <w:rsid w:val="008333CB"/>
    <w:rsid w:val="00833FEA"/>
    <w:rsid w:val="008349B3"/>
    <w:rsid w:val="00836391"/>
    <w:rsid w:val="00850B0D"/>
    <w:rsid w:val="00887A9E"/>
    <w:rsid w:val="0095325B"/>
    <w:rsid w:val="00966413"/>
    <w:rsid w:val="00984D05"/>
    <w:rsid w:val="009F24E4"/>
    <w:rsid w:val="009F5964"/>
    <w:rsid w:val="00A031D0"/>
    <w:rsid w:val="00A130E2"/>
    <w:rsid w:val="00A24E07"/>
    <w:rsid w:val="00A30E80"/>
    <w:rsid w:val="00A40D44"/>
    <w:rsid w:val="00A56E7E"/>
    <w:rsid w:val="00A6681C"/>
    <w:rsid w:val="00AC7E2B"/>
    <w:rsid w:val="00AD64A0"/>
    <w:rsid w:val="00B06EF8"/>
    <w:rsid w:val="00B13E2F"/>
    <w:rsid w:val="00B179C1"/>
    <w:rsid w:val="00B223B8"/>
    <w:rsid w:val="00B45332"/>
    <w:rsid w:val="00B608CE"/>
    <w:rsid w:val="00B63677"/>
    <w:rsid w:val="00BA2FC2"/>
    <w:rsid w:val="00BD189E"/>
    <w:rsid w:val="00BF5338"/>
    <w:rsid w:val="00C06DAE"/>
    <w:rsid w:val="00C94E53"/>
    <w:rsid w:val="00C95615"/>
    <w:rsid w:val="00C960C2"/>
    <w:rsid w:val="00CA44B7"/>
    <w:rsid w:val="00CC03ED"/>
    <w:rsid w:val="00D029C9"/>
    <w:rsid w:val="00D23BD0"/>
    <w:rsid w:val="00D24C76"/>
    <w:rsid w:val="00D5389D"/>
    <w:rsid w:val="00DB0B0E"/>
    <w:rsid w:val="00DC15E0"/>
    <w:rsid w:val="00DE064E"/>
    <w:rsid w:val="00E0405C"/>
    <w:rsid w:val="00E07315"/>
    <w:rsid w:val="00E17529"/>
    <w:rsid w:val="00E2234B"/>
    <w:rsid w:val="00EB43F0"/>
    <w:rsid w:val="00EB673A"/>
    <w:rsid w:val="00EF38DA"/>
    <w:rsid w:val="00F31891"/>
    <w:rsid w:val="00F96069"/>
    <w:rsid w:val="00FA552C"/>
    <w:rsid w:val="00FB6126"/>
    <w:rsid w:val="00FD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B1562-6FDE-4882-8431-1619B2A92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7359D"/>
    <w:pPr>
      <w:spacing w:before="100" w:beforeAutospacing="1" w:after="100" w:afterAutospacing="1"/>
    </w:pPr>
    <w:rPr>
      <w:lang w:val="tr-TR" w:eastAsia="tr-TR"/>
    </w:rPr>
  </w:style>
  <w:style w:type="character" w:customStyle="1" w:styleId="apple-converted-space">
    <w:name w:val="apple-converted-space"/>
    <w:rsid w:val="0027359D"/>
  </w:style>
  <w:style w:type="character" w:styleId="Kpr">
    <w:name w:val="Hyperlink"/>
    <w:basedOn w:val="VarsaylanParagrafYazTipi"/>
    <w:uiPriority w:val="99"/>
    <w:unhideWhenUsed/>
    <w:rsid w:val="00B06E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7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al@cankaya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5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137</cp:revision>
  <dcterms:created xsi:type="dcterms:W3CDTF">2020-10-10T14:46:00Z</dcterms:created>
  <dcterms:modified xsi:type="dcterms:W3CDTF">2020-10-12T07:59:00Z</dcterms:modified>
</cp:coreProperties>
</file>