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D7" w:rsidRPr="00981389" w:rsidRDefault="00FC4CD7" w:rsidP="00FC4CD7">
      <w:pPr>
        <w:pStyle w:val="Title"/>
        <w:tabs>
          <w:tab w:val="left" w:pos="993"/>
        </w:tabs>
        <w:ind w:firstLine="708"/>
        <w:rPr>
          <w:rFonts w:asciiTheme="minorHAnsi" w:hAnsiTheme="minorHAnsi" w:cstheme="minorHAnsi"/>
          <w:sz w:val="24"/>
          <w:szCs w:val="24"/>
          <w:lang w:val="en-US"/>
        </w:rPr>
      </w:pPr>
      <w:r w:rsidRPr="00981389">
        <w:rPr>
          <w:rFonts w:asciiTheme="minorHAnsi" w:hAnsiTheme="minorHAnsi" w:cstheme="minorHAnsi"/>
          <w:sz w:val="24"/>
          <w:szCs w:val="24"/>
          <w:lang w:val="en-US"/>
        </w:rPr>
        <w:t>ÇANKAYA UNIVERSITY</w:t>
      </w:r>
    </w:p>
    <w:p w:rsidR="00FC4CD7" w:rsidRPr="00981389" w:rsidRDefault="00FC4CD7" w:rsidP="00FC4CD7">
      <w:pPr>
        <w:jc w:val="center"/>
        <w:rPr>
          <w:rFonts w:asciiTheme="minorHAnsi" w:hAnsiTheme="minorHAnsi" w:cstheme="minorHAnsi"/>
          <w:b/>
          <w:lang w:val="en-US"/>
        </w:rPr>
      </w:pPr>
      <w:r w:rsidRPr="00981389">
        <w:rPr>
          <w:rFonts w:asciiTheme="minorHAnsi" w:hAnsiTheme="minorHAnsi" w:cstheme="minorHAnsi"/>
          <w:b/>
          <w:lang w:val="en-US"/>
        </w:rPr>
        <w:t>DEPARTMENT OF ENGLISH LANGUAGE AND LITERATURE</w:t>
      </w:r>
    </w:p>
    <w:p w:rsidR="00FC4CD7" w:rsidRPr="00981389" w:rsidRDefault="00FC4CD7" w:rsidP="00FC4CD7">
      <w:pPr>
        <w:jc w:val="center"/>
        <w:rPr>
          <w:rFonts w:asciiTheme="minorHAnsi" w:hAnsiTheme="minorHAnsi" w:cstheme="minorHAnsi"/>
          <w:b/>
          <w:lang w:val="en-US"/>
        </w:rPr>
      </w:pPr>
      <w:r>
        <w:rPr>
          <w:rFonts w:asciiTheme="minorHAnsi" w:hAnsiTheme="minorHAnsi" w:cstheme="minorHAnsi"/>
          <w:b/>
          <w:lang w:val="en-US"/>
        </w:rPr>
        <w:t>2019-2020 SPRING</w:t>
      </w:r>
    </w:p>
    <w:p w:rsidR="00FC4CD7" w:rsidRPr="00981389" w:rsidRDefault="00FC4CD7" w:rsidP="00FC4CD7">
      <w:pPr>
        <w:jc w:val="center"/>
        <w:rPr>
          <w:rFonts w:asciiTheme="minorHAnsi" w:hAnsiTheme="minorHAnsi" w:cstheme="minorHAnsi"/>
          <w:b/>
          <w:lang w:val="en-US"/>
        </w:rPr>
      </w:pPr>
    </w:p>
    <w:p w:rsidR="00FC4CD7" w:rsidRPr="00981389" w:rsidRDefault="00FC4CD7" w:rsidP="00FC4CD7">
      <w:pPr>
        <w:jc w:val="center"/>
        <w:rPr>
          <w:rFonts w:asciiTheme="minorHAnsi" w:hAnsiTheme="minorHAnsi" w:cstheme="minorHAnsi"/>
          <w:b/>
          <w:lang w:val="en-US"/>
        </w:rPr>
      </w:pPr>
    </w:p>
    <w:p w:rsidR="00FC4CD7" w:rsidRPr="00981389" w:rsidRDefault="00FC4CD7" w:rsidP="00FC4CD7">
      <w:pPr>
        <w:rPr>
          <w:rFonts w:asciiTheme="minorHAnsi" w:hAnsiTheme="minorHAnsi" w:cstheme="minorHAnsi"/>
        </w:rPr>
      </w:pPr>
      <w:r w:rsidRPr="00981389">
        <w:rPr>
          <w:rFonts w:asciiTheme="minorHAnsi" w:hAnsiTheme="minorHAnsi" w:cstheme="minorHAnsi"/>
        </w:rPr>
        <w:t>ELL 392</w:t>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Pr>
          <w:rFonts w:asciiTheme="minorHAnsi" w:hAnsiTheme="minorHAnsi" w:cstheme="minorHAnsi"/>
        </w:rPr>
        <w:t xml:space="preserve"> </w:t>
      </w:r>
      <w:r w:rsidRPr="00981389">
        <w:rPr>
          <w:rFonts w:asciiTheme="minorHAnsi" w:hAnsiTheme="minorHAnsi" w:cstheme="minorHAnsi"/>
        </w:rPr>
        <w:t xml:space="preserve">                                         </w:t>
      </w:r>
      <w:r>
        <w:rPr>
          <w:rFonts w:asciiTheme="minorHAnsi" w:hAnsiTheme="minorHAnsi" w:cstheme="minorHAnsi"/>
        </w:rPr>
        <w:t xml:space="preserve">    </w:t>
      </w:r>
      <w:r w:rsidRPr="00981389">
        <w:rPr>
          <w:rFonts w:asciiTheme="minorHAnsi" w:hAnsiTheme="minorHAnsi" w:cstheme="minorHAnsi"/>
        </w:rPr>
        <w:t>Dr. Özlem Uzundemir</w:t>
      </w:r>
    </w:p>
    <w:p w:rsidR="00FC4CD7" w:rsidRPr="00981389" w:rsidRDefault="00FC4CD7" w:rsidP="00FC4CD7">
      <w:pPr>
        <w:rPr>
          <w:rFonts w:asciiTheme="minorHAnsi" w:hAnsiTheme="minorHAnsi" w:cstheme="minorHAnsi"/>
        </w:rPr>
      </w:pPr>
      <w:r w:rsidRPr="00981389">
        <w:rPr>
          <w:rFonts w:asciiTheme="minorHAnsi" w:hAnsiTheme="minorHAnsi" w:cstheme="minorHAnsi"/>
        </w:rPr>
        <w:t>Literary Theory II</w:t>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t xml:space="preserve">  </w:t>
      </w:r>
      <w:r>
        <w:rPr>
          <w:rFonts w:asciiTheme="minorHAnsi" w:hAnsiTheme="minorHAnsi" w:cstheme="minorHAnsi"/>
        </w:rPr>
        <w:t xml:space="preserve">     Office Hours: Tue. 14:20-15</w:t>
      </w:r>
      <w:r w:rsidRPr="00981389">
        <w:rPr>
          <w:rFonts w:asciiTheme="minorHAnsi" w:hAnsiTheme="minorHAnsi" w:cstheme="minorHAnsi"/>
        </w:rPr>
        <w:t>:10</w:t>
      </w:r>
    </w:p>
    <w:p w:rsidR="00FC4CD7" w:rsidRPr="00981389" w:rsidRDefault="00FC4CD7" w:rsidP="00FC4CD7">
      <w:pPr>
        <w:rPr>
          <w:rFonts w:asciiTheme="minorHAnsi" w:hAnsiTheme="minorHAnsi" w:cstheme="minorHAnsi"/>
          <w:lang w:val="en-US"/>
        </w:rPr>
      </w:pP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t xml:space="preserve">     </w:t>
      </w:r>
      <w:r w:rsidRPr="00981389">
        <w:rPr>
          <w:rFonts w:asciiTheme="minorHAnsi" w:hAnsiTheme="minorHAnsi" w:cstheme="minorHAnsi"/>
        </w:rPr>
        <w:tab/>
      </w:r>
      <w:r>
        <w:rPr>
          <w:rFonts w:asciiTheme="minorHAnsi" w:hAnsiTheme="minorHAnsi" w:cstheme="minorHAnsi"/>
        </w:rPr>
        <w:t xml:space="preserve">                   Thu. 9:20-11</w:t>
      </w:r>
      <w:r w:rsidRPr="00981389">
        <w:rPr>
          <w:rFonts w:asciiTheme="minorHAnsi" w:hAnsiTheme="minorHAnsi" w:cstheme="minorHAnsi"/>
        </w:rPr>
        <w:t>:10</w:t>
      </w:r>
    </w:p>
    <w:p w:rsidR="00FC4CD7" w:rsidRPr="00981389" w:rsidRDefault="00FC4CD7" w:rsidP="00FC4CD7">
      <w:pPr>
        <w:pStyle w:val="HTMLPreformatted"/>
        <w:jc w:val="both"/>
        <w:rPr>
          <w:rFonts w:asciiTheme="minorHAnsi" w:hAnsiTheme="minorHAnsi" w:cstheme="minorHAnsi"/>
          <w:b/>
          <w:bCs/>
          <w:sz w:val="24"/>
          <w:szCs w:val="24"/>
          <w:lang w:val="en-US"/>
        </w:rPr>
      </w:pPr>
    </w:p>
    <w:p w:rsidR="00FC4CD7" w:rsidRPr="00981389" w:rsidRDefault="00FC4CD7" w:rsidP="00FC4CD7">
      <w:pPr>
        <w:pStyle w:val="HTMLPreformatted"/>
        <w:jc w:val="both"/>
        <w:rPr>
          <w:rFonts w:asciiTheme="minorHAnsi" w:hAnsiTheme="minorHAnsi" w:cstheme="minorHAnsi"/>
          <w:b/>
          <w:sz w:val="24"/>
          <w:szCs w:val="24"/>
          <w:lang w:val="en-US"/>
        </w:rPr>
      </w:pPr>
      <w:r w:rsidRPr="00981389">
        <w:rPr>
          <w:rFonts w:asciiTheme="minorHAnsi" w:hAnsiTheme="minorHAnsi" w:cstheme="minorHAnsi"/>
          <w:b/>
          <w:sz w:val="24"/>
          <w:szCs w:val="24"/>
          <w:lang w:val="en-US"/>
        </w:rPr>
        <w:t xml:space="preserve">COURSE DESCRIPTION AND OBJECTIVES:  </w:t>
      </w:r>
    </w:p>
    <w:p w:rsidR="00FC4CD7" w:rsidRPr="00981389" w:rsidRDefault="00FC4CD7" w:rsidP="00FC4CD7">
      <w:pPr>
        <w:jc w:val="both"/>
        <w:rPr>
          <w:rFonts w:asciiTheme="minorHAnsi" w:hAnsiTheme="minorHAnsi" w:cstheme="minorHAnsi"/>
          <w:color w:val="000000" w:themeColor="text1"/>
          <w:lang w:val="en-US"/>
        </w:rPr>
      </w:pPr>
      <w:r w:rsidRPr="00981389">
        <w:rPr>
          <w:rFonts w:asciiTheme="minorHAnsi" w:hAnsiTheme="minorHAnsi" w:cstheme="minorHAnsi"/>
          <w:color w:val="000000" w:themeColor="text1"/>
          <w:lang w:val="en-US"/>
        </w:rPr>
        <w:t xml:space="preserve">This course builds on the foundation provided in Literary Theory I. The aim of these courses is to give students a clear understanding of some of the issues involved in interpreting literature today; and as in the previous course, students will read original, primary, theoretical and critical texts (in English translation, where necessary). Topics and texts for this course will focus on the various perspectives of New Criticism and Russian Formalism, structuralism, psychoanalytic (Freudian, Lacanian) and archetypal criticism, phenomenology, hermeneutics, structuralism, </w:t>
      </w:r>
      <w:proofErr w:type="spellStart"/>
      <w:r w:rsidRPr="00981389">
        <w:rPr>
          <w:rFonts w:asciiTheme="minorHAnsi" w:hAnsiTheme="minorHAnsi" w:cstheme="minorHAnsi"/>
          <w:color w:val="000000" w:themeColor="text1"/>
          <w:lang w:val="en-US"/>
        </w:rPr>
        <w:t>Marxisms</w:t>
      </w:r>
      <w:proofErr w:type="spellEnd"/>
      <w:r w:rsidRPr="00981389">
        <w:rPr>
          <w:rFonts w:asciiTheme="minorHAnsi" w:hAnsiTheme="minorHAnsi" w:cstheme="minorHAnsi"/>
          <w:color w:val="000000" w:themeColor="text1"/>
          <w:lang w:val="en-US"/>
        </w:rPr>
        <w:t xml:space="preserve">, post-structuralisms, reader-response and reception theory, New Historicism, feminisms and gender studies, and </w:t>
      </w:r>
      <w:proofErr w:type="spellStart"/>
      <w:r w:rsidRPr="00981389">
        <w:rPr>
          <w:rFonts w:asciiTheme="minorHAnsi" w:hAnsiTheme="minorHAnsi" w:cstheme="minorHAnsi"/>
          <w:color w:val="000000" w:themeColor="text1"/>
          <w:lang w:val="en-US"/>
        </w:rPr>
        <w:t>postcolonialisms</w:t>
      </w:r>
      <w:proofErr w:type="spellEnd"/>
      <w:r w:rsidRPr="00981389">
        <w:rPr>
          <w:rFonts w:asciiTheme="minorHAnsi" w:hAnsiTheme="minorHAnsi" w:cstheme="minorHAnsi"/>
          <w:color w:val="000000" w:themeColor="text1"/>
          <w:lang w:val="en-US"/>
        </w:rPr>
        <w:t>.</w:t>
      </w:r>
    </w:p>
    <w:p w:rsidR="00FC4CD7" w:rsidRPr="00981389" w:rsidRDefault="00FC4CD7" w:rsidP="00FC4CD7">
      <w:pPr>
        <w:jc w:val="both"/>
        <w:rPr>
          <w:rFonts w:asciiTheme="minorHAnsi" w:hAnsiTheme="minorHAnsi" w:cstheme="minorHAnsi"/>
          <w:color w:val="000000" w:themeColor="text1"/>
        </w:rPr>
      </w:pPr>
    </w:p>
    <w:p w:rsidR="00FC4CD7" w:rsidRPr="00AD0307" w:rsidRDefault="00FC4CD7" w:rsidP="00FC4CD7">
      <w:pPr>
        <w:jc w:val="both"/>
        <w:rPr>
          <w:rFonts w:asciiTheme="minorHAnsi" w:hAnsiTheme="minorHAnsi" w:cstheme="minorHAnsi"/>
          <w:b/>
          <w:sz w:val="22"/>
          <w:szCs w:val="22"/>
        </w:rPr>
      </w:pPr>
      <w:r w:rsidRPr="00AD0307">
        <w:rPr>
          <w:rFonts w:asciiTheme="minorHAnsi" w:hAnsiTheme="minorHAnsi" w:cstheme="minorHAnsi"/>
          <w:b/>
          <w:sz w:val="22"/>
          <w:szCs w:val="22"/>
        </w:rPr>
        <w:t xml:space="preserve">COURSE MATERIAL:   </w:t>
      </w:r>
    </w:p>
    <w:p w:rsidR="00FC4CD7" w:rsidRPr="00981389" w:rsidRDefault="00FC4CD7" w:rsidP="00FC4CD7">
      <w:pPr>
        <w:rPr>
          <w:rFonts w:asciiTheme="minorHAnsi" w:hAnsiTheme="minorHAnsi" w:cstheme="minorHAnsi"/>
          <w:lang w:val="en-US"/>
        </w:rPr>
      </w:pPr>
      <w:proofErr w:type="spellStart"/>
      <w:r w:rsidRPr="00981389">
        <w:rPr>
          <w:rFonts w:asciiTheme="minorHAnsi" w:hAnsiTheme="minorHAnsi" w:cstheme="minorHAnsi"/>
          <w:lang w:val="en-US"/>
        </w:rPr>
        <w:t>Bressler</w:t>
      </w:r>
      <w:proofErr w:type="spellEnd"/>
      <w:r w:rsidRPr="00981389">
        <w:rPr>
          <w:rFonts w:asciiTheme="minorHAnsi" w:hAnsiTheme="minorHAnsi" w:cstheme="minorHAnsi"/>
          <w:lang w:val="en-US"/>
        </w:rPr>
        <w:t>, Charles E.</w:t>
      </w:r>
      <w:r w:rsidRPr="00981389">
        <w:rPr>
          <w:rFonts w:asciiTheme="minorHAnsi" w:hAnsiTheme="minorHAnsi" w:cstheme="minorHAnsi"/>
          <w:i/>
          <w:lang w:val="en-US"/>
        </w:rPr>
        <w:t xml:space="preserve"> Literary Criticism: An Introduction to Theory and Practice</w:t>
      </w:r>
      <w:r w:rsidRPr="00981389">
        <w:rPr>
          <w:rFonts w:asciiTheme="minorHAnsi" w:hAnsiTheme="minorHAnsi" w:cstheme="minorHAnsi"/>
          <w:lang w:val="en-US"/>
        </w:rPr>
        <w:t>.</w:t>
      </w:r>
      <w:r>
        <w:rPr>
          <w:rFonts w:asciiTheme="minorHAnsi" w:hAnsiTheme="minorHAnsi" w:cstheme="minorHAnsi"/>
          <w:lang w:val="en-US"/>
        </w:rPr>
        <w:t xml:space="preserve"> </w:t>
      </w:r>
      <w:r w:rsidRPr="00981389">
        <w:rPr>
          <w:rFonts w:asciiTheme="minorHAnsi" w:hAnsiTheme="minorHAnsi" w:cstheme="minorHAnsi"/>
          <w:lang w:val="en-US"/>
        </w:rPr>
        <w:t>4</w:t>
      </w:r>
      <w:r w:rsidRPr="00981389">
        <w:rPr>
          <w:rFonts w:asciiTheme="minorHAnsi" w:hAnsiTheme="minorHAnsi" w:cstheme="minorHAnsi"/>
          <w:vertAlign w:val="superscript"/>
          <w:lang w:val="en-US"/>
        </w:rPr>
        <w:t>th</w:t>
      </w:r>
      <w:r w:rsidRPr="00981389">
        <w:rPr>
          <w:rFonts w:asciiTheme="minorHAnsi" w:hAnsiTheme="minorHAnsi" w:cstheme="minorHAnsi"/>
          <w:lang w:val="en-US"/>
        </w:rPr>
        <w:t xml:space="preserve"> Ed. Pearson Prentice Hall, 2007.</w:t>
      </w:r>
    </w:p>
    <w:p w:rsidR="00FC4CD7" w:rsidRDefault="00FC4CD7" w:rsidP="00FC4CD7">
      <w:pPr>
        <w:jc w:val="both"/>
        <w:rPr>
          <w:rFonts w:asciiTheme="minorHAnsi" w:hAnsiTheme="minorHAnsi" w:cstheme="minorHAnsi"/>
          <w:sz w:val="22"/>
          <w:szCs w:val="22"/>
        </w:rPr>
      </w:pPr>
    </w:p>
    <w:p w:rsidR="00FC4CD7" w:rsidRPr="00AD0307" w:rsidRDefault="00FC4CD7" w:rsidP="00FC4CD7">
      <w:pPr>
        <w:jc w:val="both"/>
        <w:rPr>
          <w:rFonts w:asciiTheme="minorHAnsi" w:hAnsiTheme="minorHAnsi" w:cstheme="minorHAnsi"/>
          <w:sz w:val="22"/>
          <w:szCs w:val="22"/>
        </w:rPr>
      </w:pPr>
      <w:r>
        <w:rPr>
          <w:rFonts w:asciiTheme="minorHAnsi" w:hAnsiTheme="minorHAnsi" w:cstheme="minorHAnsi"/>
          <w:sz w:val="22"/>
          <w:szCs w:val="22"/>
        </w:rPr>
        <w:t>Photocopies of primary theoretical and critical texts will be provided</w:t>
      </w:r>
      <w:r w:rsidRPr="00AD0307">
        <w:rPr>
          <w:rFonts w:asciiTheme="minorHAnsi" w:hAnsiTheme="minorHAnsi" w:cstheme="minorHAnsi"/>
          <w:sz w:val="22"/>
          <w:szCs w:val="22"/>
        </w:rPr>
        <w:t xml:space="preserve">. </w:t>
      </w:r>
    </w:p>
    <w:p w:rsidR="00FC4CD7" w:rsidRDefault="00FC4CD7" w:rsidP="00FC4CD7">
      <w:pPr>
        <w:rPr>
          <w:rFonts w:asciiTheme="minorHAnsi" w:hAnsiTheme="minorHAnsi" w:cstheme="minorHAnsi"/>
          <w:b/>
          <w:lang w:val="en-US"/>
        </w:rPr>
      </w:pPr>
    </w:p>
    <w:p w:rsidR="00FC4CD7" w:rsidRPr="00981389" w:rsidRDefault="00FC4CD7" w:rsidP="00FC4CD7">
      <w:pPr>
        <w:rPr>
          <w:rFonts w:asciiTheme="minorHAnsi" w:hAnsiTheme="minorHAnsi" w:cstheme="minorHAnsi"/>
          <w:b/>
          <w:lang w:val="en-US"/>
        </w:rPr>
      </w:pPr>
      <w:r w:rsidRPr="00981389">
        <w:rPr>
          <w:rFonts w:asciiTheme="minorHAnsi" w:hAnsiTheme="minorHAnsi" w:cstheme="minorHAnsi"/>
          <w:b/>
          <w:lang w:val="en-US"/>
        </w:rPr>
        <w:t>REFERENCES:</w:t>
      </w:r>
    </w:p>
    <w:p w:rsidR="00FC4CD7" w:rsidRPr="00981389" w:rsidRDefault="00FC4CD7" w:rsidP="00FC4CD7">
      <w:pPr>
        <w:rPr>
          <w:rFonts w:asciiTheme="minorHAnsi" w:hAnsiTheme="minorHAnsi" w:cstheme="minorHAnsi"/>
        </w:rPr>
      </w:pPr>
      <w:r w:rsidRPr="00981389">
        <w:rPr>
          <w:rFonts w:asciiTheme="minorHAnsi" w:hAnsiTheme="minorHAnsi" w:cstheme="minorHAnsi"/>
        </w:rPr>
        <w:t>Adams, Hazard, and Leroy Searle, e</w:t>
      </w:r>
      <w:r w:rsidRPr="00981389">
        <w:rPr>
          <w:rFonts w:asciiTheme="minorHAnsi" w:hAnsiTheme="minorHAnsi" w:cstheme="minorHAnsi"/>
          <w:bCs/>
        </w:rPr>
        <w:t>ds</w:t>
      </w:r>
      <w:r w:rsidRPr="00981389">
        <w:rPr>
          <w:rFonts w:asciiTheme="minorHAnsi" w:hAnsiTheme="minorHAnsi" w:cstheme="minorHAnsi"/>
        </w:rPr>
        <w:t xml:space="preserve">. </w:t>
      </w:r>
      <w:r w:rsidRPr="00981389">
        <w:rPr>
          <w:rFonts w:asciiTheme="minorHAnsi" w:hAnsiTheme="minorHAnsi" w:cstheme="minorHAnsi"/>
          <w:i/>
        </w:rPr>
        <w:t>Critical Theory Since 1965</w:t>
      </w:r>
      <w:r w:rsidRPr="00981389">
        <w:rPr>
          <w:rFonts w:asciiTheme="minorHAnsi" w:hAnsiTheme="minorHAnsi" w:cstheme="minorHAnsi"/>
        </w:rPr>
        <w:t>. Florida State UP, 1989.</w:t>
      </w:r>
    </w:p>
    <w:p w:rsidR="00FC4CD7" w:rsidRPr="00981389" w:rsidRDefault="00FC4CD7" w:rsidP="00FC4CD7">
      <w:pPr>
        <w:rPr>
          <w:rFonts w:asciiTheme="minorHAnsi" w:hAnsiTheme="minorHAnsi" w:cstheme="minorHAnsi"/>
        </w:rPr>
      </w:pPr>
      <w:r w:rsidRPr="00981389">
        <w:rPr>
          <w:rFonts w:asciiTheme="minorHAnsi" w:hAnsiTheme="minorHAnsi" w:cstheme="minorHAnsi"/>
        </w:rPr>
        <w:t xml:space="preserve">Fry, Paul H. </w:t>
      </w:r>
      <w:r w:rsidRPr="00981389">
        <w:rPr>
          <w:rFonts w:asciiTheme="minorHAnsi" w:hAnsiTheme="minorHAnsi" w:cstheme="minorHAnsi"/>
          <w:i/>
        </w:rPr>
        <w:t>Theory of Literature</w:t>
      </w:r>
      <w:r w:rsidRPr="00981389">
        <w:rPr>
          <w:rFonts w:asciiTheme="minorHAnsi" w:hAnsiTheme="minorHAnsi" w:cstheme="minorHAnsi"/>
        </w:rPr>
        <w:t>. Yale UP, 2012.</w:t>
      </w:r>
    </w:p>
    <w:p w:rsidR="00FC4CD7" w:rsidRPr="00981389" w:rsidRDefault="00FC4CD7" w:rsidP="00FC4CD7">
      <w:pPr>
        <w:rPr>
          <w:rFonts w:asciiTheme="minorHAnsi" w:hAnsiTheme="minorHAnsi" w:cstheme="minorHAnsi"/>
        </w:rPr>
      </w:pPr>
      <w:r w:rsidRPr="00981389">
        <w:rPr>
          <w:rFonts w:asciiTheme="minorHAnsi" w:hAnsiTheme="minorHAnsi" w:cstheme="minorHAnsi"/>
        </w:rPr>
        <w:t xml:space="preserve">Newton, K. M., ed. </w:t>
      </w:r>
      <w:r w:rsidRPr="00981389">
        <w:rPr>
          <w:rFonts w:asciiTheme="minorHAnsi" w:hAnsiTheme="minorHAnsi" w:cstheme="minorHAnsi"/>
          <w:i/>
        </w:rPr>
        <w:t>Twentieth Century Literary Theory: A Reader</w:t>
      </w:r>
      <w:r w:rsidRPr="00981389">
        <w:rPr>
          <w:rFonts w:asciiTheme="minorHAnsi" w:hAnsiTheme="minorHAnsi" w:cstheme="minorHAnsi"/>
        </w:rPr>
        <w:t>. 2</w:t>
      </w:r>
      <w:r w:rsidRPr="00981389">
        <w:rPr>
          <w:rFonts w:asciiTheme="minorHAnsi" w:hAnsiTheme="minorHAnsi" w:cstheme="minorHAnsi"/>
          <w:vertAlign w:val="superscript"/>
        </w:rPr>
        <w:t xml:space="preserve">nd  </w:t>
      </w:r>
      <w:r w:rsidRPr="00981389">
        <w:rPr>
          <w:rFonts w:asciiTheme="minorHAnsi" w:hAnsiTheme="minorHAnsi" w:cstheme="minorHAnsi"/>
        </w:rPr>
        <w:t>ed. St. Martin’s P, 1997.</w:t>
      </w:r>
    </w:p>
    <w:p w:rsidR="00FC4CD7" w:rsidRPr="00981389" w:rsidRDefault="00FC4CD7" w:rsidP="00FC4CD7">
      <w:pPr>
        <w:rPr>
          <w:rFonts w:asciiTheme="minorHAnsi" w:hAnsiTheme="minorHAnsi" w:cstheme="minorHAnsi"/>
          <w:b/>
        </w:rPr>
      </w:pPr>
    </w:p>
    <w:p w:rsidR="00FC4CD7" w:rsidRPr="00981389" w:rsidRDefault="00FC4CD7" w:rsidP="00FC4CD7">
      <w:pPr>
        <w:pStyle w:val="HTMLPreformatted"/>
        <w:jc w:val="both"/>
        <w:rPr>
          <w:rFonts w:asciiTheme="minorHAnsi" w:hAnsiTheme="minorHAnsi" w:cstheme="minorHAnsi"/>
          <w:sz w:val="24"/>
          <w:szCs w:val="24"/>
          <w:lang w:val="en-US"/>
        </w:rPr>
      </w:pPr>
      <w:r w:rsidRPr="00981389">
        <w:rPr>
          <w:rFonts w:asciiTheme="minorHAnsi" w:hAnsiTheme="minorHAnsi" w:cstheme="minorHAnsi"/>
          <w:b/>
          <w:sz w:val="24"/>
          <w:szCs w:val="24"/>
          <w:lang w:val="en-US"/>
        </w:rPr>
        <w:t>COURSE REQIREMENTS AND MEANS OF EVALUATION:</w:t>
      </w:r>
    </w:p>
    <w:p w:rsidR="00FC4CD7" w:rsidRPr="00981389" w:rsidRDefault="00FC4CD7" w:rsidP="00FC4CD7">
      <w:pPr>
        <w:pStyle w:val="HTMLPreformatted"/>
        <w:jc w:val="both"/>
        <w:rPr>
          <w:rFonts w:asciiTheme="minorHAnsi" w:hAnsiTheme="minorHAnsi" w:cstheme="minorHAnsi"/>
          <w:sz w:val="24"/>
          <w:szCs w:val="24"/>
          <w:lang w:val="en-US"/>
        </w:rPr>
      </w:pPr>
      <w:r w:rsidRPr="00981389">
        <w:rPr>
          <w:rFonts w:asciiTheme="minorHAnsi" w:hAnsiTheme="minorHAnsi" w:cstheme="minorHAnsi"/>
          <w:bCs/>
          <w:sz w:val="24"/>
          <w:szCs w:val="24"/>
          <w:lang w:val="en-US"/>
        </w:rPr>
        <w:t xml:space="preserve">Students are expected to attend all classes, prepared, and on time. Required texts must be brought to each class, and mobile phones should be switched off. </w:t>
      </w:r>
      <w:r w:rsidRPr="00981389">
        <w:rPr>
          <w:rFonts w:asciiTheme="minorHAnsi" w:hAnsiTheme="minorHAnsi" w:cstheme="minorHAnsi"/>
          <w:sz w:val="24"/>
          <w:szCs w:val="24"/>
          <w:lang w:val="en-US"/>
        </w:rPr>
        <w:t xml:space="preserve">Students’ contribution to and participation in class discussions will be taken into consideration in assigning their final grades. </w:t>
      </w:r>
    </w:p>
    <w:p w:rsidR="00FC4CD7" w:rsidRPr="00981389" w:rsidRDefault="00FC4CD7" w:rsidP="00FC4CD7">
      <w:pPr>
        <w:pStyle w:val="HTMLPreformatted"/>
        <w:jc w:val="both"/>
        <w:rPr>
          <w:rFonts w:asciiTheme="minorHAnsi" w:hAnsiTheme="minorHAnsi" w:cstheme="minorHAnsi"/>
          <w:sz w:val="24"/>
          <w:szCs w:val="24"/>
          <w:lang w:val="en-US"/>
        </w:rPr>
      </w:pPr>
    </w:p>
    <w:p w:rsidR="00FC4CD7" w:rsidRPr="00981389" w:rsidRDefault="00FC4CD7" w:rsidP="00FC4CD7">
      <w:pPr>
        <w:pStyle w:val="HTMLPreformatted"/>
        <w:jc w:val="both"/>
        <w:rPr>
          <w:rFonts w:asciiTheme="minorHAnsi" w:hAnsiTheme="minorHAnsi" w:cstheme="minorHAnsi"/>
          <w:sz w:val="24"/>
          <w:szCs w:val="24"/>
          <w:lang w:val="en-US"/>
        </w:rPr>
      </w:pPr>
      <w:r w:rsidRPr="00981389">
        <w:rPr>
          <w:rFonts w:asciiTheme="minorHAnsi" w:hAnsiTheme="minorHAnsi" w:cstheme="minorHAnsi"/>
          <w:sz w:val="24"/>
          <w:szCs w:val="24"/>
          <w:lang w:val="en-US"/>
        </w:rPr>
        <w:t>The course percentage breakdown is as follows:</w:t>
      </w:r>
    </w:p>
    <w:p w:rsidR="00FC4CD7" w:rsidRPr="00981389" w:rsidRDefault="00FC4CD7" w:rsidP="00FC4CD7">
      <w:pPr>
        <w:numPr>
          <w:ilvl w:val="0"/>
          <w:numId w:val="1"/>
        </w:numPr>
        <w:jc w:val="both"/>
        <w:rPr>
          <w:rFonts w:asciiTheme="minorHAnsi" w:hAnsiTheme="minorHAnsi" w:cstheme="minorHAnsi"/>
          <w:lang w:val="en-US"/>
        </w:rPr>
      </w:pPr>
      <w:r w:rsidRPr="00981389">
        <w:rPr>
          <w:rFonts w:asciiTheme="minorHAnsi" w:hAnsiTheme="minorHAnsi" w:cstheme="minorHAnsi"/>
          <w:lang w:val="en-US"/>
        </w:rPr>
        <w:t>30% class p</w:t>
      </w:r>
      <w:r>
        <w:rPr>
          <w:rFonts w:asciiTheme="minorHAnsi" w:hAnsiTheme="minorHAnsi" w:cstheme="minorHAnsi"/>
          <w:lang w:val="en-US"/>
        </w:rPr>
        <w:t>articipation and quizzes</w:t>
      </w:r>
    </w:p>
    <w:p w:rsidR="00FC4CD7" w:rsidRPr="00981389" w:rsidRDefault="00FC4CD7" w:rsidP="00FC4CD7">
      <w:pPr>
        <w:numPr>
          <w:ilvl w:val="0"/>
          <w:numId w:val="1"/>
        </w:numPr>
        <w:jc w:val="both"/>
        <w:rPr>
          <w:rFonts w:asciiTheme="minorHAnsi" w:hAnsiTheme="minorHAnsi" w:cstheme="minorHAnsi"/>
          <w:lang w:val="en-US"/>
        </w:rPr>
      </w:pPr>
      <w:r w:rsidRPr="00981389">
        <w:rPr>
          <w:rFonts w:asciiTheme="minorHAnsi" w:hAnsiTheme="minorHAnsi" w:cstheme="minorHAnsi"/>
          <w:lang w:val="en-US"/>
        </w:rPr>
        <w:t>35% midterm exam</w:t>
      </w:r>
    </w:p>
    <w:p w:rsidR="00FC4CD7" w:rsidRPr="00981389" w:rsidRDefault="00FC4CD7" w:rsidP="00FC4CD7">
      <w:pPr>
        <w:numPr>
          <w:ilvl w:val="0"/>
          <w:numId w:val="1"/>
        </w:numPr>
        <w:jc w:val="both"/>
        <w:rPr>
          <w:rFonts w:asciiTheme="minorHAnsi" w:hAnsiTheme="minorHAnsi" w:cstheme="minorHAnsi"/>
          <w:lang w:val="en-US"/>
        </w:rPr>
      </w:pPr>
      <w:r w:rsidRPr="00981389">
        <w:rPr>
          <w:rFonts w:asciiTheme="minorHAnsi" w:hAnsiTheme="minorHAnsi" w:cstheme="minorHAnsi"/>
          <w:lang w:val="en-US"/>
        </w:rPr>
        <w:t>35% final exam</w:t>
      </w:r>
    </w:p>
    <w:p w:rsidR="00FC4CD7" w:rsidRPr="009504EE" w:rsidRDefault="00FC4CD7" w:rsidP="00FC4CD7">
      <w:pPr>
        <w:rPr>
          <w:rFonts w:asciiTheme="minorHAnsi" w:hAnsiTheme="minorHAnsi" w:cstheme="minorHAnsi"/>
          <w:sz w:val="22"/>
          <w:szCs w:val="22"/>
          <w:lang w:val="en-US"/>
        </w:rPr>
      </w:pPr>
    </w:p>
    <w:p w:rsidR="00FC4CD7" w:rsidRPr="009504EE" w:rsidRDefault="00FC4CD7" w:rsidP="00FC4CD7">
      <w:pPr>
        <w:rPr>
          <w:rFonts w:asciiTheme="minorHAnsi" w:hAnsiTheme="minorHAnsi" w:cstheme="minorHAnsi"/>
          <w:sz w:val="22"/>
          <w:szCs w:val="22"/>
          <w:lang w:val="en-US"/>
        </w:rPr>
      </w:pPr>
    </w:p>
    <w:p w:rsidR="00FC4CD7" w:rsidRPr="009504EE" w:rsidRDefault="00FC4CD7" w:rsidP="00FC4CD7">
      <w:pPr>
        <w:rPr>
          <w:rFonts w:asciiTheme="minorHAnsi" w:hAnsiTheme="minorHAnsi" w:cstheme="minorHAnsi"/>
          <w:sz w:val="22"/>
          <w:szCs w:val="22"/>
          <w:lang w:val="en-US"/>
        </w:rPr>
      </w:pPr>
    </w:p>
    <w:p w:rsidR="00FC4CD7" w:rsidRPr="009504EE" w:rsidRDefault="00FC4CD7" w:rsidP="00FC4CD7">
      <w:pPr>
        <w:rPr>
          <w:rFonts w:asciiTheme="minorHAnsi" w:hAnsiTheme="minorHAnsi" w:cstheme="minorHAnsi"/>
          <w:sz w:val="22"/>
          <w:szCs w:val="22"/>
          <w:lang w:val="en-US"/>
        </w:rPr>
      </w:pPr>
    </w:p>
    <w:p w:rsidR="00FC4CD7" w:rsidRPr="009504EE" w:rsidRDefault="00FC4CD7" w:rsidP="00FC4CD7">
      <w:pPr>
        <w:rPr>
          <w:rFonts w:asciiTheme="minorHAnsi" w:hAnsiTheme="minorHAnsi" w:cstheme="minorHAnsi"/>
          <w:sz w:val="22"/>
          <w:szCs w:val="22"/>
          <w:lang w:val="en-US"/>
        </w:rPr>
      </w:pPr>
    </w:p>
    <w:p w:rsidR="00FC4CD7" w:rsidRPr="009504EE" w:rsidRDefault="00FC4CD7" w:rsidP="00FC4CD7">
      <w:pPr>
        <w:rPr>
          <w:rFonts w:asciiTheme="minorHAnsi" w:hAnsiTheme="minorHAnsi" w:cstheme="minorHAnsi"/>
          <w:sz w:val="22"/>
          <w:szCs w:val="22"/>
          <w:lang w:val="en-US"/>
        </w:rPr>
      </w:pPr>
    </w:p>
    <w:p w:rsidR="00FC4CD7" w:rsidRDefault="00FC4CD7" w:rsidP="00FC4CD7">
      <w:pPr>
        <w:rPr>
          <w:rFonts w:asciiTheme="minorHAnsi" w:hAnsiTheme="minorHAnsi" w:cstheme="minorHAnsi"/>
          <w:sz w:val="22"/>
          <w:szCs w:val="22"/>
          <w:lang w:val="en-US"/>
        </w:rPr>
      </w:pPr>
    </w:p>
    <w:p w:rsidR="00FC4CD7" w:rsidRDefault="00FC4CD7" w:rsidP="00FC4CD7">
      <w:pPr>
        <w:rPr>
          <w:rFonts w:asciiTheme="minorHAnsi" w:hAnsiTheme="minorHAnsi" w:cstheme="minorHAnsi"/>
          <w:sz w:val="22"/>
          <w:szCs w:val="22"/>
          <w:lang w:val="en-US"/>
        </w:rPr>
      </w:pPr>
    </w:p>
    <w:p w:rsidR="00FC4CD7" w:rsidRPr="002F74A9" w:rsidRDefault="00FC4CD7" w:rsidP="00FC4CD7">
      <w:pPr>
        <w:pStyle w:val="NoSpacing"/>
        <w:jc w:val="center"/>
        <w:rPr>
          <w:rFonts w:asciiTheme="minorHAnsi" w:hAnsiTheme="minorHAnsi" w:cstheme="minorHAnsi"/>
          <w:b/>
          <w:sz w:val="22"/>
          <w:szCs w:val="22"/>
          <w:lang w:val="en-US"/>
        </w:rPr>
      </w:pPr>
      <w:r>
        <w:rPr>
          <w:rFonts w:asciiTheme="minorHAnsi" w:hAnsiTheme="minorHAnsi" w:cstheme="minorHAnsi"/>
          <w:b/>
          <w:sz w:val="22"/>
          <w:szCs w:val="22"/>
          <w:lang w:val="en-US"/>
        </w:rPr>
        <w:lastRenderedPageBreak/>
        <w:t>WEEKLY SCHEDULE</w:t>
      </w:r>
      <w:r w:rsidRPr="002F74A9">
        <w:rPr>
          <w:rFonts w:asciiTheme="minorHAnsi" w:hAnsiTheme="minorHAnsi" w:cstheme="minorHAnsi"/>
          <w:b/>
          <w:sz w:val="22"/>
          <w:szCs w:val="22"/>
          <w:lang w:val="en-US"/>
        </w:rPr>
        <w:t xml:space="preserve"> FOR ELL 392</w:t>
      </w:r>
    </w:p>
    <w:p w:rsidR="00FC4CD7" w:rsidRPr="002F74A9" w:rsidRDefault="00FC4CD7" w:rsidP="00FC4CD7">
      <w:pPr>
        <w:pStyle w:val="NoSpacing"/>
        <w:jc w:val="center"/>
        <w:rPr>
          <w:rFonts w:asciiTheme="minorHAnsi" w:hAnsiTheme="minorHAnsi" w:cstheme="minorHAnsi"/>
          <w:b/>
          <w:sz w:val="22"/>
          <w:szCs w:val="22"/>
          <w:lang w:val="en-US"/>
        </w:rPr>
      </w:pPr>
      <w:r>
        <w:rPr>
          <w:rFonts w:asciiTheme="minorHAnsi" w:hAnsiTheme="minorHAnsi" w:cstheme="minorHAnsi"/>
          <w:b/>
          <w:sz w:val="22"/>
          <w:szCs w:val="22"/>
          <w:lang w:val="en-US"/>
        </w:rPr>
        <w:t>2019-2020 SPRING</w:t>
      </w:r>
    </w:p>
    <w:p w:rsidR="00FC4CD7" w:rsidRPr="00981389" w:rsidRDefault="00FC4CD7" w:rsidP="00FC4CD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20"/>
        <w:gridCol w:w="7390"/>
      </w:tblGrid>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sz w:val="22"/>
                <w:szCs w:val="22"/>
                <w:lang w:val="en-US" w:eastAsia="en-US"/>
              </w:rPr>
            </w:pPr>
            <w:r w:rsidRPr="00981389">
              <w:rPr>
                <w:rFonts w:asciiTheme="minorHAnsi" w:hAnsiTheme="minorHAnsi" w:cstheme="minorHAnsi"/>
                <w:b/>
                <w:bCs/>
                <w:sz w:val="22"/>
                <w:szCs w:val="22"/>
                <w:lang w:val="en-US" w:eastAsia="en-US"/>
              </w:rPr>
              <w:t>Week 1:</w:t>
            </w:r>
          </w:p>
        </w:tc>
        <w:tc>
          <w:tcPr>
            <w:tcW w:w="7390" w:type="dxa"/>
            <w:tcBorders>
              <w:top w:val="single" w:sz="4" w:space="0" w:color="auto"/>
              <w:left w:val="single" w:sz="4" w:space="0" w:color="auto"/>
              <w:bottom w:val="single" w:sz="4" w:space="0" w:color="auto"/>
              <w:right w:val="single" w:sz="4" w:space="0" w:color="auto"/>
            </w:tcBorders>
          </w:tcPr>
          <w:p w:rsidR="00FC4CD7" w:rsidRPr="00981389" w:rsidRDefault="00FC4CD7" w:rsidP="008D54EE">
            <w:pPr>
              <w:pStyle w:val="HTMLPreformatted"/>
              <w:spacing w:line="276" w:lineRule="auto"/>
              <w:jc w:val="both"/>
              <w:rPr>
                <w:rFonts w:asciiTheme="minorHAnsi" w:hAnsiTheme="minorHAnsi" w:cstheme="minorHAnsi"/>
                <w:sz w:val="22"/>
                <w:szCs w:val="22"/>
                <w:lang w:val="en-US" w:eastAsia="en-US"/>
              </w:rPr>
            </w:pPr>
            <w:r>
              <w:rPr>
                <w:rFonts w:asciiTheme="minorHAnsi" w:hAnsiTheme="minorHAnsi" w:cstheme="minorHAnsi"/>
                <w:sz w:val="22"/>
                <w:szCs w:val="22"/>
                <w:lang w:val="en-US" w:eastAsia="en-US"/>
              </w:rPr>
              <w:t>Introduction: Defining Criticism and Theory; Historical Survey of Literary Criticism</w:t>
            </w: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sz w:val="22"/>
                <w:szCs w:val="22"/>
                <w:lang w:val="en-US" w:eastAsia="en-US"/>
              </w:rPr>
            </w:pPr>
            <w:r w:rsidRPr="00981389">
              <w:rPr>
                <w:rFonts w:asciiTheme="minorHAnsi" w:hAnsiTheme="minorHAnsi" w:cstheme="minorHAnsi"/>
                <w:b/>
                <w:bCs/>
                <w:sz w:val="22"/>
                <w:szCs w:val="22"/>
                <w:lang w:val="en-US" w:eastAsia="en-US"/>
              </w:rPr>
              <w:t xml:space="preserve">Week 2: </w:t>
            </w:r>
          </w:p>
        </w:tc>
        <w:tc>
          <w:tcPr>
            <w:tcW w:w="7390" w:type="dxa"/>
            <w:tcBorders>
              <w:top w:val="single" w:sz="4" w:space="0" w:color="auto"/>
              <w:left w:val="single" w:sz="4" w:space="0" w:color="auto"/>
              <w:bottom w:val="single" w:sz="4" w:space="0" w:color="auto"/>
              <w:right w:val="single" w:sz="4" w:space="0" w:color="auto"/>
            </w:tcBorders>
          </w:tcPr>
          <w:p w:rsidR="00FC4CD7" w:rsidRPr="00981389" w:rsidRDefault="00FC4CD7" w:rsidP="008D54E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Russian Formalism and New Criticism</w:t>
            </w:r>
            <w:r>
              <w:rPr>
                <w:rFonts w:asciiTheme="minorHAnsi" w:hAnsiTheme="minorHAnsi" w:cstheme="minorHAnsi"/>
                <w:b/>
                <w:sz w:val="22"/>
                <w:szCs w:val="22"/>
                <w:lang w:val="en-US" w:eastAsia="en-US"/>
              </w:rPr>
              <w:t xml:space="preserve"> (</w:t>
            </w:r>
            <w:proofErr w:type="spellStart"/>
            <w:r>
              <w:rPr>
                <w:rFonts w:asciiTheme="minorHAnsi" w:hAnsiTheme="minorHAnsi" w:cstheme="minorHAnsi"/>
                <w:b/>
                <w:sz w:val="22"/>
                <w:szCs w:val="22"/>
                <w:lang w:val="en-US" w:eastAsia="en-US"/>
              </w:rPr>
              <w:t>Bressler</w:t>
            </w:r>
            <w:proofErr w:type="spellEnd"/>
            <w:r>
              <w:rPr>
                <w:rFonts w:asciiTheme="minorHAnsi" w:hAnsiTheme="minorHAnsi" w:cstheme="minorHAnsi"/>
                <w:b/>
                <w:sz w:val="22"/>
                <w:szCs w:val="22"/>
                <w:lang w:val="en-US" w:eastAsia="en-US"/>
              </w:rPr>
              <w:t xml:space="preserve"> 50-66)</w:t>
            </w:r>
          </w:p>
          <w:p w:rsidR="00FC4CD7" w:rsidRPr="00981389" w:rsidRDefault="00FC4CD7" w:rsidP="008D54EE">
            <w:pPr>
              <w:rPr>
                <w:rFonts w:asciiTheme="minorHAnsi" w:hAnsiTheme="minorHAnsi" w:cstheme="minorHAnsi"/>
                <w:sz w:val="22"/>
                <w:szCs w:val="22"/>
                <w:lang w:val="en-US"/>
              </w:rPr>
            </w:pPr>
            <w:proofErr w:type="spellStart"/>
            <w:r w:rsidRPr="00981389">
              <w:rPr>
                <w:rFonts w:asciiTheme="minorHAnsi" w:hAnsiTheme="minorHAnsi" w:cstheme="minorHAnsi"/>
                <w:sz w:val="22"/>
                <w:szCs w:val="22"/>
                <w:lang w:val="en-US"/>
              </w:rPr>
              <w:t>Shklovsky</w:t>
            </w:r>
            <w:proofErr w:type="spellEnd"/>
            <w:r w:rsidRPr="00981389">
              <w:rPr>
                <w:rFonts w:asciiTheme="minorHAnsi" w:hAnsiTheme="minorHAnsi" w:cstheme="minorHAnsi"/>
                <w:sz w:val="22"/>
                <w:szCs w:val="22"/>
                <w:lang w:val="en-US"/>
              </w:rPr>
              <w:t xml:space="preserve">, “Art as Technique” </w:t>
            </w:r>
          </w:p>
          <w:p w:rsidR="00FC4CD7" w:rsidRDefault="00FC4CD7" w:rsidP="008D54EE">
            <w:pPr>
              <w:rPr>
                <w:rFonts w:asciiTheme="minorHAnsi" w:hAnsiTheme="minorHAnsi" w:cstheme="minorHAnsi"/>
                <w:sz w:val="22"/>
                <w:szCs w:val="22"/>
                <w:lang w:val="en-US"/>
              </w:rPr>
            </w:pPr>
            <w:r w:rsidRPr="00981389">
              <w:rPr>
                <w:rFonts w:asciiTheme="minorHAnsi" w:hAnsiTheme="minorHAnsi" w:cstheme="minorHAnsi"/>
                <w:sz w:val="22"/>
                <w:szCs w:val="22"/>
                <w:lang w:val="en-US"/>
              </w:rPr>
              <w:t>B</w:t>
            </w:r>
            <w:r>
              <w:rPr>
                <w:rFonts w:asciiTheme="minorHAnsi" w:hAnsiTheme="minorHAnsi" w:cstheme="minorHAnsi"/>
                <w:sz w:val="22"/>
                <w:szCs w:val="22"/>
                <w:lang w:val="en-US"/>
              </w:rPr>
              <w:t xml:space="preserve">rooks, “The Formalist Critic”  </w:t>
            </w:r>
          </w:p>
          <w:p w:rsidR="00FC4CD7" w:rsidRPr="00981389" w:rsidRDefault="00FC4CD7" w:rsidP="008D54EE">
            <w:pPr>
              <w:rPr>
                <w:rFonts w:asciiTheme="minorHAnsi" w:hAnsiTheme="minorHAnsi" w:cstheme="minorHAnsi"/>
                <w:sz w:val="22"/>
                <w:szCs w:val="22"/>
                <w:lang w:val="en-US"/>
              </w:rPr>
            </w:pP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3:     </w:t>
            </w:r>
          </w:p>
        </w:tc>
        <w:tc>
          <w:tcPr>
            <w:tcW w:w="7390" w:type="dxa"/>
            <w:tcBorders>
              <w:top w:val="single" w:sz="4" w:space="0" w:color="auto"/>
              <w:left w:val="single" w:sz="4" w:space="0" w:color="auto"/>
              <w:bottom w:val="single" w:sz="4" w:space="0" w:color="auto"/>
              <w:right w:val="single" w:sz="4" w:space="0" w:color="auto"/>
            </w:tcBorders>
          </w:tcPr>
          <w:p w:rsidR="00FC4CD7" w:rsidRPr="00981389" w:rsidRDefault="00FC4CD7" w:rsidP="008D54E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Reader-Oriented Criticism and Phenomenology</w:t>
            </w:r>
            <w:r>
              <w:rPr>
                <w:rFonts w:asciiTheme="minorHAnsi" w:hAnsiTheme="minorHAnsi" w:cstheme="minorHAnsi"/>
                <w:b/>
                <w:sz w:val="22"/>
                <w:szCs w:val="22"/>
                <w:lang w:val="en-US" w:eastAsia="en-US"/>
              </w:rPr>
              <w:t xml:space="preserve"> (</w:t>
            </w:r>
            <w:proofErr w:type="spellStart"/>
            <w:r>
              <w:rPr>
                <w:rFonts w:asciiTheme="minorHAnsi" w:hAnsiTheme="minorHAnsi" w:cstheme="minorHAnsi"/>
                <w:b/>
                <w:sz w:val="22"/>
                <w:szCs w:val="22"/>
                <w:lang w:val="en-US" w:eastAsia="en-US"/>
              </w:rPr>
              <w:t>Bressler</w:t>
            </w:r>
            <w:proofErr w:type="spellEnd"/>
            <w:r>
              <w:rPr>
                <w:rFonts w:asciiTheme="minorHAnsi" w:hAnsiTheme="minorHAnsi" w:cstheme="minorHAnsi"/>
                <w:b/>
                <w:sz w:val="22"/>
                <w:szCs w:val="22"/>
                <w:lang w:val="en-US" w:eastAsia="en-US"/>
              </w:rPr>
              <w:t xml:space="preserve"> 76-78; 80-81; 83-90)</w:t>
            </w:r>
          </w:p>
          <w:p w:rsidR="00FC4CD7" w:rsidRDefault="00FC4CD7" w:rsidP="008D54EE">
            <w:pPr>
              <w:rPr>
                <w:rFonts w:asciiTheme="minorHAnsi" w:hAnsiTheme="minorHAnsi" w:cstheme="minorHAnsi"/>
                <w:szCs w:val="22"/>
              </w:rPr>
            </w:pPr>
            <w:r w:rsidRPr="001E0439">
              <w:rPr>
                <w:rFonts w:asciiTheme="minorHAnsi" w:hAnsiTheme="minorHAnsi" w:cstheme="minorHAnsi"/>
                <w:szCs w:val="22"/>
              </w:rPr>
              <w:t>Poulet, “Phenomenology of Reading”</w:t>
            </w:r>
            <w:r>
              <w:rPr>
                <w:rFonts w:asciiTheme="minorHAnsi" w:hAnsiTheme="minorHAnsi" w:cstheme="minorHAnsi"/>
                <w:szCs w:val="22"/>
              </w:rPr>
              <w:t xml:space="preserve"> </w:t>
            </w:r>
          </w:p>
          <w:p w:rsidR="00FC4CD7" w:rsidRDefault="00FC4CD7" w:rsidP="008D54EE">
            <w:pPr>
              <w:spacing w:line="276" w:lineRule="auto"/>
              <w:rPr>
                <w:rFonts w:asciiTheme="minorHAnsi" w:hAnsiTheme="minorHAnsi" w:cstheme="minorHAnsi"/>
                <w:i/>
                <w:sz w:val="22"/>
                <w:szCs w:val="22"/>
              </w:rPr>
            </w:pPr>
            <w:r w:rsidRPr="00981389">
              <w:rPr>
                <w:rFonts w:asciiTheme="minorHAnsi" w:hAnsiTheme="minorHAnsi" w:cstheme="minorHAnsi"/>
                <w:sz w:val="22"/>
                <w:szCs w:val="22"/>
              </w:rPr>
              <w:t xml:space="preserve">Fish, from </w:t>
            </w:r>
            <w:r w:rsidRPr="00981389">
              <w:rPr>
                <w:rFonts w:asciiTheme="minorHAnsi" w:hAnsiTheme="minorHAnsi" w:cstheme="minorHAnsi"/>
                <w:i/>
                <w:sz w:val="22"/>
                <w:szCs w:val="22"/>
              </w:rPr>
              <w:t>Is There a Text in this Class?</w:t>
            </w:r>
          </w:p>
          <w:p w:rsidR="00FC4CD7" w:rsidRPr="00981389" w:rsidRDefault="00FC4CD7" w:rsidP="008D54EE">
            <w:pPr>
              <w:spacing w:line="276" w:lineRule="auto"/>
              <w:rPr>
                <w:rFonts w:asciiTheme="minorHAnsi" w:hAnsiTheme="minorHAnsi" w:cstheme="minorHAnsi"/>
                <w:i/>
                <w:sz w:val="22"/>
                <w:szCs w:val="22"/>
              </w:rPr>
            </w:pP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4:     </w:t>
            </w:r>
          </w:p>
        </w:tc>
        <w:tc>
          <w:tcPr>
            <w:tcW w:w="7390" w:type="dxa"/>
            <w:tcBorders>
              <w:top w:val="single" w:sz="4" w:space="0" w:color="auto"/>
              <w:left w:val="single" w:sz="4" w:space="0" w:color="auto"/>
              <w:bottom w:val="single" w:sz="4" w:space="0" w:color="auto"/>
              <w:right w:val="single" w:sz="4" w:space="0" w:color="auto"/>
            </w:tcBorders>
          </w:tcPr>
          <w:p w:rsidR="00FC4CD7" w:rsidRPr="00981389" w:rsidRDefault="00FC4CD7" w:rsidP="008D54E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Structuralism</w:t>
            </w:r>
            <w:r>
              <w:rPr>
                <w:rFonts w:asciiTheme="minorHAnsi" w:hAnsiTheme="minorHAnsi" w:cstheme="minorHAnsi"/>
                <w:b/>
                <w:sz w:val="22"/>
                <w:szCs w:val="22"/>
                <w:lang w:val="en-US" w:eastAsia="en-US"/>
              </w:rPr>
              <w:t xml:space="preserve"> (Bressler101-116)</w:t>
            </w:r>
          </w:p>
          <w:p w:rsidR="00FC4CD7" w:rsidRPr="00981389" w:rsidRDefault="00FC4CD7" w:rsidP="008D54EE">
            <w:pPr>
              <w:rPr>
                <w:rFonts w:asciiTheme="minorHAnsi" w:hAnsiTheme="minorHAnsi" w:cstheme="minorHAnsi"/>
                <w:sz w:val="22"/>
                <w:szCs w:val="22"/>
              </w:rPr>
            </w:pPr>
            <w:r w:rsidRPr="00981389">
              <w:rPr>
                <w:rFonts w:asciiTheme="minorHAnsi" w:hAnsiTheme="minorHAnsi" w:cstheme="minorHAnsi"/>
                <w:sz w:val="22"/>
                <w:szCs w:val="22"/>
              </w:rPr>
              <w:t xml:space="preserve">de Saussure, from </w:t>
            </w:r>
            <w:r w:rsidRPr="00981389">
              <w:rPr>
                <w:rFonts w:asciiTheme="minorHAnsi" w:hAnsiTheme="minorHAnsi" w:cstheme="minorHAnsi"/>
                <w:i/>
                <w:sz w:val="22"/>
                <w:szCs w:val="22"/>
              </w:rPr>
              <w:t>Course in General Linguistics</w:t>
            </w:r>
            <w:r w:rsidRPr="00981389">
              <w:rPr>
                <w:rFonts w:asciiTheme="minorHAnsi" w:hAnsiTheme="minorHAnsi" w:cstheme="minorHAnsi"/>
                <w:sz w:val="22"/>
                <w:szCs w:val="22"/>
              </w:rPr>
              <w:t xml:space="preserve"> </w:t>
            </w:r>
          </w:p>
          <w:p w:rsidR="00FC4CD7" w:rsidRDefault="00FC4CD7" w:rsidP="008D54EE">
            <w:pPr>
              <w:rPr>
                <w:rFonts w:asciiTheme="minorHAnsi" w:hAnsiTheme="minorHAnsi" w:cstheme="minorHAnsi"/>
                <w:sz w:val="22"/>
                <w:szCs w:val="22"/>
                <w:lang w:val="en-US"/>
              </w:rPr>
            </w:pPr>
            <w:r w:rsidRPr="00981389">
              <w:rPr>
                <w:rFonts w:asciiTheme="minorHAnsi" w:hAnsiTheme="minorHAnsi" w:cstheme="minorHAnsi"/>
                <w:sz w:val="22"/>
                <w:szCs w:val="22"/>
                <w:lang w:val="en-US"/>
              </w:rPr>
              <w:t xml:space="preserve">Barthes, from </w:t>
            </w:r>
            <w:r w:rsidRPr="00981389">
              <w:rPr>
                <w:rFonts w:asciiTheme="minorHAnsi" w:hAnsiTheme="minorHAnsi" w:cstheme="minorHAnsi"/>
                <w:i/>
                <w:sz w:val="22"/>
                <w:szCs w:val="22"/>
                <w:lang w:val="en-US"/>
              </w:rPr>
              <w:t>Mythologies</w:t>
            </w:r>
            <w:r w:rsidRPr="00981389">
              <w:rPr>
                <w:rFonts w:asciiTheme="minorHAnsi" w:hAnsiTheme="minorHAnsi" w:cstheme="minorHAnsi"/>
                <w:sz w:val="22"/>
                <w:szCs w:val="22"/>
                <w:lang w:val="en-US"/>
              </w:rPr>
              <w:t xml:space="preserve"> </w:t>
            </w:r>
          </w:p>
          <w:p w:rsidR="00FC4CD7" w:rsidRPr="00981389" w:rsidRDefault="00FC4CD7" w:rsidP="008D54EE">
            <w:pPr>
              <w:rPr>
                <w:rFonts w:asciiTheme="minorHAnsi" w:hAnsiTheme="minorHAnsi" w:cstheme="minorHAnsi"/>
                <w:sz w:val="22"/>
                <w:szCs w:val="22"/>
                <w:lang w:val="en-US"/>
              </w:rPr>
            </w:pP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5:     </w:t>
            </w:r>
          </w:p>
        </w:tc>
        <w:tc>
          <w:tcPr>
            <w:tcW w:w="7390" w:type="dxa"/>
            <w:tcBorders>
              <w:top w:val="single" w:sz="4" w:space="0" w:color="auto"/>
              <w:left w:val="single" w:sz="4" w:space="0" w:color="auto"/>
              <w:bottom w:val="single" w:sz="4" w:space="0" w:color="auto"/>
              <w:right w:val="single" w:sz="4" w:space="0" w:color="auto"/>
            </w:tcBorders>
          </w:tcPr>
          <w:p w:rsidR="00FC4CD7" w:rsidRPr="00981389" w:rsidRDefault="00FC4CD7" w:rsidP="008D54EE">
            <w:pPr>
              <w:jc w:val="both"/>
              <w:rPr>
                <w:rFonts w:asciiTheme="minorHAnsi" w:hAnsiTheme="minorHAnsi" w:cstheme="minorHAnsi"/>
                <w:sz w:val="22"/>
                <w:szCs w:val="22"/>
              </w:rPr>
            </w:pPr>
            <w:r w:rsidRPr="00981389">
              <w:rPr>
                <w:rFonts w:asciiTheme="minorHAnsi" w:hAnsiTheme="minorHAnsi" w:cstheme="minorHAnsi"/>
                <w:sz w:val="22"/>
                <w:szCs w:val="22"/>
              </w:rPr>
              <w:t>Barthes, “The Death of the Author”</w:t>
            </w:r>
          </w:p>
          <w:p w:rsidR="00FC4CD7" w:rsidRDefault="00FC4CD7" w:rsidP="008D54EE">
            <w:pPr>
              <w:jc w:val="both"/>
              <w:rPr>
                <w:rFonts w:asciiTheme="minorHAnsi" w:hAnsiTheme="minorHAnsi" w:cstheme="minorHAnsi"/>
                <w:sz w:val="22"/>
                <w:szCs w:val="22"/>
              </w:rPr>
            </w:pPr>
            <w:r w:rsidRPr="00981389">
              <w:rPr>
                <w:rFonts w:asciiTheme="minorHAnsi" w:hAnsiTheme="minorHAnsi" w:cstheme="minorHAnsi"/>
                <w:sz w:val="22"/>
                <w:szCs w:val="22"/>
              </w:rPr>
              <w:t>Foucault, “What is an Author?”</w:t>
            </w:r>
          </w:p>
          <w:p w:rsidR="00FC4CD7" w:rsidRPr="00981389" w:rsidRDefault="00FC4CD7" w:rsidP="008D54EE">
            <w:pPr>
              <w:jc w:val="both"/>
              <w:rPr>
                <w:rFonts w:asciiTheme="minorHAnsi" w:hAnsiTheme="minorHAnsi" w:cstheme="minorHAnsi"/>
                <w:sz w:val="22"/>
                <w:szCs w:val="22"/>
              </w:rPr>
            </w:pP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6:     </w:t>
            </w:r>
          </w:p>
        </w:tc>
        <w:tc>
          <w:tcPr>
            <w:tcW w:w="7390" w:type="dxa"/>
            <w:tcBorders>
              <w:top w:val="single" w:sz="4" w:space="0" w:color="auto"/>
              <w:left w:val="single" w:sz="4" w:space="0" w:color="auto"/>
              <w:bottom w:val="single" w:sz="4" w:space="0" w:color="auto"/>
              <w:right w:val="single" w:sz="4" w:space="0" w:color="auto"/>
            </w:tcBorders>
          </w:tcPr>
          <w:p w:rsidR="00FC4CD7" w:rsidRPr="00195B79" w:rsidRDefault="00FC4CD7" w:rsidP="008D54EE">
            <w:pPr>
              <w:spacing w:line="276" w:lineRule="auto"/>
              <w:rPr>
                <w:rFonts w:asciiTheme="minorHAnsi" w:hAnsiTheme="minorHAnsi" w:cstheme="minorHAnsi"/>
                <w:b/>
                <w:sz w:val="22"/>
                <w:szCs w:val="22"/>
                <w:lang w:val="en-US" w:eastAsia="en-US"/>
              </w:rPr>
            </w:pPr>
            <w:proofErr w:type="spellStart"/>
            <w:r w:rsidRPr="00981389">
              <w:rPr>
                <w:rFonts w:asciiTheme="minorHAnsi" w:hAnsiTheme="minorHAnsi" w:cstheme="minorHAnsi"/>
                <w:b/>
                <w:iCs/>
                <w:sz w:val="22"/>
                <w:szCs w:val="22"/>
                <w:lang w:val="en-US" w:eastAsia="en-US"/>
              </w:rPr>
              <w:t>Poststructuralism</w:t>
            </w:r>
            <w:proofErr w:type="spellEnd"/>
            <w:r w:rsidRPr="00981389">
              <w:rPr>
                <w:rFonts w:asciiTheme="minorHAnsi" w:hAnsiTheme="minorHAnsi" w:cstheme="minorHAnsi"/>
                <w:b/>
                <w:iCs/>
                <w:sz w:val="22"/>
                <w:szCs w:val="22"/>
                <w:lang w:val="en-US" w:eastAsia="en-US"/>
              </w:rPr>
              <w:t xml:space="preserve"> and Deconstruction</w:t>
            </w:r>
            <w:r>
              <w:rPr>
                <w:rFonts w:asciiTheme="minorHAnsi" w:hAnsiTheme="minorHAnsi" w:cstheme="minorHAnsi"/>
                <w:b/>
                <w:iCs/>
                <w:sz w:val="22"/>
                <w:szCs w:val="22"/>
                <w:lang w:val="en-US" w:eastAsia="en-US"/>
              </w:rPr>
              <w:t xml:space="preserve"> </w:t>
            </w:r>
            <w:r>
              <w:rPr>
                <w:rFonts w:asciiTheme="minorHAnsi" w:hAnsiTheme="minorHAnsi" w:cstheme="minorHAnsi"/>
                <w:b/>
                <w:sz w:val="22"/>
                <w:szCs w:val="22"/>
                <w:lang w:val="en-US" w:eastAsia="en-US"/>
              </w:rPr>
              <w:t>(</w:t>
            </w:r>
            <w:proofErr w:type="spellStart"/>
            <w:r>
              <w:rPr>
                <w:rFonts w:asciiTheme="minorHAnsi" w:hAnsiTheme="minorHAnsi" w:cstheme="minorHAnsi"/>
                <w:b/>
                <w:sz w:val="22"/>
                <w:szCs w:val="22"/>
                <w:lang w:val="en-US" w:eastAsia="en-US"/>
              </w:rPr>
              <w:t>Bressler</w:t>
            </w:r>
            <w:proofErr w:type="spellEnd"/>
            <w:r>
              <w:rPr>
                <w:rFonts w:asciiTheme="minorHAnsi" w:hAnsiTheme="minorHAnsi" w:cstheme="minorHAnsi"/>
                <w:b/>
                <w:sz w:val="22"/>
                <w:szCs w:val="22"/>
                <w:lang w:val="en-US" w:eastAsia="en-US"/>
              </w:rPr>
              <w:t xml:space="preserve"> 98-101; 117-133)</w:t>
            </w:r>
          </w:p>
          <w:p w:rsidR="00FC4CD7" w:rsidRDefault="00FC4CD7" w:rsidP="008D54EE">
            <w:pPr>
              <w:spacing w:line="276" w:lineRule="auto"/>
              <w:rPr>
                <w:rFonts w:asciiTheme="minorHAnsi" w:hAnsiTheme="minorHAnsi" w:cstheme="minorHAnsi"/>
                <w:sz w:val="22"/>
                <w:szCs w:val="22"/>
              </w:rPr>
            </w:pPr>
            <w:r w:rsidRPr="00981389">
              <w:rPr>
                <w:rFonts w:asciiTheme="minorHAnsi" w:hAnsiTheme="minorHAnsi" w:cstheme="minorHAnsi"/>
                <w:sz w:val="22"/>
                <w:szCs w:val="22"/>
              </w:rPr>
              <w:t>Derrida,</w:t>
            </w:r>
            <w:r w:rsidRPr="00981389">
              <w:rPr>
                <w:rFonts w:asciiTheme="minorHAnsi" w:hAnsiTheme="minorHAnsi" w:cstheme="minorHAnsi"/>
                <w:b/>
                <w:sz w:val="22"/>
                <w:szCs w:val="22"/>
              </w:rPr>
              <w:t xml:space="preserve"> </w:t>
            </w:r>
            <w:r w:rsidRPr="00981389">
              <w:rPr>
                <w:rFonts w:asciiTheme="minorHAnsi" w:hAnsiTheme="minorHAnsi" w:cstheme="minorHAnsi"/>
                <w:sz w:val="22"/>
                <w:szCs w:val="22"/>
              </w:rPr>
              <w:t>“Structure, Sign and Play in the Discourse of the Human Sciences”</w:t>
            </w:r>
          </w:p>
          <w:p w:rsidR="00FC4CD7" w:rsidRPr="00981389" w:rsidRDefault="00FC4CD7" w:rsidP="008D54EE">
            <w:pPr>
              <w:spacing w:line="276" w:lineRule="auto"/>
              <w:rPr>
                <w:rFonts w:asciiTheme="minorHAnsi" w:hAnsiTheme="minorHAnsi" w:cstheme="minorHAnsi"/>
                <w:sz w:val="22"/>
                <w:szCs w:val="22"/>
              </w:rPr>
            </w:pP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7:     </w:t>
            </w:r>
          </w:p>
        </w:tc>
        <w:tc>
          <w:tcPr>
            <w:tcW w:w="7390" w:type="dxa"/>
            <w:tcBorders>
              <w:top w:val="single" w:sz="4" w:space="0" w:color="auto"/>
              <w:left w:val="single" w:sz="4" w:space="0" w:color="auto"/>
              <w:bottom w:val="single" w:sz="4" w:space="0" w:color="auto"/>
              <w:right w:val="single" w:sz="4" w:space="0" w:color="auto"/>
            </w:tcBorders>
          </w:tcPr>
          <w:p w:rsidR="00FC4CD7" w:rsidRPr="00951EB2" w:rsidRDefault="00FC4CD7" w:rsidP="008D54EE">
            <w:pPr>
              <w:spacing w:line="276" w:lineRule="auto"/>
              <w:rPr>
                <w:rFonts w:asciiTheme="minorHAnsi" w:hAnsiTheme="minorHAnsi" w:cstheme="minorHAnsi"/>
                <w:b/>
                <w:sz w:val="22"/>
                <w:szCs w:val="22"/>
                <w:lang w:val="en-US" w:eastAsia="en-US"/>
              </w:rPr>
            </w:pPr>
            <w:proofErr w:type="spellStart"/>
            <w:r w:rsidRPr="00951EB2">
              <w:rPr>
                <w:rFonts w:asciiTheme="minorHAnsi" w:hAnsiTheme="minorHAnsi" w:cstheme="minorHAnsi"/>
                <w:b/>
                <w:sz w:val="22"/>
                <w:szCs w:val="22"/>
                <w:lang w:val="en-US" w:eastAsia="en-US"/>
              </w:rPr>
              <w:t>Poststructuralism</w:t>
            </w:r>
            <w:proofErr w:type="spellEnd"/>
            <w:r w:rsidRPr="00951EB2">
              <w:rPr>
                <w:rFonts w:asciiTheme="minorHAnsi" w:hAnsiTheme="minorHAnsi" w:cstheme="minorHAnsi"/>
                <w:b/>
                <w:sz w:val="22"/>
                <w:szCs w:val="22"/>
                <w:lang w:val="en-US" w:eastAsia="en-US"/>
              </w:rPr>
              <w:t xml:space="preserve"> and Postmodernism</w:t>
            </w:r>
          </w:p>
          <w:p w:rsidR="00FC4CD7" w:rsidRPr="00981389" w:rsidRDefault="00FC4CD7" w:rsidP="008D54EE">
            <w:pPr>
              <w:spacing w:line="276" w:lineRule="auto"/>
              <w:rPr>
                <w:rFonts w:asciiTheme="minorHAnsi" w:hAnsiTheme="minorHAnsi" w:cstheme="minorHAnsi"/>
                <w:sz w:val="22"/>
                <w:szCs w:val="22"/>
                <w:lang w:val="en-US" w:eastAsia="en-US"/>
              </w:rPr>
            </w:pP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8:     </w:t>
            </w:r>
          </w:p>
        </w:tc>
        <w:tc>
          <w:tcPr>
            <w:tcW w:w="7390" w:type="dxa"/>
            <w:tcBorders>
              <w:top w:val="single" w:sz="4" w:space="0" w:color="auto"/>
              <w:left w:val="single" w:sz="4" w:space="0" w:color="auto"/>
              <w:bottom w:val="single" w:sz="4" w:space="0" w:color="auto"/>
              <w:right w:val="single" w:sz="4" w:space="0" w:color="auto"/>
            </w:tcBorders>
          </w:tcPr>
          <w:p w:rsidR="00FC4CD7" w:rsidRPr="00064787" w:rsidRDefault="00FC4CD7" w:rsidP="008D54EE">
            <w:pPr>
              <w:spacing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 xml:space="preserve">MIDTERM EXAM </w:t>
            </w: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9:     </w:t>
            </w:r>
          </w:p>
        </w:tc>
        <w:tc>
          <w:tcPr>
            <w:tcW w:w="7390" w:type="dxa"/>
            <w:tcBorders>
              <w:top w:val="single" w:sz="4" w:space="0" w:color="auto"/>
              <w:left w:val="single" w:sz="4" w:space="0" w:color="auto"/>
              <w:bottom w:val="single" w:sz="4" w:space="0" w:color="auto"/>
              <w:right w:val="single" w:sz="4" w:space="0" w:color="auto"/>
            </w:tcBorders>
          </w:tcPr>
          <w:p w:rsidR="00FC4CD7" w:rsidRPr="00B722D4" w:rsidRDefault="00FC4CD7" w:rsidP="008D54E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Psychoanalysis</w:t>
            </w:r>
            <w:r>
              <w:rPr>
                <w:rFonts w:asciiTheme="minorHAnsi" w:hAnsiTheme="minorHAnsi" w:cstheme="minorHAnsi"/>
                <w:b/>
                <w:iCs/>
                <w:sz w:val="22"/>
                <w:szCs w:val="22"/>
                <w:lang w:val="en-US" w:eastAsia="en-US"/>
              </w:rPr>
              <w:t xml:space="preserve"> </w:t>
            </w:r>
            <w:r>
              <w:rPr>
                <w:rFonts w:asciiTheme="minorHAnsi" w:hAnsiTheme="minorHAnsi" w:cstheme="minorHAnsi"/>
                <w:b/>
                <w:sz w:val="22"/>
                <w:szCs w:val="22"/>
                <w:lang w:val="en-US" w:eastAsia="en-US"/>
              </w:rPr>
              <w:t>(</w:t>
            </w:r>
            <w:proofErr w:type="spellStart"/>
            <w:r>
              <w:rPr>
                <w:rFonts w:asciiTheme="minorHAnsi" w:hAnsiTheme="minorHAnsi" w:cstheme="minorHAnsi"/>
                <w:b/>
                <w:sz w:val="22"/>
                <w:szCs w:val="22"/>
                <w:lang w:val="en-US" w:eastAsia="en-US"/>
              </w:rPr>
              <w:t>Bressler</w:t>
            </w:r>
            <w:proofErr w:type="spellEnd"/>
            <w:r>
              <w:rPr>
                <w:rFonts w:asciiTheme="minorHAnsi" w:hAnsiTheme="minorHAnsi" w:cstheme="minorHAnsi"/>
                <w:b/>
                <w:sz w:val="22"/>
                <w:szCs w:val="22"/>
                <w:lang w:val="en-US" w:eastAsia="en-US"/>
              </w:rPr>
              <w:t xml:space="preserve"> 142-155; 160-161)</w:t>
            </w:r>
          </w:p>
          <w:p w:rsidR="00FC4CD7" w:rsidRDefault="00FC4CD7" w:rsidP="008D54EE">
            <w:pPr>
              <w:pStyle w:val="Title"/>
              <w:jc w:val="both"/>
              <w:rPr>
                <w:rFonts w:asciiTheme="minorHAnsi" w:hAnsiTheme="minorHAnsi" w:cstheme="minorHAnsi"/>
                <w:b w:val="0"/>
                <w:sz w:val="22"/>
                <w:szCs w:val="22"/>
              </w:rPr>
            </w:pPr>
            <w:r w:rsidRPr="00981389">
              <w:rPr>
                <w:rFonts w:asciiTheme="minorHAnsi" w:hAnsiTheme="minorHAnsi" w:cstheme="minorHAnsi"/>
                <w:b w:val="0"/>
                <w:sz w:val="22"/>
                <w:szCs w:val="22"/>
              </w:rPr>
              <w:t xml:space="preserve">Lacan, “The Mirror Stage” </w:t>
            </w:r>
          </w:p>
          <w:p w:rsidR="00FC4CD7" w:rsidRPr="00981389" w:rsidRDefault="00FC4CD7" w:rsidP="008D54EE">
            <w:pPr>
              <w:pStyle w:val="Title"/>
              <w:jc w:val="both"/>
              <w:rPr>
                <w:rFonts w:asciiTheme="minorHAnsi" w:hAnsiTheme="minorHAnsi" w:cstheme="minorHAnsi"/>
                <w:b w:val="0"/>
                <w:sz w:val="22"/>
                <w:szCs w:val="22"/>
              </w:rPr>
            </w:pP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10:  </w:t>
            </w:r>
          </w:p>
        </w:tc>
        <w:tc>
          <w:tcPr>
            <w:tcW w:w="7390" w:type="dxa"/>
            <w:tcBorders>
              <w:top w:val="single" w:sz="4" w:space="0" w:color="auto"/>
              <w:left w:val="single" w:sz="4" w:space="0" w:color="auto"/>
              <w:bottom w:val="single" w:sz="4" w:space="0" w:color="auto"/>
              <w:right w:val="single" w:sz="4" w:space="0" w:color="auto"/>
            </w:tcBorders>
          </w:tcPr>
          <w:p w:rsidR="00FC4CD7" w:rsidRPr="00951EB2" w:rsidRDefault="00FC4CD7" w:rsidP="008D54EE">
            <w:pPr>
              <w:spacing w:line="276" w:lineRule="auto"/>
              <w:rPr>
                <w:rFonts w:asciiTheme="minorHAnsi" w:hAnsiTheme="minorHAnsi" w:cstheme="minorHAnsi"/>
                <w:b/>
                <w:sz w:val="22"/>
                <w:szCs w:val="22"/>
                <w:lang w:val="en-US" w:eastAsia="en-US"/>
              </w:rPr>
            </w:pPr>
            <w:proofErr w:type="spellStart"/>
            <w:r w:rsidRPr="00981389">
              <w:rPr>
                <w:rFonts w:asciiTheme="minorHAnsi" w:hAnsiTheme="minorHAnsi" w:cstheme="minorHAnsi"/>
                <w:b/>
                <w:iCs/>
                <w:sz w:val="22"/>
                <w:szCs w:val="22"/>
                <w:lang w:val="en-US" w:eastAsia="en-US"/>
              </w:rPr>
              <w:t>Marxisms</w:t>
            </w:r>
            <w:proofErr w:type="spellEnd"/>
            <w:r>
              <w:rPr>
                <w:rFonts w:asciiTheme="minorHAnsi" w:hAnsiTheme="minorHAnsi" w:cstheme="minorHAnsi"/>
                <w:b/>
                <w:iCs/>
                <w:sz w:val="22"/>
                <w:szCs w:val="22"/>
                <w:lang w:val="en-US" w:eastAsia="en-US"/>
              </w:rPr>
              <w:t xml:space="preserve"> </w:t>
            </w:r>
            <w:r>
              <w:rPr>
                <w:rFonts w:asciiTheme="minorHAnsi" w:hAnsiTheme="minorHAnsi" w:cstheme="minorHAnsi"/>
                <w:b/>
                <w:sz w:val="22"/>
                <w:szCs w:val="22"/>
                <w:lang w:val="en-US" w:eastAsia="en-US"/>
              </w:rPr>
              <w:t>(</w:t>
            </w:r>
            <w:proofErr w:type="spellStart"/>
            <w:r>
              <w:rPr>
                <w:rFonts w:asciiTheme="minorHAnsi" w:hAnsiTheme="minorHAnsi" w:cstheme="minorHAnsi"/>
                <w:b/>
                <w:sz w:val="22"/>
                <w:szCs w:val="22"/>
                <w:lang w:val="en-US" w:eastAsia="en-US"/>
              </w:rPr>
              <w:t>Bressler</w:t>
            </w:r>
            <w:proofErr w:type="spellEnd"/>
            <w:r>
              <w:rPr>
                <w:rFonts w:asciiTheme="minorHAnsi" w:hAnsiTheme="minorHAnsi" w:cstheme="minorHAnsi"/>
                <w:b/>
                <w:sz w:val="22"/>
                <w:szCs w:val="22"/>
                <w:lang w:val="en-US" w:eastAsia="en-US"/>
              </w:rPr>
              <w:t xml:space="preserve"> 192-195; 198-200)</w:t>
            </w:r>
          </w:p>
          <w:p w:rsidR="00FC4CD7" w:rsidRPr="00981389" w:rsidRDefault="00FC4CD7" w:rsidP="008D54EE">
            <w:pPr>
              <w:rPr>
                <w:rFonts w:asciiTheme="minorHAnsi" w:hAnsiTheme="minorHAnsi" w:cstheme="minorHAnsi"/>
                <w:sz w:val="22"/>
                <w:szCs w:val="22"/>
                <w:lang w:val="en-US"/>
              </w:rPr>
            </w:pPr>
            <w:proofErr w:type="spellStart"/>
            <w:r w:rsidRPr="00981389">
              <w:rPr>
                <w:rFonts w:asciiTheme="minorHAnsi" w:hAnsiTheme="minorHAnsi" w:cstheme="minorHAnsi"/>
                <w:sz w:val="22"/>
                <w:szCs w:val="22"/>
                <w:lang w:val="en-US"/>
              </w:rPr>
              <w:t>Kojève</w:t>
            </w:r>
            <w:proofErr w:type="spellEnd"/>
            <w:r w:rsidRPr="00981389">
              <w:rPr>
                <w:rFonts w:asciiTheme="minorHAnsi" w:hAnsiTheme="minorHAnsi" w:cstheme="minorHAnsi"/>
                <w:sz w:val="22"/>
                <w:szCs w:val="22"/>
                <w:lang w:val="en-US"/>
              </w:rPr>
              <w:t xml:space="preserve">, “Introduction to the Reading of Hegel” </w:t>
            </w:r>
          </w:p>
          <w:p w:rsidR="00FC4CD7" w:rsidRDefault="00FC4CD7" w:rsidP="008D54EE">
            <w:pPr>
              <w:rPr>
                <w:rFonts w:asciiTheme="minorHAnsi" w:hAnsiTheme="minorHAnsi" w:cstheme="minorHAnsi"/>
                <w:sz w:val="22"/>
                <w:szCs w:val="22"/>
              </w:rPr>
            </w:pPr>
            <w:r w:rsidRPr="00981389">
              <w:rPr>
                <w:rFonts w:asciiTheme="minorHAnsi" w:hAnsiTheme="minorHAnsi" w:cstheme="minorHAnsi"/>
                <w:sz w:val="22"/>
                <w:szCs w:val="22"/>
              </w:rPr>
              <w:t xml:space="preserve">Althusser, “Ideology and Ideological State Apparatuses” </w:t>
            </w:r>
          </w:p>
          <w:p w:rsidR="00FC4CD7" w:rsidRPr="00981389" w:rsidRDefault="00FC4CD7" w:rsidP="008D54EE">
            <w:pPr>
              <w:rPr>
                <w:rFonts w:asciiTheme="minorHAnsi" w:hAnsiTheme="minorHAnsi" w:cstheme="minorHAnsi"/>
                <w:sz w:val="22"/>
                <w:szCs w:val="22"/>
              </w:rPr>
            </w:pP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11:   </w:t>
            </w:r>
          </w:p>
        </w:tc>
        <w:tc>
          <w:tcPr>
            <w:tcW w:w="7390" w:type="dxa"/>
            <w:tcBorders>
              <w:top w:val="single" w:sz="4" w:space="0" w:color="auto"/>
              <w:left w:val="single" w:sz="4" w:space="0" w:color="auto"/>
              <w:bottom w:val="single" w:sz="4" w:space="0" w:color="auto"/>
              <w:right w:val="single" w:sz="4" w:space="0" w:color="auto"/>
            </w:tcBorders>
          </w:tcPr>
          <w:p w:rsidR="00FC4CD7" w:rsidRPr="00981389" w:rsidRDefault="00FC4CD7" w:rsidP="008D54E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Feminisms and Gender Studies</w:t>
            </w:r>
            <w:r>
              <w:rPr>
                <w:rFonts w:asciiTheme="minorHAnsi" w:hAnsiTheme="minorHAnsi" w:cstheme="minorHAnsi"/>
                <w:b/>
                <w:sz w:val="22"/>
                <w:szCs w:val="22"/>
                <w:lang w:val="en-US" w:eastAsia="en-US"/>
              </w:rPr>
              <w:t xml:space="preserve"> (</w:t>
            </w:r>
            <w:proofErr w:type="spellStart"/>
            <w:r>
              <w:rPr>
                <w:rFonts w:asciiTheme="minorHAnsi" w:hAnsiTheme="minorHAnsi" w:cstheme="minorHAnsi"/>
                <w:b/>
                <w:sz w:val="22"/>
                <w:szCs w:val="22"/>
                <w:lang w:val="en-US" w:eastAsia="en-US"/>
              </w:rPr>
              <w:t>Bressler</w:t>
            </w:r>
            <w:proofErr w:type="spellEnd"/>
            <w:r>
              <w:rPr>
                <w:rFonts w:asciiTheme="minorHAnsi" w:hAnsiTheme="minorHAnsi" w:cstheme="minorHAnsi"/>
                <w:b/>
                <w:sz w:val="22"/>
                <w:szCs w:val="22"/>
                <w:lang w:val="en-US" w:eastAsia="en-US"/>
              </w:rPr>
              <w:t xml:space="preserve"> 171-183; 256-260)</w:t>
            </w:r>
          </w:p>
          <w:p w:rsidR="00FC4CD7" w:rsidRPr="00981389" w:rsidRDefault="00FC4CD7" w:rsidP="008D54EE">
            <w:pPr>
              <w:rPr>
                <w:rFonts w:asciiTheme="minorHAnsi" w:hAnsiTheme="minorHAnsi" w:cstheme="minorHAnsi"/>
                <w:b/>
                <w:sz w:val="22"/>
                <w:szCs w:val="22"/>
              </w:rPr>
            </w:pPr>
            <w:r w:rsidRPr="00981389">
              <w:rPr>
                <w:rFonts w:asciiTheme="minorHAnsi" w:hAnsiTheme="minorHAnsi" w:cstheme="minorHAnsi"/>
                <w:sz w:val="22"/>
                <w:szCs w:val="22"/>
              </w:rPr>
              <w:t xml:space="preserve">Michel Foucault, from </w:t>
            </w:r>
            <w:r w:rsidRPr="00981389">
              <w:rPr>
                <w:rFonts w:asciiTheme="minorHAnsi" w:hAnsiTheme="minorHAnsi" w:cstheme="minorHAnsi"/>
                <w:i/>
                <w:sz w:val="22"/>
                <w:szCs w:val="22"/>
              </w:rPr>
              <w:t>Discipline and Punish</w:t>
            </w:r>
            <w:r w:rsidRPr="00981389">
              <w:rPr>
                <w:rFonts w:asciiTheme="minorHAnsi" w:hAnsiTheme="minorHAnsi" w:cstheme="minorHAnsi"/>
                <w:sz w:val="22"/>
                <w:szCs w:val="22"/>
              </w:rPr>
              <w:t xml:space="preserve"> </w:t>
            </w:r>
          </w:p>
          <w:p w:rsidR="00FC4CD7" w:rsidRPr="00981389" w:rsidRDefault="00FC4CD7" w:rsidP="008D54EE">
            <w:pPr>
              <w:spacing w:line="276" w:lineRule="auto"/>
              <w:rPr>
                <w:rFonts w:asciiTheme="minorHAnsi" w:hAnsiTheme="minorHAnsi" w:cstheme="minorHAnsi"/>
                <w:sz w:val="22"/>
                <w:szCs w:val="22"/>
              </w:rPr>
            </w:pPr>
            <w:r w:rsidRPr="00981389">
              <w:rPr>
                <w:rFonts w:asciiTheme="minorHAnsi" w:hAnsiTheme="minorHAnsi" w:cstheme="minorHAnsi"/>
                <w:sz w:val="22"/>
                <w:szCs w:val="22"/>
              </w:rPr>
              <w:t>Cixous, “The Laugh of the Medusa”</w:t>
            </w:r>
          </w:p>
          <w:p w:rsidR="00FC4CD7" w:rsidRDefault="00FC4CD7" w:rsidP="008D54EE">
            <w:pPr>
              <w:rPr>
                <w:rFonts w:asciiTheme="minorHAnsi" w:hAnsiTheme="minorHAnsi" w:cstheme="minorHAnsi"/>
                <w:sz w:val="22"/>
                <w:szCs w:val="22"/>
              </w:rPr>
            </w:pPr>
            <w:r w:rsidRPr="00981389">
              <w:rPr>
                <w:rFonts w:asciiTheme="minorHAnsi" w:hAnsiTheme="minorHAnsi" w:cstheme="minorHAnsi"/>
                <w:sz w:val="22"/>
                <w:szCs w:val="22"/>
              </w:rPr>
              <w:t xml:space="preserve">Butler, “Performative Acts and Gender Constitution” </w:t>
            </w:r>
          </w:p>
          <w:p w:rsidR="00FC4CD7" w:rsidRPr="00981389" w:rsidRDefault="00FC4CD7" w:rsidP="008D54EE">
            <w:pPr>
              <w:rPr>
                <w:rFonts w:asciiTheme="minorHAnsi" w:hAnsiTheme="minorHAnsi" w:cstheme="minorHAnsi"/>
                <w:sz w:val="22"/>
                <w:szCs w:val="22"/>
              </w:rPr>
            </w:pP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Week 12:</w:t>
            </w:r>
          </w:p>
        </w:tc>
        <w:tc>
          <w:tcPr>
            <w:tcW w:w="7390" w:type="dxa"/>
            <w:tcBorders>
              <w:top w:val="single" w:sz="4" w:space="0" w:color="auto"/>
              <w:left w:val="single" w:sz="4" w:space="0" w:color="auto"/>
              <w:bottom w:val="single" w:sz="4" w:space="0" w:color="auto"/>
              <w:right w:val="single" w:sz="4" w:space="0" w:color="auto"/>
            </w:tcBorders>
          </w:tcPr>
          <w:p w:rsidR="00FC4CD7" w:rsidRPr="00981389" w:rsidRDefault="00FC4CD7" w:rsidP="008D54E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Postcolonial Theory</w:t>
            </w:r>
            <w:r>
              <w:rPr>
                <w:rFonts w:asciiTheme="minorHAnsi" w:hAnsiTheme="minorHAnsi" w:cstheme="minorHAnsi"/>
                <w:b/>
                <w:sz w:val="22"/>
                <w:szCs w:val="22"/>
                <w:lang w:val="en-US" w:eastAsia="en-US"/>
              </w:rPr>
              <w:t xml:space="preserve"> (</w:t>
            </w:r>
            <w:proofErr w:type="spellStart"/>
            <w:r>
              <w:rPr>
                <w:rFonts w:asciiTheme="minorHAnsi" w:hAnsiTheme="minorHAnsi" w:cstheme="minorHAnsi"/>
                <w:b/>
                <w:sz w:val="22"/>
                <w:szCs w:val="22"/>
                <w:lang w:val="en-US" w:eastAsia="en-US"/>
              </w:rPr>
              <w:t>Bressler</w:t>
            </w:r>
            <w:proofErr w:type="spellEnd"/>
            <w:r>
              <w:rPr>
                <w:rFonts w:asciiTheme="minorHAnsi" w:hAnsiTheme="minorHAnsi" w:cstheme="minorHAnsi"/>
                <w:b/>
                <w:sz w:val="22"/>
                <w:szCs w:val="22"/>
                <w:lang w:val="en-US" w:eastAsia="en-US"/>
              </w:rPr>
              <w:t xml:space="preserve"> 233-242; 160-161)</w:t>
            </w:r>
          </w:p>
          <w:p w:rsidR="00FC4CD7" w:rsidRPr="00981389" w:rsidRDefault="00FC4CD7" w:rsidP="008D54EE">
            <w:pPr>
              <w:rPr>
                <w:rFonts w:asciiTheme="minorHAnsi" w:hAnsiTheme="minorHAnsi" w:cstheme="minorHAnsi"/>
                <w:i/>
                <w:sz w:val="22"/>
                <w:szCs w:val="22"/>
              </w:rPr>
            </w:pPr>
            <w:r w:rsidRPr="00981389">
              <w:rPr>
                <w:rFonts w:asciiTheme="minorHAnsi" w:hAnsiTheme="minorHAnsi" w:cstheme="minorHAnsi"/>
                <w:sz w:val="22"/>
                <w:szCs w:val="22"/>
              </w:rPr>
              <w:t xml:space="preserve">Said, “Introduction” </w:t>
            </w:r>
            <w:r w:rsidRPr="00981389">
              <w:rPr>
                <w:rFonts w:asciiTheme="minorHAnsi" w:hAnsiTheme="minorHAnsi" w:cstheme="minorHAnsi"/>
                <w:i/>
                <w:sz w:val="22"/>
                <w:szCs w:val="22"/>
              </w:rPr>
              <w:t xml:space="preserve">Orientalism </w:t>
            </w:r>
          </w:p>
          <w:p w:rsidR="00FC4CD7" w:rsidRDefault="00FC4CD7" w:rsidP="008D54EE">
            <w:pPr>
              <w:spacing w:line="276" w:lineRule="auto"/>
              <w:rPr>
                <w:rFonts w:asciiTheme="minorHAnsi" w:hAnsiTheme="minorHAnsi" w:cstheme="minorHAnsi"/>
                <w:sz w:val="22"/>
                <w:szCs w:val="22"/>
              </w:rPr>
            </w:pPr>
            <w:r w:rsidRPr="00981389">
              <w:rPr>
                <w:rFonts w:asciiTheme="minorHAnsi" w:hAnsiTheme="minorHAnsi" w:cstheme="minorHAnsi"/>
                <w:sz w:val="22"/>
                <w:szCs w:val="22"/>
              </w:rPr>
              <w:t>Bhabha, “Of Mimicry and Man”</w:t>
            </w:r>
          </w:p>
          <w:p w:rsidR="00FC4CD7" w:rsidRPr="00981389" w:rsidRDefault="00FC4CD7" w:rsidP="008D54EE">
            <w:pPr>
              <w:spacing w:line="276" w:lineRule="auto"/>
              <w:rPr>
                <w:rFonts w:asciiTheme="minorHAnsi" w:hAnsiTheme="minorHAnsi" w:cstheme="minorHAnsi"/>
                <w:iCs/>
                <w:sz w:val="22"/>
                <w:szCs w:val="22"/>
                <w:lang w:val="en-US" w:eastAsia="en-US"/>
              </w:rPr>
            </w:pP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hideMark/>
          </w:tcPr>
          <w:p w:rsidR="00FC4CD7" w:rsidRPr="00981389" w:rsidRDefault="00FC4CD7" w:rsidP="008D54E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13:     </w:t>
            </w:r>
          </w:p>
        </w:tc>
        <w:tc>
          <w:tcPr>
            <w:tcW w:w="7390" w:type="dxa"/>
            <w:tcBorders>
              <w:top w:val="single" w:sz="4" w:space="0" w:color="auto"/>
              <w:left w:val="single" w:sz="4" w:space="0" w:color="auto"/>
              <w:bottom w:val="single" w:sz="4" w:space="0" w:color="auto"/>
              <w:right w:val="single" w:sz="4" w:space="0" w:color="auto"/>
            </w:tcBorders>
          </w:tcPr>
          <w:p w:rsidR="00FC4CD7" w:rsidRPr="00981389" w:rsidRDefault="00FC4CD7" w:rsidP="008D54E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 xml:space="preserve">New Historicism </w:t>
            </w:r>
            <w:r>
              <w:rPr>
                <w:rFonts w:asciiTheme="minorHAnsi" w:hAnsiTheme="minorHAnsi" w:cstheme="minorHAnsi"/>
                <w:b/>
                <w:sz w:val="22"/>
                <w:szCs w:val="22"/>
                <w:lang w:val="en-US" w:eastAsia="en-US"/>
              </w:rPr>
              <w:t>(</w:t>
            </w:r>
            <w:proofErr w:type="spellStart"/>
            <w:r>
              <w:rPr>
                <w:rFonts w:asciiTheme="minorHAnsi" w:hAnsiTheme="minorHAnsi" w:cstheme="minorHAnsi"/>
                <w:b/>
                <w:sz w:val="22"/>
                <w:szCs w:val="22"/>
                <w:lang w:val="en-US" w:eastAsia="en-US"/>
              </w:rPr>
              <w:t>Bressler</w:t>
            </w:r>
            <w:proofErr w:type="spellEnd"/>
            <w:r>
              <w:rPr>
                <w:rFonts w:asciiTheme="minorHAnsi" w:hAnsiTheme="minorHAnsi" w:cstheme="minorHAnsi"/>
                <w:b/>
                <w:sz w:val="22"/>
                <w:szCs w:val="22"/>
                <w:lang w:val="en-US" w:eastAsia="en-US"/>
              </w:rPr>
              <w:t xml:space="preserve"> 142-155; 160-161)</w:t>
            </w:r>
          </w:p>
          <w:p w:rsidR="00FC4CD7" w:rsidRDefault="00FC4CD7" w:rsidP="008D54EE">
            <w:pPr>
              <w:rPr>
                <w:rFonts w:asciiTheme="minorHAnsi" w:hAnsiTheme="minorHAnsi" w:cstheme="minorHAnsi"/>
                <w:sz w:val="22"/>
                <w:szCs w:val="22"/>
              </w:rPr>
            </w:pPr>
            <w:r w:rsidRPr="00981389">
              <w:rPr>
                <w:rFonts w:asciiTheme="minorHAnsi" w:hAnsiTheme="minorHAnsi" w:cstheme="minorHAnsi"/>
                <w:sz w:val="22"/>
                <w:szCs w:val="22"/>
              </w:rPr>
              <w:t xml:space="preserve">White, “The Historical Text as Literary Artifact” </w:t>
            </w:r>
          </w:p>
          <w:p w:rsidR="00FC4CD7" w:rsidRPr="00981389" w:rsidRDefault="00FC4CD7" w:rsidP="008D54EE">
            <w:pPr>
              <w:rPr>
                <w:rFonts w:asciiTheme="minorHAnsi" w:hAnsiTheme="minorHAnsi" w:cstheme="minorHAnsi"/>
                <w:b/>
                <w:sz w:val="22"/>
                <w:szCs w:val="22"/>
              </w:rPr>
            </w:pPr>
          </w:p>
        </w:tc>
      </w:tr>
      <w:tr w:rsidR="00FC4CD7" w:rsidRPr="00981389" w:rsidTr="008D54EE">
        <w:tc>
          <w:tcPr>
            <w:tcW w:w="1320" w:type="dxa"/>
            <w:tcBorders>
              <w:top w:val="single" w:sz="4" w:space="0" w:color="auto"/>
              <w:left w:val="single" w:sz="4" w:space="0" w:color="auto"/>
              <w:bottom w:val="single" w:sz="4" w:space="0" w:color="auto"/>
              <w:right w:val="single" w:sz="4" w:space="0" w:color="auto"/>
            </w:tcBorders>
          </w:tcPr>
          <w:p w:rsidR="00FC4CD7" w:rsidRPr="00981389" w:rsidRDefault="00FC4CD7" w:rsidP="008D54EE">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Week 14:</w:t>
            </w:r>
          </w:p>
        </w:tc>
        <w:tc>
          <w:tcPr>
            <w:tcW w:w="7390" w:type="dxa"/>
            <w:tcBorders>
              <w:top w:val="single" w:sz="4" w:space="0" w:color="auto"/>
              <w:left w:val="single" w:sz="4" w:space="0" w:color="auto"/>
              <w:bottom w:val="single" w:sz="4" w:space="0" w:color="auto"/>
              <w:right w:val="single" w:sz="4" w:space="0" w:color="auto"/>
            </w:tcBorders>
          </w:tcPr>
          <w:p w:rsidR="00FC4CD7" w:rsidRPr="00981389" w:rsidRDefault="00FC4CD7" w:rsidP="008D54EE">
            <w:pPr>
              <w:spacing w:line="276" w:lineRule="auto"/>
              <w:rPr>
                <w:rFonts w:asciiTheme="minorHAnsi" w:hAnsiTheme="minorHAnsi" w:cstheme="minorHAnsi"/>
                <w:sz w:val="22"/>
                <w:szCs w:val="22"/>
                <w:lang w:val="en-US" w:eastAsia="en-US"/>
              </w:rPr>
            </w:pPr>
            <w:r w:rsidRPr="00981389">
              <w:rPr>
                <w:rFonts w:asciiTheme="minorHAnsi" w:hAnsiTheme="minorHAnsi" w:cstheme="minorHAnsi"/>
                <w:sz w:val="22"/>
                <w:szCs w:val="22"/>
                <w:lang w:val="en-US" w:eastAsia="en-US"/>
              </w:rPr>
              <w:t>Review</w:t>
            </w:r>
          </w:p>
        </w:tc>
      </w:tr>
    </w:tbl>
    <w:p w:rsidR="00FC4CD7" w:rsidRPr="00981389" w:rsidRDefault="00FC4CD7" w:rsidP="00FC4CD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rPr>
      </w:pPr>
    </w:p>
    <w:p w:rsidR="00FC4CD7" w:rsidRPr="00981389" w:rsidRDefault="00FC4CD7" w:rsidP="00FC4CD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 w:val="22"/>
          <w:szCs w:val="22"/>
          <w:lang w:val="en-US"/>
        </w:rPr>
      </w:pPr>
      <w:r w:rsidRPr="00981389">
        <w:rPr>
          <w:rFonts w:asciiTheme="minorHAnsi" w:hAnsiTheme="minorHAnsi" w:cstheme="minorHAnsi"/>
          <w:b/>
          <w:sz w:val="22"/>
          <w:szCs w:val="22"/>
          <w:lang w:val="en-US"/>
        </w:rPr>
        <w:t>I WISH US ALL A SUCCESSFUL TERM</w:t>
      </w:r>
    </w:p>
    <w:p w:rsidR="00135DB5" w:rsidRDefault="00135DB5">
      <w:bookmarkStart w:id="0" w:name="_GoBack"/>
      <w:bookmarkEnd w:id="0"/>
    </w:p>
    <w:sectPr w:rsidR="00135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671878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D7"/>
    <w:rsid w:val="00135DB5"/>
    <w:rsid w:val="00FC4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7369D-9DB2-4DAE-801B-F513A1A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CD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character" w:customStyle="1" w:styleId="HTMLPreformattedChar">
    <w:name w:val="HTML Preformatted Char"/>
    <w:basedOn w:val="DefaultParagraphFont"/>
    <w:link w:val="HTMLPreformatted"/>
    <w:rsid w:val="00FC4CD7"/>
    <w:rPr>
      <w:rFonts w:ascii="Verdana" w:eastAsia="Times New Roman" w:hAnsi="Verdana" w:cs="Courier New"/>
      <w:sz w:val="20"/>
      <w:szCs w:val="20"/>
      <w:lang w:eastAsia="tr-TR"/>
    </w:rPr>
  </w:style>
  <w:style w:type="paragraph" w:styleId="Title">
    <w:name w:val="Title"/>
    <w:basedOn w:val="Normal"/>
    <w:link w:val="TitleChar"/>
    <w:qFormat/>
    <w:rsid w:val="00FC4CD7"/>
    <w:pPr>
      <w:jc w:val="center"/>
    </w:pPr>
    <w:rPr>
      <w:b/>
      <w:sz w:val="20"/>
      <w:szCs w:val="20"/>
    </w:rPr>
  </w:style>
  <w:style w:type="character" w:customStyle="1" w:styleId="TitleChar">
    <w:name w:val="Title Char"/>
    <w:basedOn w:val="DefaultParagraphFont"/>
    <w:link w:val="Title"/>
    <w:rsid w:val="00FC4CD7"/>
    <w:rPr>
      <w:rFonts w:ascii="Times New Roman" w:eastAsia="Times New Roman" w:hAnsi="Times New Roman" w:cs="Times New Roman"/>
      <w:b/>
      <w:sz w:val="20"/>
      <w:szCs w:val="20"/>
      <w:lang w:eastAsia="tr-TR"/>
    </w:rPr>
  </w:style>
  <w:style w:type="paragraph" w:styleId="NoSpacing">
    <w:name w:val="No Spacing"/>
    <w:uiPriority w:val="1"/>
    <w:qFormat/>
    <w:rsid w:val="00FC4CD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1</cp:revision>
  <dcterms:created xsi:type="dcterms:W3CDTF">2020-02-10T08:34:00Z</dcterms:created>
  <dcterms:modified xsi:type="dcterms:W3CDTF">2020-02-10T08:35:00Z</dcterms:modified>
</cp:coreProperties>
</file>