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F1" w:rsidRPr="00F02406" w:rsidRDefault="005D0EF1" w:rsidP="005D0EF1">
      <w:pPr>
        <w:spacing w:after="0" w:line="240" w:lineRule="auto"/>
        <w:jc w:val="center"/>
        <w:rPr>
          <w:rFonts w:ascii="Times New Roman" w:eastAsia="Times New Roman" w:hAnsi="Times New Roman" w:cs="Times New Roman"/>
          <w:b/>
          <w:lang w:eastAsia="tr-TR"/>
        </w:rPr>
      </w:pPr>
      <w:r w:rsidRPr="00F02406">
        <w:rPr>
          <w:rFonts w:ascii="Times New Roman" w:eastAsia="Times New Roman" w:hAnsi="Times New Roman" w:cs="Times New Roman"/>
          <w:b/>
          <w:lang w:eastAsia="tr-TR"/>
        </w:rPr>
        <w:t>ÇANKAYA UNIVERSITY</w:t>
      </w:r>
    </w:p>
    <w:p w:rsidR="005D0EF1" w:rsidRPr="00F02406" w:rsidRDefault="005D0EF1" w:rsidP="005D0EF1">
      <w:pPr>
        <w:spacing w:after="0" w:line="240" w:lineRule="auto"/>
        <w:jc w:val="center"/>
        <w:rPr>
          <w:rFonts w:ascii="Times New Roman" w:eastAsia="Times New Roman" w:hAnsi="Times New Roman" w:cs="Times New Roman"/>
          <w:b/>
          <w:lang w:eastAsia="tr-TR"/>
        </w:rPr>
      </w:pPr>
      <w:r w:rsidRPr="00F02406">
        <w:rPr>
          <w:rFonts w:ascii="Times New Roman" w:eastAsia="Times New Roman" w:hAnsi="Times New Roman" w:cs="Times New Roman"/>
          <w:b/>
          <w:lang w:eastAsia="tr-TR"/>
        </w:rPr>
        <w:t>FACULTY OF ARTS AND SCIENCES</w:t>
      </w:r>
    </w:p>
    <w:p w:rsidR="005D0EF1" w:rsidRPr="00F02406" w:rsidRDefault="005D0EF1" w:rsidP="005D0EF1">
      <w:pPr>
        <w:spacing w:after="0" w:line="240" w:lineRule="auto"/>
        <w:jc w:val="center"/>
        <w:rPr>
          <w:rFonts w:ascii="Times New Roman" w:eastAsia="Times New Roman" w:hAnsi="Times New Roman" w:cs="Times New Roman"/>
          <w:b/>
          <w:lang w:eastAsia="tr-TR"/>
        </w:rPr>
      </w:pPr>
      <w:r w:rsidRPr="00F02406">
        <w:rPr>
          <w:rFonts w:ascii="Times New Roman" w:eastAsia="Times New Roman" w:hAnsi="Times New Roman" w:cs="Times New Roman"/>
          <w:b/>
          <w:lang w:eastAsia="tr-TR"/>
        </w:rPr>
        <w:t>DEPARTMENT OF ENGLISH LANGUAGE AND LITERATURE</w:t>
      </w:r>
    </w:p>
    <w:p w:rsidR="005D0EF1" w:rsidRPr="00F02406" w:rsidRDefault="005D0EF1" w:rsidP="005D0EF1">
      <w:pPr>
        <w:spacing w:after="0" w:line="240" w:lineRule="auto"/>
        <w:jc w:val="center"/>
        <w:rPr>
          <w:rFonts w:ascii="Times New Roman" w:eastAsia="Times New Roman" w:hAnsi="Times New Roman" w:cs="Times New Roman"/>
          <w:b/>
          <w:lang w:eastAsia="tr-TR"/>
        </w:rPr>
      </w:pPr>
      <w:r w:rsidRPr="00F02406">
        <w:rPr>
          <w:rFonts w:ascii="Times New Roman" w:eastAsia="Times New Roman" w:hAnsi="Times New Roman" w:cs="Times New Roman"/>
          <w:b/>
          <w:lang w:eastAsia="tr-TR"/>
        </w:rPr>
        <w:t>Spring 201</w:t>
      </w:r>
      <w:r>
        <w:rPr>
          <w:rFonts w:ascii="Times New Roman" w:eastAsia="Times New Roman" w:hAnsi="Times New Roman" w:cs="Times New Roman"/>
          <w:b/>
          <w:lang w:eastAsia="tr-TR"/>
        </w:rPr>
        <w:t>9</w:t>
      </w:r>
      <w:r w:rsidRPr="00F02406">
        <w:rPr>
          <w:rFonts w:ascii="Times New Roman" w:eastAsia="Times New Roman" w:hAnsi="Times New Roman" w:cs="Times New Roman"/>
          <w:b/>
          <w:lang w:eastAsia="tr-TR"/>
        </w:rPr>
        <w:t>-20</w:t>
      </w:r>
      <w:r>
        <w:rPr>
          <w:rFonts w:ascii="Times New Roman" w:eastAsia="Times New Roman" w:hAnsi="Times New Roman" w:cs="Times New Roman"/>
          <w:b/>
          <w:lang w:eastAsia="tr-TR"/>
        </w:rPr>
        <w:t>20</w:t>
      </w:r>
    </w:p>
    <w:p w:rsidR="005D0EF1" w:rsidRDefault="005D0EF1" w:rsidP="005D0EF1">
      <w:r>
        <w:t xml:space="preserve">ELL 363 </w:t>
      </w:r>
      <w:r w:rsidRPr="005D0EF1">
        <w:t>Detective and Crime Fiction</w:t>
      </w:r>
      <w:r>
        <w:t xml:space="preserve"> </w:t>
      </w:r>
    </w:p>
    <w:p w:rsidR="005D0EF1" w:rsidRDefault="005D0EF1" w:rsidP="005D0EF1">
      <w:r>
        <w:t>Course Syllabus</w:t>
      </w:r>
    </w:p>
    <w:p w:rsidR="005D0EF1" w:rsidRPr="00F02406" w:rsidRDefault="005D0EF1" w:rsidP="005D0EF1">
      <w:pPr>
        <w:spacing w:after="0"/>
        <w:rPr>
          <w:rFonts w:ascii="Times New Roman" w:hAnsi="Times New Roman" w:cs="Times New Roman"/>
        </w:rPr>
      </w:pPr>
      <w:r w:rsidRPr="00F02406">
        <w:rPr>
          <w:rFonts w:ascii="Times New Roman" w:hAnsi="Times New Roman" w:cs="Times New Roman"/>
        </w:rPr>
        <w:t xml:space="preserve">Inst. </w:t>
      </w:r>
      <w:proofErr w:type="spellStart"/>
      <w:r w:rsidRPr="00F02406">
        <w:rPr>
          <w:rFonts w:ascii="Times New Roman" w:hAnsi="Times New Roman" w:cs="Times New Roman"/>
        </w:rPr>
        <w:t>Yağmur</w:t>
      </w:r>
      <w:proofErr w:type="spellEnd"/>
      <w:r w:rsidRPr="00F02406">
        <w:rPr>
          <w:rFonts w:ascii="Times New Roman" w:hAnsi="Times New Roman" w:cs="Times New Roman"/>
        </w:rPr>
        <w:t xml:space="preserve"> </w:t>
      </w:r>
      <w:proofErr w:type="spellStart"/>
      <w:r>
        <w:rPr>
          <w:rFonts w:ascii="Times New Roman" w:hAnsi="Times New Roman" w:cs="Times New Roman"/>
        </w:rPr>
        <w:t>Sönmez-</w:t>
      </w:r>
      <w:r w:rsidRPr="00F02406">
        <w:rPr>
          <w:rFonts w:ascii="Times New Roman" w:hAnsi="Times New Roman" w:cs="Times New Roman"/>
        </w:rPr>
        <w:t>Demir</w:t>
      </w:r>
      <w:proofErr w:type="spellEnd"/>
    </w:p>
    <w:p w:rsidR="005D0EF1" w:rsidRPr="00F02406" w:rsidRDefault="005D0EF1" w:rsidP="005D0EF1">
      <w:pPr>
        <w:spacing w:after="0"/>
        <w:rPr>
          <w:rFonts w:ascii="Times New Roman" w:hAnsi="Times New Roman" w:cs="Times New Roman"/>
        </w:rPr>
      </w:pPr>
      <w:r w:rsidRPr="00F02406">
        <w:rPr>
          <w:rFonts w:ascii="Times New Roman" w:hAnsi="Times New Roman" w:cs="Times New Roman"/>
          <w:b/>
          <w:lang w:val="en-GB"/>
        </w:rPr>
        <w:t xml:space="preserve">Email: </w:t>
      </w:r>
      <w:hyperlink r:id="rId5" w:history="1">
        <w:r w:rsidRPr="00F02406">
          <w:rPr>
            <w:rStyle w:val="Hyperlink"/>
            <w:rFonts w:ascii="Times New Roman" w:hAnsi="Times New Roman" w:cs="Times New Roman"/>
          </w:rPr>
          <w:t>yagmurs@cankaya.edu.tr</w:t>
        </w:r>
      </w:hyperlink>
      <w:r w:rsidRPr="00F02406">
        <w:rPr>
          <w:rFonts w:ascii="Times New Roman" w:hAnsi="Times New Roman" w:cs="Times New Roman"/>
        </w:rPr>
        <w:t xml:space="preserve"> </w:t>
      </w:r>
    </w:p>
    <w:p w:rsidR="005D0EF1" w:rsidRPr="00F02406" w:rsidRDefault="005D0EF1" w:rsidP="005D0EF1">
      <w:pPr>
        <w:spacing w:after="0"/>
        <w:rPr>
          <w:rFonts w:ascii="Times New Roman" w:hAnsi="Times New Roman" w:cs="Times New Roman"/>
        </w:rPr>
      </w:pPr>
      <w:r w:rsidRPr="00F02406">
        <w:rPr>
          <w:rFonts w:ascii="Times New Roman" w:hAnsi="Times New Roman" w:cs="Times New Roman"/>
          <w:b/>
        </w:rPr>
        <w:t>Office phone:</w:t>
      </w:r>
      <w:r w:rsidRPr="00F02406">
        <w:rPr>
          <w:rFonts w:ascii="Times New Roman" w:hAnsi="Times New Roman" w:cs="Times New Roman"/>
        </w:rPr>
        <w:t xml:space="preserve"> 0312 2331415</w:t>
      </w:r>
    </w:p>
    <w:p w:rsidR="005D0EF1" w:rsidRPr="00F02406" w:rsidRDefault="005D0EF1" w:rsidP="005D0EF1">
      <w:pPr>
        <w:spacing w:after="0"/>
        <w:rPr>
          <w:rFonts w:ascii="Times New Roman" w:hAnsi="Times New Roman" w:cs="Times New Roman"/>
        </w:rPr>
      </w:pPr>
      <w:r w:rsidRPr="00F02406">
        <w:rPr>
          <w:rFonts w:ascii="Times New Roman" w:hAnsi="Times New Roman" w:cs="Times New Roman"/>
          <w:b/>
        </w:rPr>
        <w:t>Office hours:</w:t>
      </w:r>
      <w:r w:rsidRPr="00F02406">
        <w:rPr>
          <w:rFonts w:ascii="Times New Roman" w:hAnsi="Times New Roman" w:cs="Times New Roman"/>
        </w:rPr>
        <w:t xml:space="preserve"> </w:t>
      </w:r>
      <w:r w:rsidR="005D24F1" w:rsidRPr="005D24F1">
        <w:rPr>
          <w:rFonts w:ascii="Times New Roman" w:hAnsi="Times New Roman" w:cs="Times New Roman"/>
          <w:lang w:val="tr-TR"/>
        </w:rPr>
        <w:t xml:space="preserve">Monday 14.20- 15.00 and Wednesday 14.20- 15.00, </w:t>
      </w:r>
      <w:r w:rsidRPr="00F02406">
        <w:rPr>
          <w:rFonts w:ascii="Times New Roman" w:hAnsi="Times New Roman" w:cs="Times New Roman"/>
        </w:rPr>
        <w:t>or by appointment.</w:t>
      </w:r>
    </w:p>
    <w:p w:rsidR="005D0EF1" w:rsidRDefault="005D0EF1" w:rsidP="005D0EF1"/>
    <w:p w:rsidR="005D0EF1" w:rsidRPr="005D0EF1" w:rsidRDefault="005D0EF1" w:rsidP="005D0EF1">
      <w:pPr>
        <w:rPr>
          <w:b/>
          <w:lang w:val="tr-TR"/>
        </w:rPr>
      </w:pPr>
      <w:r w:rsidRPr="005D0EF1">
        <w:rPr>
          <w:b/>
          <w:lang w:val="tr-TR"/>
        </w:rPr>
        <w:t xml:space="preserve">Course Description and Objectives </w:t>
      </w:r>
    </w:p>
    <w:p w:rsidR="005D0EF1" w:rsidRPr="005D0EF1" w:rsidRDefault="005D0EF1" w:rsidP="005D0EF1">
      <w:r w:rsidRPr="005D0EF1">
        <w:t xml:space="preserve">This course explores selected works of crime and detective fiction in terms of their historical contexts, social significance, popularity, or scientific and legal concerns. It may look at the emergence of the detective figure in fiction; survey the historical and geographical development of the genre; or focus on a particular type of crime fiction such as the whodunit, the hard boiled, the </w:t>
      </w:r>
      <w:proofErr w:type="spellStart"/>
      <w:r w:rsidRPr="005D0EF1">
        <w:t>cosy</w:t>
      </w:r>
      <w:proofErr w:type="spellEnd"/>
      <w:r w:rsidRPr="005D0EF1">
        <w:t xml:space="preserve">, or the noir—or on a type of the detective, such as the armchair detective or the spinster. The structures of the narratives will be analyzed with a focus on the unique ways in which crime fiction provides a critique of modern society, through examining the discourses of nostalgia with which the genre has long been associated, or through contemporary critical and theoretical perspectives. </w:t>
      </w:r>
    </w:p>
    <w:p w:rsidR="005D0EF1" w:rsidRPr="005D0EF1" w:rsidRDefault="005D0EF1" w:rsidP="005D0EF1">
      <w:pPr>
        <w:rPr>
          <w:lang w:val="en-GB"/>
        </w:rPr>
      </w:pPr>
      <w:r w:rsidRPr="005D0EF1">
        <w:rPr>
          <w:b/>
          <w:bCs/>
          <w:lang w:val="en-GB"/>
        </w:rPr>
        <w:t xml:space="preserve">Course Material </w:t>
      </w:r>
    </w:p>
    <w:p w:rsidR="005D0EF1" w:rsidRPr="005D0EF1" w:rsidRDefault="005D0EF1" w:rsidP="005D0EF1">
      <w:pPr>
        <w:rPr>
          <w:lang w:val="en-GB"/>
        </w:rPr>
      </w:pPr>
      <w:r w:rsidRPr="005D0EF1">
        <w:rPr>
          <w:lang w:val="en-GB"/>
        </w:rPr>
        <w:t>The photocopy of the course pack will be available in the photocopy room. In addition to that, please obtain your individual copies of the novels to be studied throughout the semester.</w:t>
      </w:r>
    </w:p>
    <w:p w:rsidR="005D0EF1" w:rsidRPr="00F02406" w:rsidRDefault="005D0EF1" w:rsidP="005D0EF1">
      <w:pPr>
        <w:spacing w:after="0" w:line="240" w:lineRule="auto"/>
        <w:rPr>
          <w:rFonts w:ascii="Times New Roman" w:hAnsi="Times New Roman" w:cs="Times New Roman"/>
          <w:b/>
          <w:bCs/>
          <w:lang w:val="en-GB"/>
        </w:rPr>
      </w:pPr>
      <w:r w:rsidRPr="00F02406">
        <w:rPr>
          <w:rFonts w:ascii="Times New Roman" w:hAnsi="Times New Roman" w:cs="Times New Roman"/>
          <w:b/>
          <w:bCs/>
          <w:lang w:val="en-GB"/>
        </w:rPr>
        <w:t xml:space="preserve">Course Requirements and Means of Evaluation </w:t>
      </w:r>
    </w:p>
    <w:p w:rsidR="005D0EF1" w:rsidRPr="00F02406" w:rsidRDefault="005D0EF1" w:rsidP="005D0EF1">
      <w:pPr>
        <w:pStyle w:val="ListParagraph"/>
        <w:numPr>
          <w:ilvl w:val="0"/>
          <w:numId w:val="1"/>
        </w:numPr>
        <w:spacing w:after="0" w:line="240" w:lineRule="auto"/>
        <w:rPr>
          <w:rFonts w:ascii="Times New Roman" w:hAnsi="Times New Roman" w:cs="Times New Roman"/>
          <w:bCs/>
          <w:lang w:val="en-GB"/>
        </w:rPr>
      </w:pPr>
      <w:r w:rsidRPr="00F02406">
        <w:rPr>
          <w:rFonts w:ascii="Times New Roman" w:hAnsi="Times New Roman" w:cs="Times New Roman"/>
          <w:bCs/>
          <w:lang w:val="en-GB"/>
        </w:rPr>
        <w:t xml:space="preserve">Please do </w:t>
      </w:r>
      <w:r w:rsidRPr="00F02406">
        <w:rPr>
          <w:rFonts w:ascii="Times New Roman" w:hAnsi="Times New Roman" w:cs="Times New Roman"/>
          <w:b/>
          <w:bCs/>
          <w:lang w:val="en-GB"/>
        </w:rPr>
        <w:t>NOT</w:t>
      </w:r>
      <w:r w:rsidRPr="00F02406">
        <w:rPr>
          <w:rFonts w:ascii="Times New Roman" w:hAnsi="Times New Roman" w:cs="Times New Roman"/>
          <w:bCs/>
          <w:lang w:val="en-GB"/>
        </w:rPr>
        <w:t xml:space="preserve"> use your mobile phones during the courses. If you need to check dictionary, bring a published one to the class.</w:t>
      </w:r>
    </w:p>
    <w:p w:rsidR="005D0EF1" w:rsidRPr="00F02406" w:rsidRDefault="005D0EF1" w:rsidP="005D0EF1">
      <w:pPr>
        <w:pStyle w:val="ListParagraph"/>
        <w:numPr>
          <w:ilvl w:val="0"/>
          <w:numId w:val="1"/>
        </w:numPr>
        <w:spacing w:after="0" w:line="240" w:lineRule="auto"/>
        <w:rPr>
          <w:rFonts w:ascii="Times New Roman" w:hAnsi="Times New Roman" w:cs="Times New Roman"/>
          <w:lang w:val="en-GB"/>
        </w:rPr>
      </w:pPr>
      <w:r w:rsidRPr="00F02406">
        <w:rPr>
          <w:rFonts w:ascii="Times New Roman" w:hAnsi="Times New Roman" w:cs="Times New Roman"/>
          <w:lang w:val="en-GB"/>
        </w:rPr>
        <w:t xml:space="preserve">If you are more than 10 minutes late to the class, do </w:t>
      </w:r>
      <w:r w:rsidRPr="00F02406">
        <w:rPr>
          <w:rFonts w:ascii="Times New Roman" w:hAnsi="Times New Roman" w:cs="Times New Roman"/>
          <w:b/>
          <w:lang w:val="en-GB"/>
        </w:rPr>
        <w:t>NOT</w:t>
      </w:r>
      <w:r w:rsidRPr="00F02406">
        <w:rPr>
          <w:rFonts w:ascii="Times New Roman" w:hAnsi="Times New Roman" w:cs="Times New Roman"/>
          <w:lang w:val="en-GB"/>
        </w:rPr>
        <w:t xml:space="preserve"> enter the classroom. If you would like to listen to the course, you may enter yet note that you will be marked as absent for that course.</w:t>
      </w:r>
    </w:p>
    <w:p w:rsidR="005D0EF1" w:rsidRPr="00F02406" w:rsidRDefault="005D0EF1" w:rsidP="005D0EF1">
      <w:pPr>
        <w:pStyle w:val="ListParagraph"/>
        <w:numPr>
          <w:ilvl w:val="0"/>
          <w:numId w:val="1"/>
        </w:numPr>
        <w:spacing w:after="0" w:line="240" w:lineRule="auto"/>
        <w:rPr>
          <w:rFonts w:ascii="Times New Roman" w:hAnsi="Times New Roman" w:cs="Times New Roman"/>
          <w:bCs/>
          <w:lang w:val="en-GB"/>
        </w:rPr>
      </w:pPr>
      <w:r w:rsidRPr="00F02406">
        <w:rPr>
          <w:rFonts w:ascii="Times New Roman" w:hAnsi="Times New Roman" w:cs="Times New Roman"/>
          <w:bCs/>
          <w:lang w:val="en-GB"/>
        </w:rPr>
        <w:t xml:space="preserve">Students who are found to have committed cheating in an examination or plagiarism on an assignment will fail the examination or assignment. </w:t>
      </w:r>
    </w:p>
    <w:p w:rsidR="005D0EF1" w:rsidRPr="00F02406" w:rsidRDefault="005D0EF1" w:rsidP="005D0EF1">
      <w:pPr>
        <w:pStyle w:val="Default"/>
        <w:rPr>
          <w:sz w:val="22"/>
          <w:szCs w:val="22"/>
          <w:lang w:val="en-US"/>
        </w:rPr>
      </w:pPr>
    </w:p>
    <w:p w:rsidR="005D0EF1" w:rsidRPr="00F02406" w:rsidRDefault="005D0EF1" w:rsidP="005D0EF1">
      <w:pPr>
        <w:pStyle w:val="Default"/>
        <w:rPr>
          <w:sz w:val="22"/>
          <w:szCs w:val="22"/>
          <w:lang w:val="en-US"/>
        </w:rPr>
      </w:pPr>
      <w:r w:rsidRPr="00F02406">
        <w:rPr>
          <w:sz w:val="22"/>
          <w:szCs w:val="22"/>
          <w:lang w:val="en-US"/>
        </w:rPr>
        <w:t>Final Grades will include:</w:t>
      </w:r>
    </w:p>
    <w:p w:rsidR="005D0EF1" w:rsidRPr="00F02406" w:rsidRDefault="005D0EF1" w:rsidP="005D0EF1">
      <w:pPr>
        <w:ind w:left="2124" w:hanging="2118"/>
        <w:rPr>
          <w:rFonts w:ascii="Times New Roman" w:hAnsi="Times New Roman" w:cs="Times New Roman"/>
          <w:lang w:val="en-GB"/>
        </w:rPr>
      </w:pPr>
      <w:r w:rsidRPr="00F02406">
        <w:rPr>
          <w:rFonts w:ascii="Times New Roman" w:hAnsi="Times New Roman" w:cs="Times New Roman"/>
          <w:b/>
          <w:lang w:val="en-GB"/>
        </w:rPr>
        <w:t>Participation</w:t>
      </w:r>
      <w:r w:rsidRPr="00F02406">
        <w:rPr>
          <w:rFonts w:ascii="Times New Roman" w:hAnsi="Times New Roman" w:cs="Times New Roman"/>
          <w:lang w:val="en-GB"/>
        </w:rPr>
        <w:tab/>
      </w:r>
      <w:r w:rsidR="00293F76">
        <w:rPr>
          <w:rFonts w:ascii="Times New Roman" w:hAnsi="Times New Roman" w:cs="Times New Roman"/>
          <w:lang w:val="en-GB"/>
        </w:rPr>
        <w:t>10</w:t>
      </w:r>
      <w:r w:rsidRPr="00F02406">
        <w:rPr>
          <w:rFonts w:ascii="Times New Roman" w:hAnsi="Times New Roman" w:cs="Times New Roman"/>
          <w:lang w:val="en-GB"/>
        </w:rPr>
        <w:t xml:space="preserve"> % (students are expected to read the texts and be ready to contribute to the class discussion)</w:t>
      </w:r>
    </w:p>
    <w:p w:rsidR="005D0EF1" w:rsidRPr="00F02406" w:rsidRDefault="005D0EF1" w:rsidP="005D0EF1">
      <w:pPr>
        <w:ind w:left="2124" w:hanging="2124"/>
        <w:rPr>
          <w:rFonts w:ascii="Times New Roman" w:hAnsi="Times New Roman" w:cs="Times New Roman"/>
          <w:lang w:val="en-GB"/>
        </w:rPr>
      </w:pPr>
      <w:r w:rsidRPr="00FE48E0">
        <w:rPr>
          <w:rFonts w:ascii="Times New Roman" w:hAnsi="Times New Roman" w:cs="Times New Roman"/>
          <w:b/>
          <w:lang w:val="en-GB"/>
        </w:rPr>
        <w:t>Presentation</w:t>
      </w:r>
      <w:r>
        <w:rPr>
          <w:rFonts w:ascii="Times New Roman" w:hAnsi="Times New Roman" w:cs="Times New Roman"/>
          <w:lang w:val="en-GB"/>
        </w:rPr>
        <w:tab/>
        <w:t xml:space="preserve">10 % (each student will present </w:t>
      </w:r>
      <w:r w:rsidR="00865A8C" w:rsidRPr="00865A8C">
        <w:rPr>
          <w:rFonts w:ascii="Times New Roman" w:hAnsi="Times New Roman" w:cs="Times New Roman"/>
          <w:lang w:val="en-GB"/>
        </w:rPr>
        <w:t>a</w:t>
      </w:r>
      <w:r>
        <w:rPr>
          <w:rFonts w:ascii="Times New Roman" w:hAnsi="Times New Roman" w:cs="Times New Roman"/>
          <w:lang w:val="en-GB"/>
        </w:rPr>
        <w:t xml:space="preserve"> scholarly article on one of the novels </w:t>
      </w:r>
      <w:r w:rsidR="0058447C">
        <w:rPr>
          <w:rFonts w:ascii="Times New Roman" w:hAnsi="Times New Roman" w:cs="Times New Roman"/>
          <w:lang w:val="en-GB"/>
        </w:rPr>
        <w:t xml:space="preserve">or media </w:t>
      </w:r>
      <w:r>
        <w:rPr>
          <w:rFonts w:ascii="Times New Roman" w:hAnsi="Times New Roman" w:cs="Times New Roman"/>
          <w:lang w:val="en-GB"/>
        </w:rPr>
        <w:t xml:space="preserve">covered in class, the articles </w:t>
      </w:r>
      <w:r w:rsidR="006A50E3">
        <w:rPr>
          <w:rFonts w:ascii="Times New Roman" w:hAnsi="Times New Roman" w:cs="Times New Roman"/>
          <w:lang w:val="en-GB"/>
        </w:rPr>
        <w:t>should</w:t>
      </w:r>
      <w:r>
        <w:rPr>
          <w:rFonts w:ascii="Times New Roman" w:hAnsi="Times New Roman" w:cs="Times New Roman"/>
          <w:lang w:val="en-GB"/>
        </w:rPr>
        <w:t xml:space="preserve"> b</w:t>
      </w:r>
      <w:bookmarkStart w:id="0" w:name="_GoBack"/>
      <w:bookmarkEnd w:id="0"/>
      <w:r>
        <w:rPr>
          <w:rFonts w:ascii="Times New Roman" w:hAnsi="Times New Roman" w:cs="Times New Roman"/>
          <w:lang w:val="en-GB"/>
        </w:rPr>
        <w:t xml:space="preserve">e chosen by the </w:t>
      </w:r>
      <w:r w:rsidR="006A50E3">
        <w:rPr>
          <w:rFonts w:ascii="Times New Roman" w:hAnsi="Times New Roman" w:cs="Times New Roman"/>
          <w:lang w:val="en-GB"/>
        </w:rPr>
        <w:t>students and sent to the instructor by April 30,</w:t>
      </w:r>
      <w:r w:rsidR="005D24F1">
        <w:rPr>
          <w:rFonts w:ascii="Times New Roman" w:hAnsi="Times New Roman" w:cs="Times New Roman"/>
          <w:lang w:val="en-GB"/>
        </w:rPr>
        <w:t xml:space="preserve"> </w:t>
      </w:r>
      <w:r w:rsidR="006A50E3">
        <w:rPr>
          <w:rFonts w:ascii="Times New Roman" w:hAnsi="Times New Roman" w:cs="Times New Roman"/>
          <w:lang w:val="en-GB"/>
        </w:rPr>
        <w:t>2020 at the latest</w:t>
      </w:r>
      <w:r>
        <w:rPr>
          <w:rFonts w:ascii="Times New Roman" w:hAnsi="Times New Roman" w:cs="Times New Roman"/>
          <w:lang w:val="en-GB"/>
        </w:rPr>
        <w:t>)</w:t>
      </w:r>
    </w:p>
    <w:p w:rsidR="005D0EF1" w:rsidRPr="00F02406" w:rsidRDefault="005D0EF1" w:rsidP="005D0EF1">
      <w:pPr>
        <w:ind w:left="2124" w:hanging="2124"/>
        <w:rPr>
          <w:rFonts w:ascii="Times New Roman" w:hAnsi="Times New Roman" w:cs="Times New Roman"/>
          <w:lang w:val="en-GB"/>
        </w:rPr>
      </w:pPr>
      <w:r w:rsidRPr="00F02406">
        <w:rPr>
          <w:rFonts w:ascii="Times New Roman" w:hAnsi="Times New Roman" w:cs="Times New Roman"/>
          <w:b/>
          <w:lang w:val="en-GB"/>
        </w:rPr>
        <w:t>Midterm</w:t>
      </w:r>
      <w:r w:rsidRPr="00F02406">
        <w:rPr>
          <w:rFonts w:ascii="Times New Roman" w:hAnsi="Times New Roman" w:cs="Times New Roman"/>
          <w:lang w:val="en-GB"/>
        </w:rPr>
        <w:t xml:space="preserve"> </w:t>
      </w:r>
      <w:r w:rsidRPr="00F02406">
        <w:rPr>
          <w:rFonts w:ascii="Times New Roman" w:hAnsi="Times New Roman" w:cs="Times New Roman"/>
          <w:lang w:val="en-GB"/>
        </w:rPr>
        <w:tab/>
      </w:r>
      <w:r w:rsidR="00293F76">
        <w:rPr>
          <w:rFonts w:ascii="Times New Roman" w:hAnsi="Times New Roman" w:cs="Times New Roman"/>
          <w:lang w:val="en-GB"/>
        </w:rPr>
        <w:t>40</w:t>
      </w:r>
      <w:r w:rsidRPr="00F02406">
        <w:rPr>
          <w:rFonts w:ascii="Times New Roman" w:hAnsi="Times New Roman" w:cs="Times New Roman"/>
          <w:lang w:val="en-GB"/>
        </w:rPr>
        <w:t xml:space="preserve"> % (students will be responsible the </w:t>
      </w:r>
      <w:r w:rsidR="00293F76">
        <w:rPr>
          <w:rFonts w:ascii="Times New Roman" w:hAnsi="Times New Roman" w:cs="Times New Roman"/>
          <w:lang w:val="en-GB"/>
        </w:rPr>
        <w:t>material covered</w:t>
      </w:r>
      <w:r w:rsidRPr="00F02406">
        <w:rPr>
          <w:rFonts w:ascii="Times New Roman" w:hAnsi="Times New Roman" w:cs="Times New Roman"/>
          <w:lang w:val="en-GB"/>
        </w:rPr>
        <w:t xml:space="preserve"> in class until the exam day)</w:t>
      </w:r>
    </w:p>
    <w:p w:rsidR="005D0EF1" w:rsidRPr="004F6EAB" w:rsidRDefault="005D0EF1" w:rsidP="005D0EF1">
      <w:pPr>
        <w:ind w:left="2124" w:hanging="2124"/>
        <w:rPr>
          <w:rFonts w:ascii="Times New Roman" w:hAnsi="Times New Roman" w:cs="Times New Roman"/>
          <w:lang w:val="en-GB"/>
        </w:rPr>
      </w:pPr>
      <w:r w:rsidRPr="00F02406">
        <w:rPr>
          <w:rFonts w:ascii="Times New Roman" w:hAnsi="Times New Roman" w:cs="Times New Roman"/>
          <w:b/>
          <w:lang w:val="en-GB"/>
        </w:rPr>
        <w:t>Final Exam</w:t>
      </w:r>
      <w:r w:rsidRPr="00F02406">
        <w:rPr>
          <w:rFonts w:ascii="Times New Roman" w:hAnsi="Times New Roman" w:cs="Times New Roman"/>
          <w:lang w:val="en-GB"/>
        </w:rPr>
        <w:t xml:space="preserve"> </w:t>
      </w:r>
      <w:r w:rsidRPr="00F02406">
        <w:rPr>
          <w:rFonts w:ascii="Times New Roman" w:hAnsi="Times New Roman" w:cs="Times New Roman"/>
          <w:lang w:val="en-GB"/>
        </w:rPr>
        <w:tab/>
      </w:r>
      <w:r w:rsidR="00293F76">
        <w:rPr>
          <w:rFonts w:ascii="Times New Roman" w:hAnsi="Times New Roman" w:cs="Times New Roman"/>
          <w:lang w:val="en-GB"/>
        </w:rPr>
        <w:t>40</w:t>
      </w:r>
      <w:r>
        <w:rPr>
          <w:rFonts w:ascii="Times New Roman" w:hAnsi="Times New Roman" w:cs="Times New Roman"/>
          <w:lang w:val="en-GB"/>
        </w:rPr>
        <w:t xml:space="preserve"> </w:t>
      </w:r>
      <w:r w:rsidRPr="00F02406">
        <w:rPr>
          <w:rFonts w:ascii="Times New Roman" w:hAnsi="Times New Roman" w:cs="Times New Roman"/>
          <w:lang w:val="en-GB"/>
        </w:rPr>
        <w:t xml:space="preserve">% (students will be responsible for all the </w:t>
      </w:r>
      <w:r w:rsidR="00293F76">
        <w:rPr>
          <w:rFonts w:ascii="Times New Roman" w:hAnsi="Times New Roman" w:cs="Times New Roman"/>
          <w:lang w:val="en-GB"/>
        </w:rPr>
        <w:t>novels</w:t>
      </w:r>
      <w:r w:rsidRPr="00F02406">
        <w:rPr>
          <w:rFonts w:ascii="Times New Roman" w:hAnsi="Times New Roman" w:cs="Times New Roman"/>
          <w:lang w:val="en-GB"/>
        </w:rPr>
        <w:t xml:space="preserve"> studied in class until the end of the semester.)</w:t>
      </w:r>
    </w:p>
    <w:p w:rsidR="00ED61BF" w:rsidRDefault="00ED61BF" w:rsidP="005D0EF1"/>
    <w:p w:rsidR="005D0EF1" w:rsidRPr="005D0EF1" w:rsidRDefault="005D0EF1" w:rsidP="005D0EF1">
      <w:pPr>
        <w:rPr>
          <w:b/>
          <w:lang w:val="en-GB"/>
        </w:rPr>
      </w:pPr>
      <w:r w:rsidRPr="005D0EF1">
        <w:rPr>
          <w:b/>
          <w:lang w:val="en-GB"/>
        </w:rPr>
        <w:t>Tentative Weekly Schedule</w:t>
      </w:r>
    </w:p>
    <w:tbl>
      <w:tblPr>
        <w:tblStyle w:val="TableGrid"/>
        <w:tblW w:w="7508" w:type="dxa"/>
        <w:tblInd w:w="445" w:type="dxa"/>
        <w:tblLook w:val="04A0" w:firstRow="1" w:lastRow="0" w:firstColumn="1" w:lastColumn="0" w:noHBand="0" w:noVBand="1"/>
      </w:tblPr>
      <w:tblGrid>
        <w:gridCol w:w="1838"/>
        <w:gridCol w:w="5670"/>
      </w:tblGrid>
      <w:tr w:rsidR="005D0EF1" w:rsidRPr="005D0EF1" w:rsidTr="005D0EF1">
        <w:tc>
          <w:tcPr>
            <w:tcW w:w="1838" w:type="dxa"/>
          </w:tcPr>
          <w:p w:rsidR="005D0EF1" w:rsidRPr="005D0EF1" w:rsidRDefault="005D0EF1" w:rsidP="005D0EF1">
            <w:pPr>
              <w:spacing w:line="259" w:lineRule="auto"/>
              <w:rPr>
                <w:lang w:val="en-GB"/>
              </w:rPr>
            </w:pPr>
            <w:r w:rsidRPr="005D0EF1">
              <w:rPr>
                <w:lang w:val="en-GB"/>
              </w:rPr>
              <w:t>Week 1</w:t>
            </w:r>
          </w:p>
          <w:p w:rsidR="005D0EF1" w:rsidRPr="005D0EF1" w:rsidRDefault="005D24F1" w:rsidP="005D0EF1">
            <w:pPr>
              <w:spacing w:line="259" w:lineRule="auto"/>
              <w:rPr>
                <w:lang w:val="en-GB"/>
              </w:rPr>
            </w:pPr>
            <w:r>
              <w:rPr>
                <w:lang w:val="en-GB"/>
              </w:rPr>
              <w:t xml:space="preserve">13 </w:t>
            </w:r>
            <w:r w:rsidR="005D0EF1" w:rsidRPr="005D0EF1">
              <w:rPr>
                <w:lang w:val="en-GB"/>
              </w:rPr>
              <w:t>Feb.</w:t>
            </w:r>
          </w:p>
        </w:tc>
        <w:tc>
          <w:tcPr>
            <w:tcW w:w="5670" w:type="dxa"/>
          </w:tcPr>
          <w:p w:rsidR="005D0EF1" w:rsidRDefault="00D65746" w:rsidP="005D0EF1">
            <w:pPr>
              <w:spacing w:line="276" w:lineRule="auto"/>
              <w:rPr>
                <w:lang w:val="en-GB"/>
              </w:rPr>
            </w:pPr>
            <w:r>
              <w:rPr>
                <w:lang w:val="en-GB"/>
              </w:rPr>
              <w:t xml:space="preserve">Introduction </w:t>
            </w:r>
            <w:r w:rsidR="006A50E3">
              <w:rPr>
                <w:lang w:val="en-GB"/>
              </w:rPr>
              <w:t>to the course</w:t>
            </w:r>
          </w:p>
          <w:p w:rsidR="00293F76" w:rsidRPr="005D0EF1" w:rsidRDefault="006A50E3" w:rsidP="005D0EF1">
            <w:pPr>
              <w:spacing w:line="276" w:lineRule="auto"/>
              <w:rPr>
                <w:lang w:val="en-GB"/>
              </w:rPr>
            </w:pPr>
            <w:r>
              <w:rPr>
                <w:lang w:val="en-GB"/>
              </w:rPr>
              <w:t>“Murders in the Rue Morgue” by Edgar Allan Poe</w:t>
            </w:r>
          </w:p>
        </w:tc>
      </w:tr>
      <w:tr w:rsidR="00293F76" w:rsidRPr="005D0EF1" w:rsidTr="005D0EF1">
        <w:tc>
          <w:tcPr>
            <w:tcW w:w="1838" w:type="dxa"/>
          </w:tcPr>
          <w:p w:rsidR="00293F76" w:rsidRPr="005D0EF1" w:rsidRDefault="00293F76" w:rsidP="00293F76">
            <w:pPr>
              <w:spacing w:line="259" w:lineRule="auto"/>
              <w:rPr>
                <w:lang w:val="en-GB"/>
              </w:rPr>
            </w:pPr>
            <w:r w:rsidRPr="005D0EF1">
              <w:rPr>
                <w:lang w:val="en-GB"/>
              </w:rPr>
              <w:t>Week 2</w:t>
            </w:r>
          </w:p>
          <w:p w:rsidR="00293F76" w:rsidRPr="005D0EF1" w:rsidRDefault="005D24F1" w:rsidP="00293F76">
            <w:pPr>
              <w:spacing w:line="259" w:lineRule="auto"/>
              <w:rPr>
                <w:lang w:val="en-GB"/>
              </w:rPr>
            </w:pPr>
            <w:r>
              <w:rPr>
                <w:lang w:val="en-GB"/>
              </w:rPr>
              <w:t>20</w:t>
            </w:r>
            <w:r w:rsidR="00293F76" w:rsidRPr="005D0EF1">
              <w:rPr>
                <w:lang w:val="en-GB"/>
              </w:rPr>
              <w:t xml:space="preserve"> Feb.</w:t>
            </w:r>
          </w:p>
        </w:tc>
        <w:tc>
          <w:tcPr>
            <w:tcW w:w="5670" w:type="dxa"/>
          </w:tcPr>
          <w:p w:rsidR="00293F76" w:rsidRDefault="00293F76" w:rsidP="00293F76">
            <w:pPr>
              <w:spacing w:line="276" w:lineRule="auto"/>
              <w:rPr>
                <w:i/>
                <w:lang w:val="en-GB"/>
              </w:rPr>
            </w:pPr>
            <w:r>
              <w:rPr>
                <w:lang w:val="en-GB"/>
              </w:rPr>
              <w:t>The Beginning of Detective Fiction in England</w:t>
            </w:r>
          </w:p>
          <w:p w:rsidR="00293F76" w:rsidRPr="005D0EF1" w:rsidRDefault="00293F76" w:rsidP="00293F76">
            <w:pPr>
              <w:spacing w:line="276" w:lineRule="auto"/>
              <w:rPr>
                <w:lang w:val="en-GB"/>
              </w:rPr>
            </w:pPr>
            <w:r w:rsidRPr="00293F76">
              <w:rPr>
                <w:i/>
                <w:lang w:val="en-GB"/>
              </w:rPr>
              <w:t>A Study in Scarlet</w:t>
            </w:r>
            <w:r>
              <w:rPr>
                <w:lang w:val="en-GB"/>
              </w:rPr>
              <w:t xml:space="preserve"> </w:t>
            </w:r>
            <w:r w:rsidR="003A6DEC">
              <w:rPr>
                <w:lang w:val="en-GB"/>
              </w:rPr>
              <w:t xml:space="preserve">(Part I) </w:t>
            </w:r>
            <w:r>
              <w:rPr>
                <w:lang w:val="en-GB"/>
              </w:rPr>
              <w:t>by</w:t>
            </w:r>
            <w:r w:rsidR="006A50E3">
              <w:rPr>
                <w:lang w:val="en-GB"/>
              </w:rPr>
              <w:t xml:space="preserve"> Arthur Conan</w:t>
            </w:r>
            <w:r>
              <w:rPr>
                <w:lang w:val="en-GB"/>
              </w:rPr>
              <w:t xml:space="preserve"> Doyle</w:t>
            </w:r>
          </w:p>
        </w:tc>
      </w:tr>
      <w:tr w:rsidR="00293F76" w:rsidRPr="005D0EF1" w:rsidTr="005D0EF1">
        <w:tc>
          <w:tcPr>
            <w:tcW w:w="1838" w:type="dxa"/>
          </w:tcPr>
          <w:p w:rsidR="00293F76" w:rsidRPr="005D0EF1" w:rsidRDefault="00293F76" w:rsidP="00293F76">
            <w:pPr>
              <w:spacing w:line="259" w:lineRule="auto"/>
              <w:rPr>
                <w:lang w:val="en-GB"/>
              </w:rPr>
            </w:pPr>
            <w:r w:rsidRPr="005D0EF1">
              <w:rPr>
                <w:lang w:val="en-GB"/>
              </w:rPr>
              <w:t>Week 3</w:t>
            </w:r>
          </w:p>
          <w:p w:rsidR="00293F76" w:rsidRPr="005D0EF1" w:rsidRDefault="005D24F1" w:rsidP="00293F76">
            <w:pPr>
              <w:spacing w:line="259" w:lineRule="auto"/>
              <w:rPr>
                <w:lang w:val="en-GB"/>
              </w:rPr>
            </w:pPr>
            <w:r>
              <w:rPr>
                <w:lang w:val="en-GB"/>
              </w:rPr>
              <w:t>27</w:t>
            </w:r>
            <w:r w:rsidR="00293F76" w:rsidRPr="005D0EF1">
              <w:rPr>
                <w:lang w:val="en-GB"/>
              </w:rPr>
              <w:t xml:space="preserve"> Feb.</w:t>
            </w:r>
          </w:p>
        </w:tc>
        <w:tc>
          <w:tcPr>
            <w:tcW w:w="5670" w:type="dxa"/>
          </w:tcPr>
          <w:p w:rsidR="00293F76" w:rsidRPr="005D0EF1" w:rsidRDefault="00293F76" w:rsidP="006A50E3">
            <w:pPr>
              <w:spacing w:line="276" w:lineRule="auto"/>
              <w:rPr>
                <w:lang w:val="en-GB"/>
              </w:rPr>
            </w:pPr>
            <w:r w:rsidRPr="00293F76">
              <w:rPr>
                <w:i/>
                <w:lang w:val="en-GB"/>
              </w:rPr>
              <w:t>A Study in Scarlet</w:t>
            </w:r>
            <w:r w:rsidRPr="00293F76">
              <w:rPr>
                <w:lang w:val="en-GB"/>
              </w:rPr>
              <w:t xml:space="preserve"> </w:t>
            </w:r>
            <w:r w:rsidR="003A6DEC" w:rsidRPr="003A6DEC">
              <w:rPr>
                <w:lang w:val="en-GB"/>
              </w:rPr>
              <w:t>(Part I</w:t>
            </w:r>
            <w:r w:rsidR="003A6DEC">
              <w:rPr>
                <w:lang w:val="en-GB"/>
              </w:rPr>
              <w:t>I</w:t>
            </w:r>
            <w:r w:rsidR="003A6DEC" w:rsidRPr="003A6DEC">
              <w:rPr>
                <w:lang w:val="en-GB"/>
              </w:rPr>
              <w:t>)</w:t>
            </w:r>
          </w:p>
        </w:tc>
      </w:tr>
      <w:tr w:rsidR="00293F76" w:rsidRPr="005D0EF1" w:rsidTr="005D0EF1">
        <w:tc>
          <w:tcPr>
            <w:tcW w:w="1838" w:type="dxa"/>
          </w:tcPr>
          <w:p w:rsidR="00293F76" w:rsidRPr="005D0EF1" w:rsidRDefault="00293F76" w:rsidP="00293F76">
            <w:pPr>
              <w:spacing w:line="259" w:lineRule="auto"/>
              <w:rPr>
                <w:lang w:val="en-GB"/>
              </w:rPr>
            </w:pPr>
            <w:r w:rsidRPr="005D0EF1">
              <w:rPr>
                <w:lang w:val="en-GB"/>
              </w:rPr>
              <w:t>Week 4</w:t>
            </w:r>
          </w:p>
          <w:p w:rsidR="00293F76" w:rsidRPr="005D0EF1" w:rsidRDefault="005D24F1" w:rsidP="00293F76">
            <w:pPr>
              <w:spacing w:line="259" w:lineRule="auto"/>
              <w:rPr>
                <w:lang w:val="en-GB"/>
              </w:rPr>
            </w:pPr>
            <w:r>
              <w:rPr>
                <w:lang w:val="en-GB"/>
              </w:rPr>
              <w:t>5</w:t>
            </w:r>
            <w:r w:rsidR="00293F76" w:rsidRPr="005D0EF1">
              <w:rPr>
                <w:lang w:val="en-GB"/>
              </w:rPr>
              <w:t xml:space="preserve"> March</w:t>
            </w:r>
          </w:p>
        </w:tc>
        <w:tc>
          <w:tcPr>
            <w:tcW w:w="5670" w:type="dxa"/>
          </w:tcPr>
          <w:p w:rsidR="00293F76" w:rsidRPr="00293F76" w:rsidRDefault="00293F76" w:rsidP="00293F76">
            <w:pPr>
              <w:spacing w:line="276" w:lineRule="auto"/>
              <w:rPr>
                <w:lang w:val="en-GB"/>
              </w:rPr>
            </w:pPr>
            <w:r w:rsidRPr="00293F76">
              <w:rPr>
                <w:i/>
                <w:lang w:val="en-GB"/>
              </w:rPr>
              <w:t>A Study in Scarlet</w:t>
            </w:r>
            <w:r w:rsidRPr="00293F76">
              <w:rPr>
                <w:lang w:val="en-GB"/>
              </w:rPr>
              <w:t xml:space="preserve"> </w:t>
            </w:r>
            <w:r>
              <w:rPr>
                <w:lang w:val="en-GB"/>
              </w:rPr>
              <w:t>Movie Screening</w:t>
            </w:r>
          </w:p>
        </w:tc>
      </w:tr>
      <w:tr w:rsidR="00293F76" w:rsidRPr="005D0EF1" w:rsidTr="005D0EF1">
        <w:tc>
          <w:tcPr>
            <w:tcW w:w="1838" w:type="dxa"/>
          </w:tcPr>
          <w:p w:rsidR="00293F76" w:rsidRPr="005D0EF1" w:rsidRDefault="00293F76" w:rsidP="00293F76">
            <w:pPr>
              <w:spacing w:line="259" w:lineRule="auto"/>
              <w:rPr>
                <w:lang w:val="en-GB"/>
              </w:rPr>
            </w:pPr>
            <w:r w:rsidRPr="005D0EF1">
              <w:rPr>
                <w:lang w:val="en-GB"/>
              </w:rPr>
              <w:t>Week 5</w:t>
            </w:r>
          </w:p>
          <w:p w:rsidR="00293F76" w:rsidRPr="005D0EF1" w:rsidRDefault="005D24F1" w:rsidP="00293F76">
            <w:pPr>
              <w:spacing w:line="259" w:lineRule="auto"/>
              <w:rPr>
                <w:lang w:val="en-GB"/>
              </w:rPr>
            </w:pPr>
            <w:r>
              <w:rPr>
                <w:lang w:val="en-GB"/>
              </w:rPr>
              <w:t>12</w:t>
            </w:r>
            <w:r w:rsidR="00293F76" w:rsidRPr="005D0EF1">
              <w:rPr>
                <w:lang w:val="en-GB"/>
              </w:rPr>
              <w:t xml:space="preserve"> March</w:t>
            </w:r>
          </w:p>
        </w:tc>
        <w:tc>
          <w:tcPr>
            <w:tcW w:w="5670" w:type="dxa"/>
          </w:tcPr>
          <w:p w:rsidR="00293F76" w:rsidRDefault="00293F76" w:rsidP="00293F76">
            <w:pPr>
              <w:spacing w:line="276" w:lineRule="auto"/>
              <w:rPr>
                <w:lang w:val="en-GB"/>
              </w:rPr>
            </w:pPr>
            <w:r>
              <w:rPr>
                <w:lang w:val="en-GB"/>
              </w:rPr>
              <w:t>The Golden Age of Detective Fiction</w:t>
            </w:r>
          </w:p>
          <w:p w:rsidR="00293F76" w:rsidRPr="00293F76" w:rsidRDefault="00293F76" w:rsidP="00293F76">
            <w:pPr>
              <w:spacing w:line="276" w:lineRule="auto"/>
              <w:rPr>
                <w:lang w:val="en-GB"/>
              </w:rPr>
            </w:pPr>
            <w:r w:rsidRPr="00293F76">
              <w:rPr>
                <w:i/>
                <w:lang w:val="en-GB"/>
              </w:rPr>
              <w:t>And Then They Were None</w:t>
            </w:r>
            <w:r w:rsidR="003A6DEC">
              <w:rPr>
                <w:i/>
                <w:lang w:val="en-GB"/>
              </w:rPr>
              <w:t xml:space="preserve"> </w:t>
            </w:r>
            <w:r w:rsidR="003A6DEC">
              <w:rPr>
                <w:lang w:val="en-GB"/>
              </w:rPr>
              <w:t>(chapters 1-8)</w:t>
            </w:r>
            <w:r>
              <w:rPr>
                <w:lang w:val="en-GB"/>
              </w:rPr>
              <w:t xml:space="preserve"> by Agatha Christie</w:t>
            </w:r>
          </w:p>
        </w:tc>
      </w:tr>
      <w:tr w:rsidR="00293F76" w:rsidRPr="005D0EF1" w:rsidTr="005D0EF1">
        <w:tc>
          <w:tcPr>
            <w:tcW w:w="1838" w:type="dxa"/>
          </w:tcPr>
          <w:p w:rsidR="00293F76" w:rsidRPr="005D0EF1" w:rsidRDefault="00293F76" w:rsidP="00293F76">
            <w:pPr>
              <w:spacing w:line="259" w:lineRule="auto"/>
              <w:rPr>
                <w:lang w:val="en-GB"/>
              </w:rPr>
            </w:pPr>
            <w:r w:rsidRPr="005D0EF1">
              <w:rPr>
                <w:lang w:val="en-GB"/>
              </w:rPr>
              <w:t>Week 6</w:t>
            </w:r>
          </w:p>
          <w:p w:rsidR="00293F76" w:rsidRPr="005D0EF1" w:rsidRDefault="005D24F1" w:rsidP="00293F76">
            <w:pPr>
              <w:spacing w:line="259" w:lineRule="auto"/>
              <w:rPr>
                <w:lang w:val="en-GB"/>
              </w:rPr>
            </w:pPr>
            <w:r>
              <w:rPr>
                <w:lang w:val="en-GB"/>
              </w:rPr>
              <w:t>19</w:t>
            </w:r>
            <w:r w:rsidR="00293F76" w:rsidRPr="005D0EF1">
              <w:rPr>
                <w:lang w:val="en-GB"/>
              </w:rPr>
              <w:t xml:space="preserve"> March</w:t>
            </w:r>
          </w:p>
        </w:tc>
        <w:tc>
          <w:tcPr>
            <w:tcW w:w="5670" w:type="dxa"/>
          </w:tcPr>
          <w:p w:rsidR="00293F76" w:rsidRPr="005D0EF1" w:rsidRDefault="00293F76" w:rsidP="003A6DEC">
            <w:pPr>
              <w:spacing w:line="276" w:lineRule="auto"/>
              <w:rPr>
                <w:lang w:val="en-GB"/>
              </w:rPr>
            </w:pPr>
            <w:r w:rsidRPr="00293F76">
              <w:rPr>
                <w:i/>
                <w:lang w:val="en-GB"/>
              </w:rPr>
              <w:t>And Then They Were None</w:t>
            </w:r>
            <w:r w:rsidRPr="00293F76">
              <w:rPr>
                <w:lang w:val="en-GB"/>
              </w:rPr>
              <w:t xml:space="preserve"> </w:t>
            </w:r>
            <w:r w:rsidR="003A6DEC">
              <w:rPr>
                <w:lang w:val="en-GB"/>
              </w:rPr>
              <w:t>(chapter 9-till the end</w:t>
            </w:r>
            <w:r w:rsidR="003A6DEC" w:rsidRPr="003A6DEC">
              <w:rPr>
                <w:lang w:val="en-GB"/>
              </w:rPr>
              <w:t xml:space="preserve">) </w:t>
            </w:r>
          </w:p>
        </w:tc>
      </w:tr>
      <w:tr w:rsidR="00293F76" w:rsidRPr="005D0EF1" w:rsidTr="005D0EF1">
        <w:tc>
          <w:tcPr>
            <w:tcW w:w="1838" w:type="dxa"/>
          </w:tcPr>
          <w:p w:rsidR="00293F76" w:rsidRPr="005D0EF1" w:rsidRDefault="00293F76" w:rsidP="00293F76">
            <w:pPr>
              <w:spacing w:line="259" w:lineRule="auto"/>
              <w:rPr>
                <w:lang w:val="en-GB"/>
              </w:rPr>
            </w:pPr>
            <w:r w:rsidRPr="005D0EF1">
              <w:rPr>
                <w:lang w:val="en-GB"/>
              </w:rPr>
              <w:t>Week 7</w:t>
            </w:r>
          </w:p>
          <w:p w:rsidR="00293F76" w:rsidRPr="005D0EF1" w:rsidRDefault="005D24F1" w:rsidP="00293F76">
            <w:pPr>
              <w:spacing w:line="259" w:lineRule="auto"/>
              <w:rPr>
                <w:b/>
                <w:lang w:val="en-GB"/>
              </w:rPr>
            </w:pPr>
            <w:r>
              <w:rPr>
                <w:lang w:val="en-GB"/>
              </w:rPr>
              <w:t>26</w:t>
            </w:r>
            <w:r w:rsidR="00293F76" w:rsidRPr="005D0EF1">
              <w:rPr>
                <w:lang w:val="en-GB"/>
              </w:rPr>
              <w:t xml:space="preserve"> March</w:t>
            </w:r>
          </w:p>
        </w:tc>
        <w:tc>
          <w:tcPr>
            <w:tcW w:w="5670" w:type="dxa"/>
          </w:tcPr>
          <w:p w:rsidR="00293F76" w:rsidRPr="00293F76" w:rsidRDefault="00293F76" w:rsidP="00293F76">
            <w:pPr>
              <w:spacing w:line="276" w:lineRule="auto"/>
              <w:rPr>
                <w:lang w:val="en-GB"/>
              </w:rPr>
            </w:pPr>
            <w:r w:rsidRPr="00293F76">
              <w:rPr>
                <w:i/>
                <w:lang w:val="en-GB"/>
              </w:rPr>
              <w:t>And Then They Were None</w:t>
            </w:r>
            <w:r>
              <w:rPr>
                <w:i/>
                <w:lang w:val="en-GB"/>
              </w:rPr>
              <w:t xml:space="preserve"> </w:t>
            </w:r>
            <w:r>
              <w:rPr>
                <w:lang w:val="en-GB"/>
              </w:rPr>
              <w:t>Mini Series Screening</w:t>
            </w:r>
          </w:p>
        </w:tc>
      </w:tr>
      <w:tr w:rsidR="00293F76" w:rsidRPr="005D0EF1" w:rsidTr="005D0EF1">
        <w:tc>
          <w:tcPr>
            <w:tcW w:w="1838" w:type="dxa"/>
          </w:tcPr>
          <w:p w:rsidR="00293F76" w:rsidRPr="005D0EF1" w:rsidRDefault="00293F76" w:rsidP="00293F76">
            <w:pPr>
              <w:spacing w:line="259" w:lineRule="auto"/>
              <w:rPr>
                <w:lang w:val="en-GB"/>
              </w:rPr>
            </w:pPr>
            <w:r w:rsidRPr="005D0EF1">
              <w:rPr>
                <w:lang w:val="en-GB"/>
              </w:rPr>
              <w:t xml:space="preserve">Week 8 </w:t>
            </w:r>
          </w:p>
          <w:p w:rsidR="00293F76" w:rsidRPr="005D0EF1" w:rsidRDefault="00293F76" w:rsidP="00293F76">
            <w:pPr>
              <w:spacing w:line="259" w:lineRule="auto"/>
              <w:rPr>
                <w:lang w:val="en-GB"/>
              </w:rPr>
            </w:pPr>
            <w:r w:rsidRPr="005D0EF1">
              <w:rPr>
                <w:lang w:val="en-GB"/>
              </w:rPr>
              <w:t>30 March-3 April</w:t>
            </w:r>
          </w:p>
        </w:tc>
        <w:tc>
          <w:tcPr>
            <w:tcW w:w="5670" w:type="dxa"/>
          </w:tcPr>
          <w:p w:rsidR="00293F76" w:rsidRPr="005D0EF1" w:rsidRDefault="00293F76" w:rsidP="00293F76">
            <w:pPr>
              <w:spacing w:line="276" w:lineRule="auto"/>
              <w:rPr>
                <w:b/>
                <w:lang w:val="en-GB"/>
              </w:rPr>
            </w:pPr>
            <w:r>
              <w:rPr>
                <w:b/>
                <w:lang w:val="en-GB"/>
              </w:rPr>
              <w:t>Midterm Exam</w:t>
            </w:r>
          </w:p>
        </w:tc>
      </w:tr>
      <w:tr w:rsidR="00293F76" w:rsidRPr="005D0EF1" w:rsidTr="005D0EF1">
        <w:tc>
          <w:tcPr>
            <w:tcW w:w="1838" w:type="dxa"/>
          </w:tcPr>
          <w:p w:rsidR="00293F76" w:rsidRPr="005D0EF1" w:rsidRDefault="00293F76" w:rsidP="00293F76">
            <w:pPr>
              <w:spacing w:line="259" w:lineRule="auto"/>
              <w:rPr>
                <w:lang w:val="en-GB"/>
              </w:rPr>
            </w:pPr>
            <w:r w:rsidRPr="005D0EF1">
              <w:rPr>
                <w:lang w:val="en-GB"/>
              </w:rPr>
              <w:t>Week 9</w:t>
            </w:r>
          </w:p>
          <w:p w:rsidR="00293F76" w:rsidRPr="005D0EF1" w:rsidRDefault="005D24F1" w:rsidP="00293F76">
            <w:pPr>
              <w:spacing w:line="259" w:lineRule="auto"/>
              <w:rPr>
                <w:lang w:val="en-GB"/>
              </w:rPr>
            </w:pPr>
            <w:r>
              <w:rPr>
                <w:lang w:val="en-GB"/>
              </w:rPr>
              <w:t>9</w:t>
            </w:r>
            <w:r w:rsidR="00293F76" w:rsidRPr="005D0EF1">
              <w:rPr>
                <w:lang w:val="en-GB"/>
              </w:rPr>
              <w:t xml:space="preserve"> April</w:t>
            </w:r>
          </w:p>
        </w:tc>
        <w:tc>
          <w:tcPr>
            <w:tcW w:w="5670" w:type="dxa"/>
          </w:tcPr>
          <w:p w:rsidR="00293F76" w:rsidRDefault="00293F76" w:rsidP="00293F76">
            <w:pPr>
              <w:spacing w:line="276" w:lineRule="auto"/>
              <w:rPr>
                <w:lang w:val="en-GB"/>
              </w:rPr>
            </w:pPr>
            <w:r>
              <w:rPr>
                <w:lang w:val="en-GB"/>
              </w:rPr>
              <w:t>Postmodern Detective Fiction</w:t>
            </w:r>
          </w:p>
          <w:p w:rsidR="00293F76" w:rsidRDefault="00293F76" w:rsidP="00293F76">
            <w:pPr>
              <w:spacing w:line="276" w:lineRule="auto"/>
              <w:rPr>
                <w:lang w:val="en-GB"/>
              </w:rPr>
            </w:pPr>
            <w:r w:rsidRPr="00293F76">
              <w:rPr>
                <w:i/>
                <w:lang w:val="en-GB"/>
              </w:rPr>
              <w:t>When We Were Orphans</w:t>
            </w:r>
            <w:r>
              <w:rPr>
                <w:lang w:val="en-GB"/>
              </w:rPr>
              <w:t xml:space="preserve"> by Kazuo Ishiguro</w:t>
            </w:r>
          </w:p>
          <w:p w:rsidR="00293F76" w:rsidRPr="005D0EF1" w:rsidRDefault="00293F76" w:rsidP="00293F76">
            <w:pPr>
              <w:spacing w:line="276" w:lineRule="auto"/>
              <w:rPr>
                <w:lang w:val="en-GB"/>
              </w:rPr>
            </w:pPr>
            <w:r w:rsidRPr="00293F76">
              <w:rPr>
                <w:lang w:val="en-GB"/>
              </w:rPr>
              <w:t>Chapters 1-5</w:t>
            </w:r>
          </w:p>
        </w:tc>
      </w:tr>
      <w:tr w:rsidR="00293F76" w:rsidRPr="005D0EF1" w:rsidTr="005D24F1">
        <w:trPr>
          <w:trHeight w:val="397"/>
        </w:trPr>
        <w:tc>
          <w:tcPr>
            <w:tcW w:w="1838" w:type="dxa"/>
          </w:tcPr>
          <w:p w:rsidR="00293F76" w:rsidRPr="005D0EF1" w:rsidRDefault="00293F76" w:rsidP="00293F76">
            <w:pPr>
              <w:spacing w:line="259" w:lineRule="auto"/>
              <w:rPr>
                <w:lang w:val="en-GB"/>
              </w:rPr>
            </w:pPr>
            <w:r w:rsidRPr="005D0EF1">
              <w:rPr>
                <w:lang w:val="en-GB"/>
              </w:rPr>
              <w:t>Week 10</w:t>
            </w:r>
          </w:p>
          <w:p w:rsidR="00293F76" w:rsidRPr="005D0EF1" w:rsidRDefault="005D24F1" w:rsidP="005D24F1">
            <w:pPr>
              <w:spacing w:line="259" w:lineRule="auto"/>
              <w:rPr>
                <w:lang w:val="en-GB"/>
              </w:rPr>
            </w:pPr>
            <w:r>
              <w:rPr>
                <w:lang w:val="en-GB"/>
              </w:rPr>
              <w:t xml:space="preserve">16 </w:t>
            </w:r>
            <w:r w:rsidR="00293F76" w:rsidRPr="005D0EF1">
              <w:rPr>
                <w:lang w:val="en-GB"/>
              </w:rPr>
              <w:t>April</w:t>
            </w:r>
          </w:p>
        </w:tc>
        <w:tc>
          <w:tcPr>
            <w:tcW w:w="5670" w:type="dxa"/>
          </w:tcPr>
          <w:p w:rsidR="00293F76" w:rsidRPr="0058447C" w:rsidRDefault="005D24F1" w:rsidP="005D24F1">
            <w:pPr>
              <w:spacing w:line="276" w:lineRule="auto"/>
              <w:rPr>
                <w:b/>
                <w:lang w:val="en-GB"/>
              </w:rPr>
            </w:pPr>
            <w:r w:rsidRPr="00293F76">
              <w:rPr>
                <w:i/>
                <w:lang w:val="en-GB"/>
              </w:rPr>
              <w:t>When We Were Orphans</w:t>
            </w:r>
            <w:r w:rsidRPr="00293F76">
              <w:rPr>
                <w:lang w:val="en-GB"/>
              </w:rPr>
              <w:t>- Chapters 6-10</w:t>
            </w:r>
          </w:p>
        </w:tc>
      </w:tr>
      <w:tr w:rsidR="00293F76" w:rsidRPr="005D0EF1" w:rsidTr="005D0EF1">
        <w:tc>
          <w:tcPr>
            <w:tcW w:w="1838" w:type="dxa"/>
          </w:tcPr>
          <w:p w:rsidR="00293F76" w:rsidRPr="005D0EF1" w:rsidRDefault="00293F76" w:rsidP="00293F76">
            <w:pPr>
              <w:spacing w:line="259" w:lineRule="auto"/>
              <w:rPr>
                <w:lang w:val="en-GB"/>
              </w:rPr>
            </w:pPr>
            <w:r w:rsidRPr="005D0EF1">
              <w:rPr>
                <w:lang w:val="en-GB"/>
              </w:rPr>
              <w:t>Week 11</w:t>
            </w:r>
          </w:p>
          <w:p w:rsidR="00293F76" w:rsidRPr="005D0EF1" w:rsidRDefault="00293F76" w:rsidP="005D24F1">
            <w:pPr>
              <w:spacing w:line="259" w:lineRule="auto"/>
              <w:rPr>
                <w:lang w:val="en-GB"/>
              </w:rPr>
            </w:pPr>
            <w:r w:rsidRPr="005D0EF1">
              <w:rPr>
                <w:lang w:val="en-GB"/>
              </w:rPr>
              <w:t>23</w:t>
            </w:r>
            <w:r w:rsidR="00865A8C">
              <w:rPr>
                <w:lang w:val="en-GB"/>
              </w:rPr>
              <w:t xml:space="preserve"> </w:t>
            </w:r>
            <w:r w:rsidRPr="005D0EF1">
              <w:rPr>
                <w:lang w:val="en-GB"/>
              </w:rPr>
              <w:t>April</w:t>
            </w:r>
          </w:p>
        </w:tc>
        <w:tc>
          <w:tcPr>
            <w:tcW w:w="5670" w:type="dxa"/>
          </w:tcPr>
          <w:p w:rsidR="00293F76" w:rsidRPr="005D0EF1" w:rsidRDefault="005D24F1" w:rsidP="00293F76">
            <w:pPr>
              <w:spacing w:line="276" w:lineRule="auto"/>
              <w:rPr>
                <w:lang w:val="en-GB"/>
              </w:rPr>
            </w:pPr>
            <w:r w:rsidRPr="0058447C">
              <w:rPr>
                <w:b/>
                <w:lang w:val="en-GB"/>
              </w:rPr>
              <w:t>National Holiday – No Class</w:t>
            </w:r>
          </w:p>
        </w:tc>
      </w:tr>
      <w:tr w:rsidR="00293F76" w:rsidRPr="005D0EF1" w:rsidTr="005D0EF1">
        <w:tc>
          <w:tcPr>
            <w:tcW w:w="1838" w:type="dxa"/>
          </w:tcPr>
          <w:p w:rsidR="00293F76" w:rsidRPr="005D0EF1" w:rsidRDefault="00293F76" w:rsidP="00293F76">
            <w:pPr>
              <w:spacing w:line="259" w:lineRule="auto"/>
              <w:rPr>
                <w:lang w:val="en-GB"/>
              </w:rPr>
            </w:pPr>
            <w:r w:rsidRPr="005D0EF1">
              <w:rPr>
                <w:lang w:val="en-GB"/>
              </w:rPr>
              <w:t>Week 12</w:t>
            </w:r>
          </w:p>
          <w:p w:rsidR="00293F76" w:rsidRPr="005D0EF1" w:rsidRDefault="005D24F1" w:rsidP="005D24F1">
            <w:pPr>
              <w:spacing w:line="259" w:lineRule="auto"/>
              <w:rPr>
                <w:lang w:val="en-GB"/>
              </w:rPr>
            </w:pPr>
            <w:r>
              <w:rPr>
                <w:lang w:val="en-GB"/>
              </w:rPr>
              <w:t>30</w:t>
            </w:r>
            <w:r w:rsidR="00293F76" w:rsidRPr="005D0EF1">
              <w:rPr>
                <w:lang w:val="en-GB"/>
              </w:rPr>
              <w:t xml:space="preserve"> April</w:t>
            </w:r>
          </w:p>
        </w:tc>
        <w:tc>
          <w:tcPr>
            <w:tcW w:w="5670" w:type="dxa"/>
          </w:tcPr>
          <w:p w:rsidR="00293F76" w:rsidRPr="005D0EF1" w:rsidRDefault="00293F76" w:rsidP="00293F76">
            <w:pPr>
              <w:spacing w:line="276" w:lineRule="auto"/>
              <w:rPr>
                <w:lang w:val="en-GB"/>
              </w:rPr>
            </w:pPr>
            <w:r w:rsidRPr="00293F76">
              <w:rPr>
                <w:i/>
                <w:lang w:val="en-GB"/>
              </w:rPr>
              <w:t xml:space="preserve">When We Were Orphans- </w:t>
            </w:r>
            <w:r w:rsidRPr="00293F76">
              <w:rPr>
                <w:lang w:val="en-GB"/>
              </w:rPr>
              <w:t>Chapters 11-15</w:t>
            </w:r>
          </w:p>
        </w:tc>
      </w:tr>
      <w:tr w:rsidR="00293F76" w:rsidRPr="005D0EF1" w:rsidTr="005D0EF1">
        <w:tc>
          <w:tcPr>
            <w:tcW w:w="1838" w:type="dxa"/>
          </w:tcPr>
          <w:p w:rsidR="00293F76" w:rsidRPr="005D0EF1" w:rsidRDefault="00293F76" w:rsidP="00293F76">
            <w:pPr>
              <w:spacing w:line="259" w:lineRule="auto"/>
              <w:rPr>
                <w:lang w:val="en-GB"/>
              </w:rPr>
            </w:pPr>
            <w:r w:rsidRPr="005D0EF1">
              <w:rPr>
                <w:lang w:val="en-GB"/>
              </w:rPr>
              <w:t>Week 13</w:t>
            </w:r>
          </w:p>
          <w:p w:rsidR="00293F76" w:rsidRPr="005D0EF1" w:rsidRDefault="005D24F1" w:rsidP="00293F76">
            <w:pPr>
              <w:spacing w:line="259" w:lineRule="auto"/>
              <w:rPr>
                <w:lang w:val="en-GB"/>
              </w:rPr>
            </w:pPr>
            <w:r>
              <w:rPr>
                <w:lang w:val="en-GB"/>
              </w:rPr>
              <w:t>7</w:t>
            </w:r>
            <w:r w:rsidR="00293F76" w:rsidRPr="005D0EF1">
              <w:rPr>
                <w:lang w:val="en-GB"/>
              </w:rPr>
              <w:t xml:space="preserve"> May</w:t>
            </w:r>
          </w:p>
        </w:tc>
        <w:tc>
          <w:tcPr>
            <w:tcW w:w="5670" w:type="dxa"/>
          </w:tcPr>
          <w:p w:rsidR="00293F76" w:rsidRPr="005D0EF1" w:rsidRDefault="00293F76" w:rsidP="00293F76">
            <w:pPr>
              <w:spacing w:line="276" w:lineRule="auto"/>
              <w:rPr>
                <w:lang w:val="en-GB"/>
              </w:rPr>
            </w:pPr>
            <w:r w:rsidRPr="00293F76">
              <w:rPr>
                <w:i/>
                <w:lang w:val="en-GB"/>
              </w:rPr>
              <w:t xml:space="preserve">When We Were Orphans- </w:t>
            </w:r>
            <w:r w:rsidRPr="00293F76">
              <w:rPr>
                <w:lang w:val="en-GB"/>
              </w:rPr>
              <w:t>Chapters 16- 23</w:t>
            </w:r>
          </w:p>
        </w:tc>
      </w:tr>
      <w:tr w:rsidR="00293F76" w:rsidRPr="005D0EF1" w:rsidTr="005D0EF1">
        <w:tc>
          <w:tcPr>
            <w:tcW w:w="1838" w:type="dxa"/>
          </w:tcPr>
          <w:p w:rsidR="00293F76" w:rsidRPr="005D0EF1" w:rsidRDefault="00293F76" w:rsidP="00293F76">
            <w:pPr>
              <w:spacing w:line="259" w:lineRule="auto"/>
              <w:rPr>
                <w:lang w:val="en-GB"/>
              </w:rPr>
            </w:pPr>
            <w:r w:rsidRPr="005D0EF1">
              <w:rPr>
                <w:lang w:val="en-GB"/>
              </w:rPr>
              <w:t>Week 14</w:t>
            </w:r>
          </w:p>
          <w:p w:rsidR="00293F76" w:rsidRPr="005D0EF1" w:rsidRDefault="005D24F1" w:rsidP="00293F76">
            <w:pPr>
              <w:spacing w:line="259" w:lineRule="auto"/>
              <w:rPr>
                <w:lang w:val="en-GB"/>
              </w:rPr>
            </w:pPr>
            <w:r>
              <w:rPr>
                <w:lang w:val="en-GB"/>
              </w:rPr>
              <w:t>14</w:t>
            </w:r>
            <w:r w:rsidR="00293F76" w:rsidRPr="005D0EF1">
              <w:rPr>
                <w:lang w:val="en-GB"/>
              </w:rPr>
              <w:t xml:space="preserve"> May</w:t>
            </w:r>
          </w:p>
        </w:tc>
        <w:tc>
          <w:tcPr>
            <w:tcW w:w="5670" w:type="dxa"/>
          </w:tcPr>
          <w:p w:rsidR="00293F76" w:rsidRPr="005D0EF1" w:rsidRDefault="00293F76" w:rsidP="00293F76">
            <w:pPr>
              <w:spacing w:line="276" w:lineRule="auto"/>
              <w:rPr>
                <w:lang w:val="en-GB"/>
              </w:rPr>
            </w:pPr>
            <w:r>
              <w:rPr>
                <w:lang w:val="en-GB"/>
              </w:rPr>
              <w:t xml:space="preserve">Student Article Presentations </w:t>
            </w:r>
          </w:p>
        </w:tc>
      </w:tr>
    </w:tbl>
    <w:p w:rsidR="005D0EF1" w:rsidRPr="005D0EF1" w:rsidRDefault="005D0EF1" w:rsidP="005D0EF1">
      <w:pPr>
        <w:rPr>
          <w:lang w:val="tr-TR"/>
        </w:rPr>
      </w:pPr>
    </w:p>
    <w:p w:rsidR="005D0EF1" w:rsidRDefault="005D0EF1" w:rsidP="005D0EF1"/>
    <w:sectPr w:rsidR="005D0E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F1"/>
    <w:rsid w:val="00293F76"/>
    <w:rsid w:val="003A6DEC"/>
    <w:rsid w:val="0058447C"/>
    <w:rsid w:val="005D0EF1"/>
    <w:rsid w:val="005D24F1"/>
    <w:rsid w:val="006A50E3"/>
    <w:rsid w:val="00865A8C"/>
    <w:rsid w:val="00D422FC"/>
    <w:rsid w:val="00D65746"/>
    <w:rsid w:val="00ED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E3A5"/>
  <w15:chartTrackingRefBased/>
  <w15:docId w15:val="{B501435E-5148-4B0F-A77C-9733F5FA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EF1"/>
    <w:rPr>
      <w:color w:val="0563C1" w:themeColor="hyperlink"/>
      <w:u w:val="single"/>
    </w:rPr>
  </w:style>
  <w:style w:type="paragraph" w:customStyle="1" w:styleId="Default">
    <w:name w:val="Default"/>
    <w:rsid w:val="005D0EF1"/>
    <w:pPr>
      <w:autoSpaceDE w:val="0"/>
      <w:autoSpaceDN w:val="0"/>
      <w:adjustRightInd w:val="0"/>
      <w:spacing w:after="0" w:line="240" w:lineRule="auto"/>
    </w:pPr>
    <w:rPr>
      <w:rFonts w:ascii="Times New Roman" w:hAnsi="Times New Roman" w:cs="Times New Roman"/>
      <w:color w:val="000000"/>
      <w:sz w:val="24"/>
      <w:szCs w:val="24"/>
      <w:lang w:val="tr-TR"/>
    </w:rPr>
  </w:style>
  <w:style w:type="paragraph" w:styleId="ListParagraph">
    <w:name w:val="List Paragraph"/>
    <w:basedOn w:val="Normal"/>
    <w:uiPriority w:val="34"/>
    <w:qFormat/>
    <w:rsid w:val="005D0EF1"/>
    <w:pPr>
      <w:ind w:left="720"/>
      <w:contextualSpacing/>
    </w:pPr>
    <w:rPr>
      <w:lang w:val="tr-TR"/>
    </w:rPr>
  </w:style>
  <w:style w:type="table" w:styleId="TableGrid">
    <w:name w:val="Table Grid"/>
    <w:basedOn w:val="TableNormal"/>
    <w:uiPriority w:val="39"/>
    <w:rsid w:val="005D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gmurs@canka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2020-02-10T09:17:00Z</cp:lastPrinted>
  <dcterms:created xsi:type="dcterms:W3CDTF">2020-01-20T13:28:00Z</dcterms:created>
  <dcterms:modified xsi:type="dcterms:W3CDTF">2020-02-10T13:11:00Z</dcterms:modified>
</cp:coreProperties>
</file>