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591" w:rsidRDefault="00CB5B05" w:rsidP="003E2DF9">
      <w:pPr>
        <w:pStyle w:val="Header"/>
        <w:pBdr>
          <w:bottom w:val="thickThinSmallGap" w:sz="24" w:space="1" w:color="622423"/>
        </w:pBdr>
        <w:jc w:val="both"/>
        <w:rPr>
          <w:noProof/>
          <w:lang w:val="en-US"/>
        </w:rPr>
      </w:pPr>
      <w:r>
        <w:rPr>
          <w:b/>
        </w:rPr>
        <w:t xml:space="preserve">  </w:t>
      </w:r>
    </w:p>
    <w:p w:rsidR="006F1591" w:rsidRDefault="006F1591" w:rsidP="00560109">
      <w:pPr>
        <w:spacing w:after="0"/>
        <w:jc w:val="center"/>
        <w:rPr>
          <w:rFonts w:ascii="Times New Roman" w:hAnsi="Times New Roman" w:cs="Times New Roman"/>
          <w:b/>
          <w:sz w:val="24"/>
          <w:szCs w:val="24"/>
        </w:rPr>
      </w:pPr>
      <w:r>
        <w:rPr>
          <w:rFonts w:ascii="Times New Roman" w:hAnsi="Times New Roman" w:cs="Times New Roman"/>
          <w:noProof/>
          <w:sz w:val="24"/>
          <w:szCs w:val="24"/>
          <w:lang w:eastAsia="tr-TR"/>
        </w:rPr>
        <w:drawing>
          <wp:inline distT="0" distB="0" distL="0" distR="0">
            <wp:extent cx="600075" cy="495300"/>
            <wp:effectExtent l="0" t="0" r="9525" b="0"/>
            <wp:docPr id="1" name="Picture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495300"/>
                    </a:xfrm>
                    <a:prstGeom prst="rect">
                      <a:avLst/>
                    </a:prstGeom>
                    <a:noFill/>
                    <a:ln>
                      <a:noFill/>
                    </a:ln>
                  </pic:spPr>
                </pic:pic>
              </a:graphicData>
            </a:graphic>
          </wp:inline>
        </w:drawing>
      </w:r>
    </w:p>
    <w:p w:rsidR="006F1591" w:rsidRDefault="006F1591" w:rsidP="005601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ÇANKAYA UNIVERSITY</w:t>
      </w:r>
    </w:p>
    <w:p w:rsidR="006F1591" w:rsidRDefault="006F1591" w:rsidP="00560109">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Faculty of Science and Letters</w:t>
      </w:r>
    </w:p>
    <w:p w:rsidR="006F1591" w:rsidRDefault="006F1591" w:rsidP="00560109">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Department of English Language and Literature</w:t>
      </w:r>
    </w:p>
    <w:p w:rsidR="00AA71F0" w:rsidRDefault="00AA71F0" w:rsidP="005601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2019-2020 Academic Year – Spring Semester</w:t>
      </w:r>
      <w:r w:rsidR="00AB0A3E">
        <w:rPr>
          <w:rFonts w:ascii="Times New Roman" w:hAnsi="Times New Roman" w:cs="Times New Roman"/>
          <w:b/>
          <w:sz w:val="24"/>
          <w:szCs w:val="24"/>
          <w:lang w:val="en-US"/>
        </w:rPr>
        <w:t xml:space="preserve"> </w:t>
      </w:r>
    </w:p>
    <w:p w:rsidR="006F1591" w:rsidRDefault="00E360F9" w:rsidP="005601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ELL 132 Introduction to Literature II (303 – 06</w:t>
      </w:r>
      <w:r w:rsidR="00384618">
        <w:rPr>
          <w:rFonts w:ascii="Times New Roman" w:hAnsi="Times New Roman" w:cs="Times New Roman"/>
          <w:b/>
          <w:sz w:val="24"/>
          <w:szCs w:val="24"/>
        </w:rPr>
        <w:t>)</w:t>
      </w:r>
    </w:p>
    <w:p w:rsidR="006F1591" w:rsidRDefault="006F1591" w:rsidP="005601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Syllabus</w:t>
      </w:r>
    </w:p>
    <w:p w:rsidR="006F1591" w:rsidRDefault="004B51FA" w:rsidP="000D42F4">
      <w:pPr>
        <w:jc w:val="both"/>
        <w:rPr>
          <w:rFonts w:ascii="Times New Roman" w:hAnsi="Times New Roman" w:cs="Times New Roman"/>
          <w:b/>
          <w:sz w:val="24"/>
          <w:szCs w:val="24"/>
        </w:rPr>
      </w:pPr>
      <w:r>
        <w:rPr>
          <w:noProof/>
          <w:lang w:eastAsia="tr-TR"/>
        </w:rPr>
        <mc:AlternateContent>
          <mc:Choice Requires="wps">
            <w:drawing>
              <wp:anchor distT="4294967295" distB="4294967295" distL="114300" distR="114300" simplePos="0" relativeHeight="251658240" behindDoc="0" locked="0" layoutInCell="1" allowOverlap="1">
                <wp:simplePos x="0" y="0"/>
                <wp:positionH relativeFrom="column">
                  <wp:posOffset>671195</wp:posOffset>
                </wp:positionH>
                <wp:positionV relativeFrom="paragraph">
                  <wp:posOffset>55245</wp:posOffset>
                </wp:positionV>
                <wp:extent cx="4438650" cy="0"/>
                <wp:effectExtent l="0" t="19050" r="3810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38650" cy="0"/>
                        </a:xfrm>
                        <a:prstGeom prst="line">
                          <a:avLst/>
                        </a:prstGeom>
                        <a:noFill/>
                        <a:ln w="57150" cap="flat" cmpd="sng" algn="ctr">
                          <a:solidFill>
                            <a:srgbClr val="FFCC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E75CDA"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85pt,4.35pt" to="402.3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" strokecolor="#fc0" strokeweight="4.5pt">
                <v:stroke joinstyle="miter"/>
                <o:lock v:ext="edit" shapetype="f"/>
              </v:line>
            </w:pict>
          </mc:Fallback>
        </mc:AlternateContent>
      </w:r>
    </w:p>
    <w:p w:rsidR="002E06E8" w:rsidRPr="002E06E8" w:rsidRDefault="002E06E8" w:rsidP="000D42F4">
      <w:pPr>
        <w:spacing w:after="0" w:line="240" w:lineRule="auto"/>
        <w:jc w:val="both"/>
        <w:rPr>
          <w:rFonts w:ascii="Times New Roman" w:eastAsiaTheme="minorHAnsi" w:hAnsi="Times New Roman" w:cs="Times New Roman"/>
          <w:sz w:val="24"/>
          <w:szCs w:val="24"/>
          <w:lang w:val="en-US"/>
        </w:rPr>
      </w:pPr>
      <w:r w:rsidRPr="002E06E8">
        <w:rPr>
          <w:rFonts w:ascii="Times New Roman" w:eastAsiaTheme="minorHAnsi" w:hAnsi="Times New Roman" w:cs="Times New Roman"/>
          <w:b/>
          <w:sz w:val="24"/>
          <w:szCs w:val="24"/>
          <w:lang w:val="en-US"/>
        </w:rPr>
        <w:t xml:space="preserve">Lecturer: </w:t>
      </w:r>
      <w:r w:rsidR="00151E33">
        <w:rPr>
          <w:rFonts w:ascii="Times New Roman" w:eastAsiaTheme="minorHAnsi" w:hAnsi="Times New Roman" w:cs="Times New Roman"/>
          <w:sz w:val="24"/>
          <w:szCs w:val="24"/>
          <w:lang w:val="en-US"/>
        </w:rPr>
        <w:t>Özge Üstündağ Güvenç</w:t>
      </w:r>
      <w:r w:rsidR="00B12B0F">
        <w:rPr>
          <w:rFonts w:ascii="Times New Roman" w:eastAsiaTheme="minorHAnsi" w:hAnsi="Times New Roman" w:cs="Times New Roman"/>
          <w:sz w:val="24"/>
          <w:szCs w:val="24"/>
          <w:lang w:val="en-US"/>
        </w:rPr>
        <w:t>, PhD.</w:t>
      </w:r>
    </w:p>
    <w:p w:rsidR="0059424F" w:rsidRPr="00B12B0F" w:rsidRDefault="002E06E8" w:rsidP="000D42F4">
      <w:pPr>
        <w:spacing w:after="0" w:line="240" w:lineRule="auto"/>
        <w:jc w:val="both"/>
        <w:rPr>
          <w:rFonts w:ascii="Times New Roman" w:eastAsiaTheme="minorHAnsi" w:hAnsi="Times New Roman" w:cs="Times New Roman"/>
          <w:sz w:val="24"/>
          <w:szCs w:val="24"/>
          <w:lang w:val="en-US"/>
        </w:rPr>
      </w:pPr>
      <w:r w:rsidRPr="002E06E8">
        <w:rPr>
          <w:rFonts w:ascii="Times New Roman" w:eastAsiaTheme="minorHAnsi" w:hAnsi="Times New Roman" w:cs="Times New Roman"/>
          <w:b/>
          <w:sz w:val="24"/>
          <w:szCs w:val="24"/>
          <w:lang w:val="en-US"/>
        </w:rPr>
        <w:t>Course Hours:</w:t>
      </w:r>
      <w:r w:rsidR="00B12B0F">
        <w:rPr>
          <w:rFonts w:ascii="Times New Roman" w:eastAsiaTheme="minorHAnsi" w:hAnsi="Times New Roman" w:cs="Times New Roman"/>
          <w:b/>
          <w:sz w:val="24"/>
          <w:szCs w:val="24"/>
          <w:lang w:val="en-US"/>
        </w:rPr>
        <w:t xml:space="preserve"> </w:t>
      </w:r>
      <w:r w:rsidR="00B12B0F" w:rsidRPr="00B12B0F">
        <w:rPr>
          <w:rFonts w:ascii="Times New Roman" w:eastAsiaTheme="minorHAnsi" w:hAnsi="Times New Roman" w:cs="Times New Roman"/>
          <w:sz w:val="24"/>
          <w:szCs w:val="24"/>
          <w:lang w:val="en-US"/>
        </w:rPr>
        <w:t>Tuesday 9:20-12:10</w:t>
      </w:r>
    </w:p>
    <w:p w:rsidR="002E06E8" w:rsidRPr="002E06E8" w:rsidRDefault="00E360F9" w:rsidP="000D42F4">
      <w:pPr>
        <w:spacing w:after="0" w:line="240" w:lineRule="auto"/>
        <w:jc w:val="both"/>
        <w:rPr>
          <w:rFonts w:ascii="Times New Roman" w:eastAsiaTheme="minorHAnsi" w:hAnsi="Times New Roman" w:cs="Times New Roman"/>
          <w:sz w:val="24"/>
          <w:szCs w:val="24"/>
          <w:lang w:val="en-US"/>
        </w:rPr>
      </w:pPr>
      <w:r>
        <w:rPr>
          <w:rFonts w:ascii="Times New Roman" w:eastAsiaTheme="minorHAnsi" w:hAnsi="Times New Roman" w:cs="Times New Roman"/>
          <w:b/>
          <w:sz w:val="24"/>
          <w:szCs w:val="24"/>
          <w:lang w:val="en-US"/>
        </w:rPr>
        <w:t xml:space="preserve">Classroom: </w:t>
      </w:r>
      <w:r w:rsidR="00E83CAE" w:rsidRPr="00E83CAE">
        <w:rPr>
          <w:rFonts w:ascii="Times New Roman" w:eastAsiaTheme="minorHAnsi" w:hAnsi="Times New Roman" w:cs="Times New Roman"/>
          <w:sz w:val="24"/>
          <w:szCs w:val="24"/>
          <w:lang w:val="en-US"/>
        </w:rPr>
        <w:t>NB 06</w:t>
      </w:r>
    </w:p>
    <w:p w:rsidR="002E06E8" w:rsidRPr="00B12B0F" w:rsidRDefault="0059424F" w:rsidP="000D42F4">
      <w:pPr>
        <w:spacing w:after="0" w:line="240" w:lineRule="auto"/>
        <w:jc w:val="both"/>
        <w:rPr>
          <w:rFonts w:ascii="Times New Roman" w:eastAsiaTheme="minorHAnsi" w:hAnsi="Times New Roman" w:cs="Times New Roman"/>
          <w:sz w:val="24"/>
          <w:szCs w:val="24"/>
          <w:lang w:val="en-US"/>
        </w:rPr>
      </w:pPr>
      <w:r>
        <w:rPr>
          <w:rFonts w:ascii="Times New Roman" w:eastAsiaTheme="minorHAnsi" w:hAnsi="Times New Roman" w:cs="Times New Roman"/>
          <w:b/>
          <w:sz w:val="24"/>
          <w:szCs w:val="24"/>
          <w:lang w:val="en-US"/>
        </w:rPr>
        <w:t>Office Hours:</w:t>
      </w:r>
      <w:r w:rsidR="00B12B0F">
        <w:rPr>
          <w:rFonts w:ascii="Times New Roman" w:eastAsiaTheme="minorHAnsi" w:hAnsi="Times New Roman" w:cs="Times New Roman"/>
          <w:b/>
          <w:sz w:val="24"/>
          <w:szCs w:val="24"/>
          <w:lang w:val="en-US"/>
        </w:rPr>
        <w:t xml:space="preserve"> </w:t>
      </w:r>
      <w:r w:rsidR="000576CB">
        <w:rPr>
          <w:rFonts w:ascii="Times New Roman" w:eastAsiaTheme="minorHAnsi" w:hAnsi="Times New Roman" w:cs="Times New Roman"/>
          <w:sz w:val="24"/>
          <w:szCs w:val="24"/>
          <w:lang w:val="en-US"/>
        </w:rPr>
        <w:t>Friday 10:00-12:00</w:t>
      </w:r>
    </w:p>
    <w:p w:rsidR="002E06E8" w:rsidRDefault="002E06E8" w:rsidP="000D42F4">
      <w:pPr>
        <w:spacing w:after="0" w:line="360" w:lineRule="auto"/>
        <w:jc w:val="both"/>
        <w:rPr>
          <w:rFonts w:ascii="Times New Roman" w:eastAsiaTheme="minorHAnsi" w:hAnsi="Times New Roman" w:cs="Times New Roman"/>
          <w:color w:val="0563C1" w:themeColor="hyperlink"/>
          <w:sz w:val="24"/>
          <w:szCs w:val="24"/>
          <w:u w:val="single"/>
          <w:lang w:val="en-US"/>
        </w:rPr>
      </w:pPr>
      <w:r w:rsidRPr="002E06E8">
        <w:rPr>
          <w:rFonts w:ascii="Times New Roman" w:eastAsiaTheme="minorHAnsi" w:hAnsi="Times New Roman" w:cs="Times New Roman"/>
          <w:b/>
          <w:sz w:val="24"/>
          <w:szCs w:val="24"/>
          <w:lang w:val="en-US"/>
        </w:rPr>
        <w:t>e-mail</w:t>
      </w:r>
      <w:r w:rsidRPr="003F0F0F">
        <w:rPr>
          <w:rFonts w:ascii="Times New Roman" w:eastAsiaTheme="minorHAnsi" w:hAnsi="Times New Roman" w:cs="Times New Roman"/>
          <w:b/>
          <w:sz w:val="24"/>
          <w:szCs w:val="24"/>
          <w:lang w:val="en-US"/>
        </w:rPr>
        <w:t xml:space="preserve">: </w:t>
      </w:r>
      <w:hyperlink r:id="rId8" w:history="1">
        <w:r w:rsidRPr="003F0F0F">
          <w:rPr>
            <w:rFonts w:ascii="Times New Roman" w:eastAsiaTheme="minorHAnsi" w:hAnsi="Times New Roman" w:cs="Times New Roman"/>
            <w:sz w:val="24"/>
            <w:szCs w:val="24"/>
            <w:u w:val="single"/>
            <w:lang w:val="en-US"/>
          </w:rPr>
          <w:t>ozgeguvenc@cankaya.edu.tr</w:t>
        </w:r>
      </w:hyperlink>
    </w:p>
    <w:p w:rsidR="002E06E8" w:rsidRPr="002E06E8" w:rsidRDefault="002E06E8" w:rsidP="000D42F4">
      <w:pPr>
        <w:spacing w:after="0" w:line="360" w:lineRule="auto"/>
        <w:jc w:val="both"/>
        <w:rPr>
          <w:rFonts w:ascii="Times New Roman" w:eastAsiaTheme="minorHAnsi" w:hAnsi="Times New Roman" w:cs="Times New Roman"/>
          <w:b/>
          <w:sz w:val="24"/>
          <w:szCs w:val="24"/>
          <w:u w:val="single"/>
          <w:lang w:val="en-US"/>
        </w:rPr>
      </w:pPr>
      <w:r w:rsidRPr="002E06E8">
        <w:rPr>
          <w:rFonts w:ascii="Times New Roman" w:eastAsiaTheme="minorHAnsi" w:hAnsi="Times New Roman" w:cs="Times New Roman"/>
          <w:b/>
          <w:sz w:val="24"/>
          <w:szCs w:val="24"/>
          <w:u w:val="single"/>
          <w:lang w:val="en-US"/>
        </w:rPr>
        <w:t>Course Description</w:t>
      </w:r>
    </w:p>
    <w:p w:rsidR="00E360F9" w:rsidRPr="00E360F9" w:rsidRDefault="00E360F9" w:rsidP="00E36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rPr>
      </w:pPr>
      <w:r w:rsidRPr="00E360F9">
        <w:rPr>
          <w:rFonts w:ascii="Times New Roman" w:hAnsi="Times New Roman" w:cs="Times New Roman"/>
          <w:sz w:val="24"/>
          <w:szCs w:val="24"/>
          <w:lang w:val="en-GB"/>
        </w:rPr>
        <w:t xml:space="preserve">This course continues to build on the foundations established in ELL 131. The focus is on introducing students to a range of fictional and dramatic texts representing a variety of genres and periods, as well as to some fundamental concepts and terminology used in the analysis of these kinds of texts, such as structure, plot, themes and motifs, styles and figures, </w:t>
      </w:r>
      <w:r w:rsidRPr="00E360F9">
        <w:rPr>
          <w:rFonts w:ascii="Times New Roman" w:eastAsia="Times New Roman" w:hAnsi="Times New Roman" w:cs="Times New Roman"/>
          <w:sz w:val="24"/>
          <w:szCs w:val="24"/>
          <w:lang w:val="en-GB"/>
        </w:rPr>
        <w:t>dramatic structure, characterization, point of view, tone, stage directions, dialogue, action, staging and performance, and audience functions and interactions</w:t>
      </w:r>
      <w:r w:rsidRPr="00E360F9">
        <w:rPr>
          <w:rFonts w:ascii="Times New Roman" w:hAnsi="Times New Roman" w:cs="Times New Roman"/>
          <w:sz w:val="24"/>
          <w:szCs w:val="24"/>
          <w:lang w:val="en-GB"/>
        </w:rPr>
        <w:t>. Through various modes of close reading, students will engage with different ways of approaching, understanding, appreciating, and interpreting fictional and dramatic works written in or translated into English, in terms of their internal logic and in their relations to other texts, literary, visual, socio-historical, cultural, or critical.</w:t>
      </w:r>
    </w:p>
    <w:p w:rsidR="002E06E8" w:rsidRPr="002E06E8" w:rsidRDefault="002E06E8" w:rsidP="000D42F4">
      <w:pPr>
        <w:spacing w:after="0" w:line="240" w:lineRule="auto"/>
        <w:jc w:val="both"/>
        <w:rPr>
          <w:rFonts w:ascii="Times New Roman" w:eastAsiaTheme="minorHAnsi" w:hAnsi="Times New Roman" w:cs="Times New Roman"/>
          <w:b/>
          <w:sz w:val="24"/>
          <w:szCs w:val="24"/>
          <w:lang w:val="en-GB"/>
        </w:rPr>
      </w:pPr>
      <w:r w:rsidRPr="002E06E8">
        <w:rPr>
          <w:rFonts w:ascii="Times New Roman" w:eastAsiaTheme="minorHAnsi" w:hAnsi="Times New Roman" w:cs="Times New Roman"/>
          <w:b/>
          <w:sz w:val="24"/>
          <w:szCs w:val="24"/>
          <w:u w:val="single"/>
          <w:lang w:val="en-GB"/>
        </w:rPr>
        <w:t>Requirements</w:t>
      </w:r>
      <w:r w:rsidRPr="002E06E8">
        <w:rPr>
          <w:rFonts w:ascii="Times New Roman" w:eastAsiaTheme="minorHAnsi" w:hAnsi="Times New Roman" w:cs="Times New Roman"/>
          <w:b/>
          <w:sz w:val="24"/>
          <w:szCs w:val="24"/>
          <w:lang w:val="en-GB"/>
        </w:rPr>
        <w:t xml:space="preserve"> </w:t>
      </w:r>
    </w:p>
    <w:p w:rsidR="002E06E8" w:rsidRPr="002E06E8" w:rsidRDefault="002E06E8" w:rsidP="000D42F4">
      <w:pPr>
        <w:spacing w:after="0" w:line="240" w:lineRule="auto"/>
        <w:jc w:val="both"/>
        <w:rPr>
          <w:rFonts w:ascii="Times New Roman" w:eastAsiaTheme="minorHAnsi" w:hAnsi="Times New Roman" w:cs="Times New Roman"/>
          <w:sz w:val="24"/>
          <w:szCs w:val="24"/>
          <w:lang w:val="en-GB"/>
        </w:rPr>
      </w:pPr>
      <w:r w:rsidRPr="002E06E8">
        <w:rPr>
          <w:rFonts w:ascii="Times New Roman" w:eastAsiaTheme="minorHAnsi" w:hAnsi="Times New Roman" w:cs="Times New Roman"/>
          <w:sz w:val="24"/>
          <w:szCs w:val="24"/>
          <w:lang w:val="en-GB"/>
        </w:rPr>
        <w:t xml:space="preserve">As the </w:t>
      </w:r>
      <w:r w:rsidR="003F4A34">
        <w:rPr>
          <w:rFonts w:ascii="Times New Roman" w:eastAsiaTheme="minorHAnsi" w:hAnsi="Times New Roman" w:cs="Times New Roman"/>
          <w:sz w:val="24"/>
          <w:szCs w:val="24"/>
          <w:lang w:val="en-GB"/>
        </w:rPr>
        <w:t>course aims to enhance students’</w:t>
      </w:r>
      <w:r w:rsidR="003F4A34" w:rsidRPr="00171395">
        <w:rPr>
          <w:rFonts w:ascii="Times New Roman" w:eastAsia="Times New Roman" w:hAnsi="Times New Roman" w:cs="Times New Roman"/>
          <w:sz w:val="24"/>
          <w:szCs w:val="24"/>
          <w:lang w:val="en-GB"/>
        </w:rPr>
        <w:t xml:space="preserve"> ability to analyse, understand and appreciate fiction and drama</w:t>
      </w:r>
      <w:r w:rsidRPr="002E06E8">
        <w:rPr>
          <w:rFonts w:ascii="Times New Roman" w:eastAsiaTheme="minorHAnsi" w:hAnsi="Times New Roman" w:cs="Times New Roman"/>
          <w:sz w:val="24"/>
          <w:szCs w:val="24"/>
          <w:lang w:val="en-GB"/>
        </w:rPr>
        <w:t>, course activities will be based on</w:t>
      </w:r>
      <w:r w:rsidR="003F4A34">
        <w:rPr>
          <w:rFonts w:ascii="Times New Roman" w:eastAsiaTheme="minorHAnsi" w:hAnsi="Times New Roman" w:cs="Times New Roman"/>
          <w:sz w:val="24"/>
          <w:szCs w:val="24"/>
          <w:lang w:val="en-GB"/>
        </w:rPr>
        <w:t xml:space="preserve"> close reading, analysis and interpretation of various texts in fiction and drama by making use of literary terminology</w:t>
      </w:r>
      <w:r w:rsidRPr="002E06E8">
        <w:rPr>
          <w:rFonts w:ascii="Times New Roman" w:eastAsiaTheme="minorHAnsi" w:hAnsi="Times New Roman" w:cs="Times New Roman"/>
          <w:sz w:val="24"/>
          <w:szCs w:val="24"/>
          <w:lang w:val="en-GB"/>
        </w:rPr>
        <w:t>. Therefore, for each class, students are expected to:</w:t>
      </w:r>
    </w:p>
    <w:p w:rsidR="002E06E8" w:rsidRPr="002E06E8" w:rsidRDefault="002E06E8" w:rsidP="000D42F4">
      <w:pPr>
        <w:spacing w:after="0" w:line="240" w:lineRule="auto"/>
        <w:jc w:val="both"/>
        <w:rPr>
          <w:rFonts w:ascii="Times New Roman" w:eastAsiaTheme="minorHAnsi" w:hAnsi="Times New Roman" w:cs="Times New Roman"/>
          <w:sz w:val="24"/>
          <w:szCs w:val="24"/>
          <w:lang w:val="en-GB"/>
        </w:rPr>
      </w:pPr>
      <w:r w:rsidRPr="002E06E8">
        <w:rPr>
          <w:rFonts w:ascii="Times New Roman" w:eastAsiaTheme="minorHAnsi" w:hAnsi="Times New Roman" w:cs="Times New Roman"/>
          <w:sz w:val="24"/>
          <w:szCs w:val="24"/>
          <w:lang w:val="en-GB"/>
        </w:rPr>
        <w:t>1. Read the assigned text(s) for that week</w:t>
      </w:r>
    </w:p>
    <w:p w:rsidR="002E06E8" w:rsidRPr="002E06E8" w:rsidRDefault="002E06E8" w:rsidP="000D42F4">
      <w:pPr>
        <w:spacing w:after="0" w:line="240" w:lineRule="auto"/>
        <w:jc w:val="both"/>
        <w:rPr>
          <w:rFonts w:ascii="Times New Roman" w:eastAsiaTheme="minorHAnsi" w:hAnsi="Times New Roman" w:cs="Times New Roman"/>
          <w:sz w:val="24"/>
          <w:szCs w:val="24"/>
          <w:lang w:val="en-GB"/>
        </w:rPr>
      </w:pPr>
      <w:r w:rsidRPr="002E06E8">
        <w:rPr>
          <w:rFonts w:ascii="Times New Roman" w:eastAsiaTheme="minorHAnsi" w:hAnsi="Times New Roman" w:cs="Times New Roman"/>
          <w:sz w:val="24"/>
          <w:szCs w:val="24"/>
          <w:lang w:val="en-GB"/>
        </w:rPr>
        <w:t>2. Bring the text with them, ready to discuss it in class</w:t>
      </w:r>
    </w:p>
    <w:p w:rsidR="002E06E8" w:rsidRPr="002E06E8" w:rsidRDefault="002E06E8" w:rsidP="000D42F4">
      <w:pPr>
        <w:spacing w:after="0" w:line="240" w:lineRule="auto"/>
        <w:jc w:val="both"/>
        <w:rPr>
          <w:rFonts w:ascii="Times New Roman" w:eastAsiaTheme="minorHAnsi" w:hAnsi="Times New Roman" w:cs="Times New Roman"/>
          <w:sz w:val="24"/>
          <w:szCs w:val="24"/>
          <w:lang w:val="en-GB"/>
        </w:rPr>
      </w:pPr>
      <w:r w:rsidRPr="002E06E8">
        <w:rPr>
          <w:rFonts w:ascii="Times New Roman" w:eastAsiaTheme="minorHAnsi" w:hAnsi="Times New Roman" w:cs="Times New Roman"/>
          <w:sz w:val="24"/>
          <w:szCs w:val="24"/>
          <w:lang w:val="en-GB"/>
        </w:rPr>
        <w:t>3. Bring pen, pencil and paper to be able to take notes</w:t>
      </w:r>
    </w:p>
    <w:p w:rsidR="002E06E8" w:rsidRPr="002E06E8" w:rsidRDefault="002E06E8" w:rsidP="000D42F4">
      <w:pPr>
        <w:spacing w:after="0" w:line="240" w:lineRule="auto"/>
        <w:jc w:val="both"/>
        <w:rPr>
          <w:rFonts w:ascii="Times New Roman" w:eastAsiaTheme="minorHAnsi" w:hAnsi="Times New Roman" w:cs="Times New Roman"/>
          <w:sz w:val="24"/>
          <w:szCs w:val="24"/>
          <w:lang w:val="en-GB"/>
        </w:rPr>
      </w:pPr>
      <w:r w:rsidRPr="002E06E8">
        <w:rPr>
          <w:rFonts w:ascii="Times New Roman" w:eastAsiaTheme="minorHAnsi" w:hAnsi="Times New Roman" w:cs="Times New Roman"/>
          <w:sz w:val="24"/>
          <w:szCs w:val="24"/>
          <w:lang w:val="en-GB"/>
        </w:rPr>
        <w:t>4. Actively in</w:t>
      </w:r>
      <w:r w:rsidR="003F0F0F">
        <w:rPr>
          <w:rFonts w:ascii="Times New Roman" w:eastAsiaTheme="minorHAnsi" w:hAnsi="Times New Roman" w:cs="Times New Roman"/>
          <w:sz w:val="24"/>
          <w:szCs w:val="24"/>
          <w:lang w:val="en-GB"/>
        </w:rPr>
        <w:t xml:space="preserve">volve </w:t>
      </w:r>
      <w:bookmarkStart w:id="0" w:name="_GoBack"/>
      <w:r w:rsidR="003F0F0F">
        <w:rPr>
          <w:rFonts w:ascii="Times New Roman" w:eastAsiaTheme="minorHAnsi" w:hAnsi="Times New Roman" w:cs="Times New Roman"/>
          <w:sz w:val="24"/>
          <w:szCs w:val="24"/>
          <w:lang w:val="en-GB"/>
        </w:rPr>
        <w:t xml:space="preserve">in class </w:t>
      </w:r>
      <w:r w:rsidRPr="002E06E8">
        <w:rPr>
          <w:rFonts w:ascii="Times New Roman" w:eastAsiaTheme="minorHAnsi" w:hAnsi="Times New Roman" w:cs="Times New Roman"/>
          <w:sz w:val="24"/>
          <w:szCs w:val="24"/>
          <w:lang w:val="en-GB"/>
        </w:rPr>
        <w:t>activities</w:t>
      </w:r>
      <w:r w:rsidR="003F0F0F">
        <w:rPr>
          <w:rFonts w:ascii="Times New Roman" w:eastAsiaTheme="minorHAnsi" w:hAnsi="Times New Roman" w:cs="Times New Roman"/>
          <w:sz w:val="24"/>
          <w:szCs w:val="24"/>
          <w:lang w:val="en-GB"/>
        </w:rPr>
        <w:t xml:space="preserve"> and discussions</w:t>
      </w:r>
      <w:r w:rsidRPr="002E06E8">
        <w:rPr>
          <w:rFonts w:ascii="Times New Roman" w:eastAsiaTheme="minorHAnsi" w:hAnsi="Times New Roman" w:cs="Times New Roman"/>
          <w:sz w:val="24"/>
          <w:szCs w:val="24"/>
          <w:lang w:val="en-GB"/>
        </w:rPr>
        <w:t xml:space="preserve"> </w:t>
      </w:r>
      <w:bookmarkEnd w:id="0"/>
    </w:p>
    <w:p w:rsidR="002E06E8" w:rsidRPr="002E06E8" w:rsidRDefault="000D71EC" w:rsidP="000D42F4">
      <w:pPr>
        <w:spacing w:after="0" w:line="240" w:lineRule="auto"/>
        <w:jc w:val="both"/>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5</w:t>
      </w:r>
      <w:r w:rsidR="002E06E8" w:rsidRPr="002E06E8">
        <w:rPr>
          <w:rFonts w:ascii="Times New Roman" w:eastAsiaTheme="minorHAnsi" w:hAnsi="Times New Roman" w:cs="Times New Roman"/>
          <w:sz w:val="24"/>
          <w:szCs w:val="24"/>
          <w:lang w:val="en-GB"/>
        </w:rPr>
        <w:t>. Turn off their mobile phones during class</w:t>
      </w:r>
    </w:p>
    <w:p w:rsidR="002E06E8" w:rsidRDefault="000D71EC" w:rsidP="000D42F4">
      <w:pPr>
        <w:spacing w:after="0" w:line="240" w:lineRule="auto"/>
        <w:jc w:val="both"/>
        <w:rPr>
          <w:rFonts w:ascii="Times New Roman" w:eastAsiaTheme="minorHAnsi" w:hAnsi="Times New Roman" w:cs="Times New Roman"/>
          <w:bCs/>
          <w:sz w:val="24"/>
          <w:szCs w:val="24"/>
          <w:lang w:val="en-GB"/>
        </w:rPr>
      </w:pPr>
      <w:r>
        <w:rPr>
          <w:rFonts w:ascii="Times New Roman" w:eastAsiaTheme="minorHAnsi" w:hAnsi="Times New Roman" w:cs="Times New Roman"/>
          <w:sz w:val="24"/>
          <w:szCs w:val="24"/>
          <w:lang w:val="en-GB"/>
        </w:rPr>
        <w:t>6</w:t>
      </w:r>
      <w:r w:rsidR="002E06E8" w:rsidRPr="002E06E8">
        <w:rPr>
          <w:rFonts w:ascii="Times New Roman" w:eastAsiaTheme="minorHAnsi" w:hAnsi="Times New Roman" w:cs="Times New Roman"/>
          <w:sz w:val="24"/>
          <w:szCs w:val="24"/>
          <w:lang w:val="en-GB"/>
        </w:rPr>
        <w:t>. Attend all classes. (</w:t>
      </w:r>
      <w:r w:rsidR="002E06E8" w:rsidRPr="002E06E8">
        <w:rPr>
          <w:rFonts w:ascii="Times New Roman" w:eastAsiaTheme="minorHAnsi" w:hAnsi="Times New Roman" w:cs="Times New Roman"/>
          <w:bCs/>
          <w:sz w:val="24"/>
          <w:szCs w:val="24"/>
          <w:lang w:val="en-GB"/>
        </w:rPr>
        <w:t>The students who do not attend the classes regularly may fail the course with NA grade and have to repeat the course. The absenteeism limit for this course is 9 hours.)</w:t>
      </w:r>
    </w:p>
    <w:p w:rsidR="00E37743" w:rsidRDefault="00E37743" w:rsidP="000D42F4">
      <w:pPr>
        <w:spacing w:after="0" w:line="240" w:lineRule="auto"/>
        <w:jc w:val="both"/>
        <w:rPr>
          <w:rFonts w:ascii="Times New Roman" w:eastAsiaTheme="minorHAnsi" w:hAnsi="Times New Roman" w:cs="Times New Roman"/>
          <w:bCs/>
          <w:sz w:val="24"/>
          <w:szCs w:val="24"/>
          <w:lang w:val="en-GB"/>
        </w:rPr>
      </w:pPr>
    </w:p>
    <w:p w:rsidR="00E37743" w:rsidRDefault="00E37743" w:rsidP="000D42F4">
      <w:pPr>
        <w:spacing w:after="0" w:line="240" w:lineRule="auto"/>
        <w:jc w:val="both"/>
        <w:rPr>
          <w:rFonts w:ascii="Times New Roman" w:eastAsiaTheme="minorHAnsi" w:hAnsi="Times New Roman" w:cs="Times New Roman"/>
          <w:b/>
          <w:sz w:val="24"/>
          <w:szCs w:val="24"/>
          <w:u w:val="single"/>
          <w:lang w:val="en-GB"/>
        </w:rPr>
      </w:pPr>
      <w:r>
        <w:rPr>
          <w:rFonts w:ascii="Times New Roman" w:eastAsiaTheme="minorHAnsi" w:hAnsi="Times New Roman" w:cs="Times New Roman"/>
          <w:b/>
          <w:sz w:val="24"/>
          <w:szCs w:val="24"/>
          <w:u w:val="single"/>
          <w:lang w:val="en-GB"/>
        </w:rPr>
        <w:t>What you should do to prepare for each class:</w:t>
      </w:r>
    </w:p>
    <w:p w:rsidR="00E37743" w:rsidRPr="00E37743" w:rsidRDefault="00E37743" w:rsidP="00E37743">
      <w:pPr>
        <w:pStyle w:val="ListParagraph"/>
        <w:numPr>
          <w:ilvl w:val="0"/>
          <w:numId w:val="8"/>
        </w:numPr>
        <w:spacing w:after="0" w:line="240" w:lineRule="auto"/>
        <w:jc w:val="both"/>
        <w:rPr>
          <w:rFonts w:ascii="Times New Roman" w:eastAsiaTheme="minorHAnsi" w:hAnsi="Times New Roman" w:cs="Times New Roman"/>
          <w:sz w:val="24"/>
          <w:szCs w:val="24"/>
          <w:lang w:val="en-GB"/>
        </w:rPr>
      </w:pPr>
      <w:r w:rsidRPr="00E37743">
        <w:rPr>
          <w:rFonts w:ascii="Times New Roman" w:eastAsiaTheme="minorHAnsi" w:hAnsi="Times New Roman" w:cs="Times New Roman"/>
          <w:sz w:val="24"/>
          <w:szCs w:val="24"/>
          <w:lang w:val="en-GB"/>
        </w:rPr>
        <w:t>Read the text. (fiction or drama)</w:t>
      </w:r>
    </w:p>
    <w:p w:rsidR="00E37743" w:rsidRPr="00E37743" w:rsidRDefault="00E37743" w:rsidP="00E37743">
      <w:pPr>
        <w:pStyle w:val="ListParagraph"/>
        <w:numPr>
          <w:ilvl w:val="0"/>
          <w:numId w:val="8"/>
        </w:numPr>
        <w:spacing w:after="0" w:line="240" w:lineRule="auto"/>
        <w:jc w:val="both"/>
        <w:rPr>
          <w:rFonts w:ascii="Times New Roman" w:eastAsiaTheme="minorHAnsi" w:hAnsi="Times New Roman" w:cs="Times New Roman"/>
          <w:sz w:val="24"/>
          <w:szCs w:val="24"/>
          <w:lang w:val="en-GB"/>
        </w:rPr>
      </w:pPr>
      <w:r w:rsidRPr="00E37743">
        <w:rPr>
          <w:rFonts w:ascii="Times New Roman" w:eastAsiaTheme="minorHAnsi" w:hAnsi="Times New Roman" w:cs="Times New Roman"/>
          <w:sz w:val="24"/>
          <w:szCs w:val="24"/>
          <w:lang w:val="en-GB"/>
        </w:rPr>
        <w:t>Know the plot; be able to identify the main characters and settings; be able to identify the author by name, nationality, and era.</w:t>
      </w:r>
    </w:p>
    <w:p w:rsidR="00E37743" w:rsidRPr="00E37743" w:rsidRDefault="00E37743" w:rsidP="00E37743">
      <w:pPr>
        <w:pStyle w:val="ListParagraph"/>
        <w:numPr>
          <w:ilvl w:val="0"/>
          <w:numId w:val="8"/>
        </w:numPr>
        <w:spacing w:after="0" w:line="240" w:lineRule="auto"/>
        <w:jc w:val="both"/>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Think about the story; did you like it or not and why? What could be discussed about that text. This will prepare you for class discussions.</w:t>
      </w:r>
      <w:r w:rsidRPr="00E37743">
        <w:rPr>
          <w:rFonts w:ascii="Times New Roman" w:eastAsiaTheme="minorHAnsi" w:hAnsi="Times New Roman" w:cs="Times New Roman"/>
          <w:sz w:val="24"/>
          <w:szCs w:val="24"/>
          <w:lang w:val="en-GB"/>
        </w:rPr>
        <w:t xml:space="preserve"> </w:t>
      </w:r>
    </w:p>
    <w:p w:rsidR="002E06E8" w:rsidRDefault="002E06E8" w:rsidP="000D42F4">
      <w:pPr>
        <w:spacing w:after="0" w:line="240" w:lineRule="auto"/>
        <w:jc w:val="both"/>
        <w:rPr>
          <w:rFonts w:ascii="Times New Roman" w:eastAsiaTheme="minorHAnsi" w:hAnsi="Times New Roman" w:cs="Times New Roman"/>
          <w:b/>
          <w:sz w:val="24"/>
          <w:szCs w:val="24"/>
          <w:u w:val="single"/>
          <w:lang w:val="en-GB"/>
        </w:rPr>
      </w:pPr>
      <w:r w:rsidRPr="002E06E8">
        <w:rPr>
          <w:rFonts w:ascii="Times New Roman" w:eastAsiaTheme="minorHAnsi" w:hAnsi="Times New Roman" w:cs="Times New Roman"/>
          <w:b/>
          <w:sz w:val="24"/>
          <w:szCs w:val="24"/>
          <w:u w:val="single"/>
          <w:lang w:val="en-GB"/>
        </w:rPr>
        <w:t>Sources</w:t>
      </w:r>
    </w:p>
    <w:p w:rsidR="00264C45" w:rsidRDefault="00264C45" w:rsidP="00264C45">
      <w:pPr>
        <w:spacing w:after="0" w:line="240" w:lineRule="auto"/>
        <w:ind w:left="567" w:hanging="567"/>
        <w:jc w:val="both"/>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 xml:space="preserve">Grover, Julie. </w:t>
      </w:r>
      <w:r w:rsidRPr="00F8157E">
        <w:rPr>
          <w:rFonts w:ascii="Times New Roman" w:eastAsiaTheme="minorHAnsi" w:hAnsi="Times New Roman" w:cs="Times New Roman"/>
          <w:i/>
          <w:sz w:val="24"/>
          <w:szCs w:val="24"/>
          <w:lang w:val="en-GB"/>
        </w:rPr>
        <w:t>English Literature</w:t>
      </w:r>
      <w:r>
        <w:rPr>
          <w:rFonts w:ascii="Times New Roman" w:eastAsiaTheme="minorHAnsi" w:hAnsi="Times New Roman" w:cs="Times New Roman"/>
          <w:sz w:val="24"/>
          <w:szCs w:val="24"/>
          <w:lang w:val="en-GB"/>
        </w:rPr>
        <w:t>. Longman Group UK Ltd., 1988.</w:t>
      </w:r>
    </w:p>
    <w:p w:rsidR="00264C45" w:rsidRDefault="00264C45" w:rsidP="00264C45">
      <w:pPr>
        <w:spacing w:after="0" w:line="240" w:lineRule="auto"/>
        <w:ind w:left="567" w:hanging="567"/>
        <w:jc w:val="both"/>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lastRenderedPageBreak/>
        <w:t xml:space="preserve">Henderson, Gloria Mason et al., editors. </w:t>
      </w:r>
      <w:r w:rsidRPr="00E06BE9">
        <w:rPr>
          <w:rFonts w:ascii="Times New Roman" w:eastAsiaTheme="minorHAnsi" w:hAnsi="Times New Roman" w:cs="Times New Roman"/>
          <w:i/>
          <w:sz w:val="24"/>
          <w:szCs w:val="24"/>
          <w:lang w:val="en-GB"/>
        </w:rPr>
        <w:t>Literature and ourselves: A Thematic Introduction for Readers and Writers</w:t>
      </w:r>
      <w:r>
        <w:rPr>
          <w:rFonts w:ascii="Times New Roman" w:eastAsiaTheme="minorHAnsi" w:hAnsi="Times New Roman" w:cs="Times New Roman"/>
          <w:sz w:val="24"/>
          <w:szCs w:val="24"/>
          <w:lang w:val="en-GB"/>
        </w:rPr>
        <w:t>. Pearson Longman 2006.</w:t>
      </w:r>
    </w:p>
    <w:p w:rsidR="00E360F9" w:rsidRDefault="00E360F9" w:rsidP="00E06BE9">
      <w:pPr>
        <w:spacing w:after="0" w:line="240" w:lineRule="auto"/>
        <w:ind w:left="567" w:hanging="567"/>
        <w:jc w:val="both"/>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 xml:space="preserve">Kennedy, X. J. and Dana Gioia. </w:t>
      </w:r>
      <w:r w:rsidRPr="00E360F9">
        <w:rPr>
          <w:rFonts w:ascii="Times New Roman" w:eastAsiaTheme="minorHAnsi" w:hAnsi="Times New Roman" w:cs="Times New Roman"/>
          <w:i/>
          <w:sz w:val="24"/>
          <w:szCs w:val="24"/>
          <w:lang w:val="en-GB"/>
        </w:rPr>
        <w:t>Literature: An Introduction to Fiction, Poetry, Drama, and Writing</w:t>
      </w:r>
      <w:r>
        <w:rPr>
          <w:rFonts w:ascii="Times New Roman" w:eastAsiaTheme="minorHAnsi" w:hAnsi="Times New Roman" w:cs="Times New Roman"/>
          <w:sz w:val="24"/>
          <w:szCs w:val="24"/>
          <w:lang w:val="en-GB"/>
        </w:rPr>
        <w:t>. Longman, 2010.</w:t>
      </w:r>
    </w:p>
    <w:p w:rsidR="00E360F9" w:rsidRDefault="00E360F9" w:rsidP="00E360F9">
      <w:pPr>
        <w:spacing w:after="0" w:line="240" w:lineRule="auto"/>
        <w:jc w:val="both"/>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 xml:space="preserve">Klaus, Carl H. et al., editors. </w:t>
      </w:r>
      <w:r w:rsidRPr="00E360F9">
        <w:rPr>
          <w:rFonts w:ascii="Times New Roman" w:eastAsiaTheme="minorHAnsi" w:hAnsi="Times New Roman" w:cs="Times New Roman"/>
          <w:i/>
          <w:sz w:val="24"/>
          <w:szCs w:val="24"/>
          <w:lang w:val="en-GB"/>
        </w:rPr>
        <w:t>Elements of Literature</w:t>
      </w:r>
      <w:r>
        <w:rPr>
          <w:rFonts w:ascii="Times New Roman" w:eastAsiaTheme="minorHAnsi" w:hAnsi="Times New Roman" w:cs="Times New Roman"/>
          <w:sz w:val="24"/>
          <w:szCs w:val="24"/>
          <w:lang w:val="en-GB"/>
        </w:rPr>
        <w:t>. Oxford UP, 1991.</w:t>
      </w:r>
    </w:p>
    <w:p w:rsidR="00264C45" w:rsidRDefault="00264C45" w:rsidP="00E06BE9">
      <w:pPr>
        <w:spacing w:after="0" w:line="240" w:lineRule="auto"/>
        <w:ind w:left="567" w:hanging="567"/>
        <w:jc w:val="both"/>
        <w:rPr>
          <w:rFonts w:ascii="Times New Roman" w:eastAsia="Times New Roman" w:hAnsi="Times New Roman" w:cs="Times New Roman"/>
          <w:b/>
          <w:bCs/>
          <w:sz w:val="24"/>
          <w:szCs w:val="24"/>
          <w:u w:val="single"/>
          <w:lang w:val="en-US" w:eastAsia="tr-TR"/>
        </w:rPr>
      </w:pPr>
      <w:r>
        <w:rPr>
          <w:rFonts w:ascii="Times New Roman" w:eastAsiaTheme="minorHAnsi" w:hAnsi="Times New Roman" w:cs="Times New Roman"/>
          <w:sz w:val="24"/>
          <w:szCs w:val="24"/>
          <w:lang w:val="en-GB"/>
        </w:rPr>
        <w:t xml:space="preserve">Pickering, James H. and Jeffrey D. Hoeper, editors. </w:t>
      </w:r>
      <w:r w:rsidRPr="00264C45">
        <w:rPr>
          <w:rFonts w:ascii="Times New Roman" w:eastAsiaTheme="minorHAnsi" w:hAnsi="Times New Roman" w:cs="Times New Roman"/>
          <w:i/>
          <w:sz w:val="24"/>
          <w:szCs w:val="24"/>
          <w:lang w:val="en-GB"/>
        </w:rPr>
        <w:t>Literature</w:t>
      </w:r>
      <w:r>
        <w:rPr>
          <w:rFonts w:ascii="Times New Roman" w:eastAsiaTheme="minorHAnsi" w:hAnsi="Times New Roman" w:cs="Times New Roman"/>
          <w:sz w:val="24"/>
          <w:szCs w:val="24"/>
          <w:lang w:val="en-GB"/>
        </w:rPr>
        <w:t>. Macmillan Publishing Company, 1990.</w:t>
      </w:r>
    </w:p>
    <w:p w:rsidR="00FD03AD" w:rsidRPr="002E06E8" w:rsidRDefault="00FD03AD" w:rsidP="00FD03AD">
      <w:pPr>
        <w:spacing w:after="0" w:line="240" w:lineRule="auto"/>
        <w:jc w:val="both"/>
        <w:rPr>
          <w:rFonts w:ascii="Times New Roman" w:eastAsiaTheme="minorHAnsi" w:hAnsi="Times New Roman" w:cs="Times New Roman"/>
          <w:sz w:val="24"/>
          <w:szCs w:val="24"/>
          <w:u w:val="single"/>
          <w:lang w:val="en-GB"/>
        </w:rPr>
      </w:pPr>
      <w:r w:rsidRPr="002E06E8">
        <w:rPr>
          <w:rFonts w:ascii="Times New Roman" w:eastAsiaTheme="minorHAnsi" w:hAnsi="Times New Roman" w:cs="Times New Roman"/>
          <w:b/>
          <w:bCs/>
          <w:sz w:val="24"/>
          <w:szCs w:val="24"/>
          <w:u w:val="single"/>
          <w:lang w:val="en-GB"/>
        </w:rPr>
        <w:t xml:space="preserve">Course Material </w:t>
      </w:r>
    </w:p>
    <w:p w:rsidR="00E62CAD" w:rsidRDefault="00FD03AD" w:rsidP="00FD03AD">
      <w:pPr>
        <w:spacing w:after="0" w:line="240" w:lineRule="auto"/>
        <w:jc w:val="both"/>
        <w:rPr>
          <w:rFonts w:ascii="Times New Roman" w:eastAsiaTheme="minorHAnsi" w:hAnsi="Times New Roman" w:cs="Times New Roman"/>
          <w:b/>
          <w:sz w:val="24"/>
          <w:szCs w:val="24"/>
          <w:u w:val="single"/>
          <w:lang w:val="en-GB"/>
        </w:rPr>
      </w:pPr>
      <w:r w:rsidRPr="002E06E8">
        <w:rPr>
          <w:rFonts w:ascii="Times New Roman" w:eastAsiaTheme="minorHAnsi" w:hAnsi="Times New Roman" w:cs="Times New Roman"/>
          <w:sz w:val="24"/>
          <w:szCs w:val="24"/>
          <w:lang w:val="en-GB"/>
        </w:rPr>
        <w:t>The photocopy of the course handouts will be available in the photocopy room.</w:t>
      </w:r>
      <w:r w:rsidRPr="002E06E8">
        <w:rPr>
          <w:rFonts w:ascii="Times New Roman" w:eastAsiaTheme="minorHAnsi" w:hAnsi="Times New Roman" w:cs="Times New Roman"/>
          <w:lang w:val="en-GB"/>
        </w:rPr>
        <w:t xml:space="preserve"> </w:t>
      </w:r>
    </w:p>
    <w:p w:rsidR="00BE33B8" w:rsidRPr="00171395" w:rsidRDefault="00171395" w:rsidP="00171395">
      <w:pPr>
        <w:spacing w:after="0" w:line="240" w:lineRule="auto"/>
        <w:jc w:val="both"/>
        <w:rPr>
          <w:rFonts w:ascii="Times New Roman" w:eastAsia="Times New Roman" w:hAnsi="Times New Roman" w:cs="Times New Roman"/>
          <w:b/>
          <w:bCs/>
          <w:sz w:val="24"/>
          <w:szCs w:val="24"/>
          <w:u w:val="single"/>
          <w:lang w:val="en-US" w:eastAsia="tr-TR"/>
        </w:rPr>
      </w:pPr>
      <w:r w:rsidRPr="00171395">
        <w:rPr>
          <w:rFonts w:ascii="Times New Roman" w:eastAsia="Times New Roman" w:hAnsi="Times New Roman" w:cs="Times New Roman"/>
          <w:b/>
          <w:bCs/>
          <w:sz w:val="24"/>
          <w:szCs w:val="24"/>
          <w:u w:val="single"/>
          <w:lang w:val="en-US" w:eastAsia="tr-TR"/>
        </w:rPr>
        <w:t xml:space="preserve">Course </w:t>
      </w:r>
      <w:r w:rsidR="00BE33B8" w:rsidRPr="00171395">
        <w:rPr>
          <w:rFonts w:ascii="Times New Roman" w:eastAsia="Times New Roman" w:hAnsi="Times New Roman" w:cs="Times New Roman"/>
          <w:b/>
          <w:bCs/>
          <w:sz w:val="24"/>
          <w:szCs w:val="24"/>
          <w:u w:val="single"/>
          <w:lang w:val="en-US" w:eastAsia="tr-TR"/>
        </w:rPr>
        <w:t xml:space="preserve">Objectives </w:t>
      </w:r>
    </w:p>
    <w:p w:rsidR="00171395" w:rsidRPr="00171395" w:rsidRDefault="00171395" w:rsidP="00171395">
      <w:pPr>
        <w:spacing w:after="0" w:line="240" w:lineRule="auto"/>
        <w:jc w:val="both"/>
        <w:rPr>
          <w:rFonts w:ascii="Times New Roman" w:eastAsia="Times New Roman" w:hAnsi="Times New Roman" w:cs="Times New Roman"/>
          <w:sz w:val="24"/>
          <w:szCs w:val="24"/>
          <w:lang w:val="en-GB"/>
        </w:rPr>
      </w:pPr>
      <w:r w:rsidRPr="00171395">
        <w:rPr>
          <w:rFonts w:ascii="Times New Roman" w:eastAsia="Times New Roman" w:hAnsi="Times New Roman" w:cs="Times New Roman"/>
          <w:sz w:val="24"/>
          <w:szCs w:val="24"/>
          <w:lang w:val="en-GB"/>
        </w:rPr>
        <w:t xml:space="preserve">To: </w:t>
      </w:r>
    </w:p>
    <w:p w:rsidR="00171395" w:rsidRPr="00171395" w:rsidRDefault="00171395" w:rsidP="00171395">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1. </w:t>
      </w:r>
      <w:r w:rsidRPr="00171395">
        <w:rPr>
          <w:rFonts w:ascii="Times New Roman" w:eastAsia="Times New Roman" w:hAnsi="Times New Roman" w:cs="Times New Roman"/>
          <w:sz w:val="24"/>
          <w:szCs w:val="24"/>
          <w:lang w:val="en-GB"/>
        </w:rPr>
        <w:t xml:space="preserve">improve students’ ability to analyse, understand and appreciate fiction and drama </w:t>
      </w:r>
    </w:p>
    <w:p w:rsidR="00171395" w:rsidRPr="00171395" w:rsidRDefault="00171395" w:rsidP="00171395">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2. </w:t>
      </w:r>
      <w:r w:rsidRPr="00171395">
        <w:rPr>
          <w:rFonts w:ascii="Times New Roman" w:eastAsia="Times New Roman" w:hAnsi="Times New Roman" w:cs="Times New Roman"/>
          <w:sz w:val="24"/>
          <w:szCs w:val="24"/>
          <w:lang w:val="en-GB"/>
        </w:rPr>
        <w:t>introduce students to two of the major literary genres of literature: fiction and drama</w:t>
      </w:r>
    </w:p>
    <w:p w:rsidR="005B7B4B" w:rsidRDefault="00171395" w:rsidP="00171395">
      <w:pPr>
        <w:spacing w:after="0" w:line="240" w:lineRule="auto"/>
        <w:contextualSpacing/>
        <w:jc w:val="both"/>
        <w:rPr>
          <w:rFonts w:ascii="Times New Roman" w:eastAsia="Times New Roman" w:hAnsi="Times New Roman" w:cs="Times New Roman"/>
          <w:sz w:val="24"/>
          <w:szCs w:val="24"/>
          <w:lang w:val="en-GB"/>
        </w:rPr>
      </w:pPr>
      <w:r w:rsidRPr="00171395">
        <w:rPr>
          <w:rFonts w:ascii="Times New Roman" w:eastAsia="Times New Roman" w:hAnsi="Times New Roman" w:cs="Times New Roman"/>
          <w:sz w:val="24"/>
          <w:szCs w:val="24"/>
          <w:lang w:val="en-GB"/>
        </w:rPr>
        <w:t>familiarize students with useful literary terminology pertaining to the analysis of fiction and drama.</w:t>
      </w:r>
    </w:p>
    <w:p w:rsidR="00171395" w:rsidRPr="00171395" w:rsidRDefault="00171395" w:rsidP="00171395">
      <w:pPr>
        <w:spacing w:after="0" w:line="240" w:lineRule="auto"/>
        <w:contextualSpacing/>
        <w:jc w:val="both"/>
        <w:rPr>
          <w:rFonts w:ascii="Times New Roman" w:eastAsia="Times New Roman" w:hAnsi="Times New Roman" w:cs="Times New Roman"/>
          <w:b/>
          <w:sz w:val="24"/>
          <w:szCs w:val="24"/>
          <w:u w:val="single"/>
          <w:lang w:val="en-GB"/>
        </w:rPr>
      </w:pPr>
      <w:r w:rsidRPr="00171395">
        <w:rPr>
          <w:rFonts w:ascii="Times New Roman" w:eastAsia="Times New Roman" w:hAnsi="Times New Roman" w:cs="Times New Roman"/>
          <w:b/>
          <w:sz w:val="24"/>
          <w:szCs w:val="24"/>
          <w:u w:val="single"/>
          <w:lang w:val="en-GB"/>
        </w:rPr>
        <w:t>Learning Outcomes</w:t>
      </w:r>
    </w:p>
    <w:p w:rsidR="00171395" w:rsidRPr="00171395" w:rsidRDefault="00171395" w:rsidP="00171395">
      <w:pPr>
        <w:spacing w:before="20" w:after="20" w:line="240" w:lineRule="auto"/>
        <w:jc w:val="both"/>
        <w:rPr>
          <w:rFonts w:ascii="Times New Roman" w:eastAsia="Times New Roman" w:hAnsi="Times New Roman" w:cs="Times New Roman"/>
          <w:sz w:val="24"/>
          <w:szCs w:val="24"/>
          <w:lang w:val="en-US"/>
        </w:rPr>
      </w:pPr>
      <w:r w:rsidRPr="00171395">
        <w:rPr>
          <w:rFonts w:ascii="Times New Roman" w:eastAsia="Times New Roman" w:hAnsi="Times New Roman" w:cs="Times New Roman"/>
          <w:sz w:val="24"/>
          <w:szCs w:val="24"/>
          <w:lang w:val="en-US"/>
        </w:rPr>
        <w:t>Students will acquire:</w:t>
      </w:r>
    </w:p>
    <w:p w:rsidR="00FD03AD" w:rsidRPr="00FD03AD" w:rsidRDefault="00171395" w:rsidP="00867DAF">
      <w:pPr>
        <w:numPr>
          <w:ilvl w:val="0"/>
          <w:numId w:val="6"/>
        </w:numPr>
        <w:spacing w:before="20" w:after="0" w:line="240" w:lineRule="auto"/>
        <w:jc w:val="both"/>
        <w:rPr>
          <w:rFonts w:ascii="Times New Roman" w:eastAsia="Times New Roman" w:hAnsi="Times New Roman" w:cs="Times New Roman"/>
          <w:sz w:val="24"/>
          <w:szCs w:val="24"/>
          <w:lang w:val="en-GB"/>
        </w:rPr>
      </w:pPr>
      <w:r w:rsidRPr="00FD03AD">
        <w:rPr>
          <w:rFonts w:ascii="Times New Roman" w:eastAsia="Times New Roman" w:hAnsi="Times New Roman" w:cs="Times New Roman"/>
          <w:sz w:val="24"/>
          <w:szCs w:val="24"/>
          <w:lang w:val="en-US"/>
        </w:rPr>
        <w:t>A clear sense of the arguable differences between “literary”</w:t>
      </w:r>
      <w:r w:rsidR="00FD03AD" w:rsidRPr="00FD03AD">
        <w:rPr>
          <w:rFonts w:ascii="Times New Roman" w:eastAsia="Times New Roman" w:hAnsi="Times New Roman" w:cs="Times New Roman"/>
          <w:sz w:val="24"/>
          <w:szCs w:val="24"/>
          <w:lang w:val="en-US"/>
        </w:rPr>
        <w:t xml:space="preserve"> and practical uses of language</w:t>
      </w:r>
    </w:p>
    <w:p w:rsidR="00171395" w:rsidRPr="00FD03AD" w:rsidRDefault="00171395" w:rsidP="00867DAF">
      <w:pPr>
        <w:numPr>
          <w:ilvl w:val="0"/>
          <w:numId w:val="6"/>
        </w:numPr>
        <w:spacing w:before="20" w:after="0" w:line="240" w:lineRule="auto"/>
        <w:jc w:val="both"/>
        <w:rPr>
          <w:rFonts w:ascii="Times New Roman" w:eastAsia="Times New Roman" w:hAnsi="Times New Roman" w:cs="Times New Roman"/>
          <w:sz w:val="24"/>
          <w:szCs w:val="24"/>
          <w:lang w:val="en-GB"/>
        </w:rPr>
      </w:pPr>
      <w:r w:rsidRPr="00FD03AD">
        <w:rPr>
          <w:rFonts w:ascii="Times New Roman" w:eastAsia="Times New Roman" w:hAnsi="Times New Roman" w:cs="Times New Roman"/>
          <w:sz w:val="24"/>
          <w:szCs w:val="24"/>
          <w:lang w:val="en-GB"/>
        </w:rPr>
        <w:t>A clear sense of the differences between “lit</w:t>
      </w:r>
      <w:r w:rsidR="00FD03AD">
        <w:rPr>
          <w:rFonts w:ascii="Times New Roman" w:eastAsia="Times New Roman" w:hAnsi="Times New Roman" w:cs="Times New Roman"/>
          <w:sz w:val="24"/>
          <w:szCs w:val="24"/>
          <w:lang w:val="en-GB"/>
        </w:rPr>
        <w:t>erary” and other kinds of texts</w:t>
      </w:r>
      <w:r w:rsidRPr="00FD03AD">
        <w:rPr>
          <w:rFonts w:ascii="Times New Roman" w:eastAsia="Times New Roman" w:hAnsi="Times New Roman" w:cs="Times New Roman"/>
          <w:sz w:val="24"/>
          <w:szCs w:val="24"/>
          <w:lang w:val="en-GB"/>
        </w:rPr>
        <w:t xml:space="preserve"> </w:t>
      </w:r>
    </w:p>
    <w:p w:rsidR="00171395" w:rsidRPr="00171395" w:rsidRDefault="00171395" w:rsidP="00171395">
      <w:pPr>
        <w:numPr>
          <w:ilvl w:val="0"/>
          <w:numId w:val="6"/>
        </w:numPr>
        <w:spacing w:after="0" w:line="240" w:lineRule="auto"/>
        <w:jc w:val="both"/>
        <w:rPr>
          <w:rFonts w:ascii="Times New Roman" w:eastAsia="Times New Roman" w:hAnsi="Times New Roman" w:cs="Times New Roman"/>
          <w:sz w:val="24"/>
          <w:szCs w:val="24"/>
          <w:lang w:val="en-GB"/>
        </w:rPr>
      </w:pPr>
      <w:r w:rsidRPr="00171395">
        <w:rPr>
          <w:rFonts w:ascii="Times New Roman" w:eastAsia="Times New Roman" w:hAnsi="Times New Roman" w:cs="Times New Roman"/>
          <w:sz w:val="24"/>
          <w:szCs w:val="24"/>
          <w:lang w:val="en-GB"/>
        </w:rPr>
        <w:t xml:space="preserve">The ability to recognize fundamental constitutive elements of fiction and drama </w:t>
      </w:r>
    </w:p>
    <w:p w:rsidR="00171395" w:rsidRPr="00171395" w:rsidRDefault="00171395" w:rsidP="00171395">
      <w:pPr>
        <w:numPr>
          <w:ilvl w:val="0"/>
          <w:numId w:val="6"/>
        </w:numPr>
        <w:spacing w:after="0" w:line="240" w:lineRule="auto"/>
        <w:jc w:val="both"/>
        <w:rPr>
          <w:rFonts w:ascii="Times New Roman" w:eastAsia="Times New Roman" w:hAnsi="Times New Roman" w:cs="Times New Roman"/>
          <w:sz w:val="24"/>
          <w:szCs w:val="24"/>
          <w:lang w:val="en-GB"/>
        </w:rPr>
      </w:pPr>
      <w:r w:rsidRPr="00171395">
        <w:rPr>
          <w:rFonts w:ascii="Times New Roman" w:eastAsia="Times New Roman" w:hAnsi="Times New Roman" w:cs="Times New Roman"/>
          <w:sz w:val="24"/>
          <w:szCs w:val="24"/>
          <w:lang w:val="en-GB"/>
        </w:rPr>
        <w:t>Knowledge of a number of texts and writers in vari</w:t>
      </w:r>
      <w:r w:rsidR="00FD03AD">
        <w:rPr>
          <w:rFonts w:ascii="Times New Roman" w:eastAsia="Times New Roman" w:hAnsi="Times New Roman" w:cs="Times New Roman"/>
          <w:sz w:val="24"/>
          <w:szCs w:val="24"/>
          <w:lang w:val="en-GB"/>
        </w:rPr>
        <w:t>ous genres of fiction and drama</w:t>
      </w:r>
    </w:p>
    <w:p w:rsidR="00C27571" w:rsidRPr="003F3082" w:rsidRDefault="00171395" w:rsidP="00B447EB">
      <w:pPr>
        <w:pStyle w:val="ListParagraph"/>
        <w:numPr>
          <w:ilvl w:val="0"/>
          <w:numId w:val="6"/>
        </w:numPr>
        <w:spacing w:after="0" w:line="240" w:lineRule="auto"/>
        <w:jc w:val="both"/>
        <w:rPr>
          <w:rFonts w:ascii="Times New Roman" w:eastAsia="Times New Roman" w:hAnsi="Times New Roman" w:cs="Times New Roman"/>
          <w:sz w:val="24"/>
          <w:szCs w:val="24"/>
          <w:lang w:val="en-GB"/>
        </w:rPr>
      </w:pPr>
      <w:r w:rsidRPr="003F3082">
        <w:rPr>
          <w:rFonts w:ascii="Times New Roman" w:eastAsia="Times New Roman" w:hAnsi="Times New Roman" w:cs="Times New Roman"/>
          <w:sz w:val="24"/>
          <w:szCs w:val="24"/>
          <w:lang w:val="en-GB"/>
        </w:rPr>
        <w:t>Foundational preparatory skills and knowledge for the study of literature in the following years.</w:t>
      </w:r>
    </w:p>
    <w:p w:rsidR="00C27571" w:rsidRPr="00C27571" w:rsidRDefault="00C27571" w:rsidP="00C27571">
      <w:pPr>
        <w:spacing w:after="0" w:line="240" w:lineRule="auto"/>
        <w:jc w:val="both"/>
        <w:rPr>
          <w:rFonts w:ascii="Times New Roman" w:eastAsia="Times New Roman" w:hAnsi="Times New Roman" w:cs="Times New Roman"/>
          <w:b/>
          <w:sz w:val="24"/>
          <w:szCs w:val="24"/>
          <w:u w:val="single"/>
          <w:lang w:val="en-GB"/>
        </w:rPr>
      </w:pPr>
      <w:r w:rsidRPr="00C27571">
        <w:rPr>
          <w:rFonts w:ascii="Times New Roman" w:eastAsia="Times New Roman" w:hAnsi="Times New Roman" w:cs="Times New Roman"/>
          <w:b/>
          <w:sz w:val="24"/>
          <w:szCs w:val="24"/>
          <w:u w:val="single"/>
          <w:lang w:val="en-GB"/>
        </w:rPr>
        <w:t>Grading</w:t>
      </w:r>
    </w:p>
    <w:p w:rsidR="00171395" w:rsidRPr="00171395" w:rsidRDefault="00171395" w:rsidP="00171395">
      <w:pPr>
        <w:spacing w:after="0" w:line="240" w:lineRule="auto"/>
        <w:ind w:left="567"/>
        <w:contextualSpacing/>
        <w:jc w:val="both"/>
        <w:rPr>
          <w:rFonts w:ascii="Times New Roman" w:hAnsi="Times New Roman" w:cs="Times New Roman"/>
          <w:b/>
          <w:bCs/>
          <w:color w:val="000000"/>
          <w:sz w:val="24"/>
          <w:szCs w:val="24"/>
          <w:u w:val="single"/>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2409"/>
        <w:gridCol w:w="3119"/>
      </w:tblGrid>
      <w:tr w:rsidR="000D42F4" w:rsidRPr="000E037C" w:rsidTr="00645E49">
        <w:trPr>
          <w:cantSplit/>
          <w:trHeight w:val="364"/>
        </w:trPr>
        <w:tc>
          <w:tcPr>
            <w:tcW w:w="4112" w:type="dxa"/>
            <w:shd w:val="pct15" w:color="000000" w:fill="FFFFFF"/>
            <w:tcFitText/>
            <w:vAlign w:val="center"/>
          </w:tcPr>
          <w:p w:rsidR="000D42F4" w:rsidRPr="000E037C" w:rsidRDefault="000D42F4" w:rsidP="00C32D19">
            <w:pPr>
              <w:spacing w:after="0" w:line="240" w:lineRule="auto"/>
              <w:rPr>
                <w:rFonts w:ascii="Times New Roman" w:eastAsia="Times New Roman" w:hAnsi="Times New Roman" w:cs="Times New Roman"/>
                <w:b/>
                <w:color w:val="000000"/>
                <w:sz w:val="24"/>
                <w:szCs w:val="24"/>
                <w:highlight w:val="yellow"/>
                <w:lang w:eastAsia="tr-TR"/>
              </w:rPr>
            </w:pPr>
            <w:r w:rsidRPr="00F1068F">
              <w:rPr>
                <w:rFonts w:ascii="Times New Roman" w:eastAsia="Times New Roman" w:hAnsi="Times New Roman" w:cs="Times New Roman"/>
                <w:b/>
                <w:color w:val="000000"/>
                <w:spacing w:val="155"/>
                <w:sz w:val="24"/>
                <w:szCs w:val="24"/>
                <w:highlight w:val="yellow"/>
                <w:lang w:eastAsia="tr-TR"/>
              </w:rPr>
              <w:t>Assessment Too</w:t>
            </w:r>
            <w:r w:rsidRPr="00F1068F">
              <w:rPr>
                <w:rFonts w:ascii="Times New Roman" w:eastAsia="Times New Roman" w:hAnsi="Times New Roman" w:cs="Times New Roman"/>
                <w:b/>
                <w:color w:val="000000"/>
                <w:spacing w:val="6"/>
                <w:sz w:val="24"/>
                <w:szCs w:val="24"/>
                <w:highlight w:val="yellow"/>
                <w:lang w:eastAsia="tr-TR"/>
              </w:rPr>
              <w:t>l</w:t>
            </w:r>
          </w:p>
        </w:tc>
        <w:tc>
          <w:tcPr>
            <w:tcW w:w="2409" w:type="dxa"/>
            <w:shd w:val="pct15" w:color="000000" w:fill="FFFFFF"/>
            <w:vAlign w:val="center"/>
          </w:tcPr>
          <w:p w:rsidR="000D42F4" w:rsidRPr="000E037C" w:rsidRDefault="000D42F4" w:rsidP="000D1490">
            <w:pPr>
              <w:spacing w:after="0" w:line="240" w:lineRule="auto"/>
              <w:jc w:val="both"/>
              <w:rPr>
                <w:rFonts w:ascii="Times New Roman" w:eastAsia="Times New Roman" w:hAnsi="Times New Roman" w:cs="Times New Roman"/>
                <w:b/>
                <w:color w:val="000000"/>
                <w:sz w:val="24"/>
                <w:szCs w:val="24"/>
                <w:highlight w:val="yellow"/>
                <w:lang w:eastAsia="tr-TR"/>
              </w:rPr>
            </w:pPr>
            <w:r w:rsidRPr="000E037C">
              <w:rPr>
                <w:rFonts w:ascii="Times New Roman" w:eastAsia="Times New Roman" w:hAnsi="Times New Roman" w:cs="Times New Roman"/>
                <w:b/>
                <w:color w:val="000000"/>
                <w:sz w:val="24"/>
                <w:szCs w:val="24"/>
                <w:highlight w:val="yellow"/>
                <w:lang w:eastAsia="tr-TR"/>
              </w:rPr>
              <w:t>Quantity</w:t>
            </w:r>
          </w:p>
        </w:tc>
        <w:tc>
          <w:tcPr>
            <w:tcW w:w="3119" w:type="dxa"/>
            <w:shd w:val="pct15" w:color="000000" w:fill="FFFFFF"/>
            <w:vAlign w:val="center"/>
          </w:tcPr>
          <w:p w:rsidR="000D42F4" w:rsidRPr="000E037C" w:rsidRDefault="000D42F4" w:rsidP="000D1490">
            <w:pPr>
              <w:spacing w:after="0" w:line="240" w:lineRule="auto"/>
              <w:jc w:val="both"/>
              <w:rPr>
                <w:rFonts w:ascii="Times New Roman" w:eastAsia="Times New Roman" w:hAnsi="Times New Roman" w:cs="Times New Roman"/>
                <w:b/>
                <w:color w:val="000000"/>
                <w:sz w:val="24"/>
                <w:szCs w:val="24"/>
                <w:highlight w:val="yellow"/>
                <w:lang w:eastAsia="tr-TR"/>
              </w:rPr>
            </w:pPr>
            <w:r w:rsidRPr="000E037C">
              <w:rPr>
                <w:rFonts w:ascii="Times New Roman" w:eastAsia="Times New Roman" w:hAnsi="Times New Roman" w:cs="Times New Roman"/>
                <w:b/>
                <w:color w:val="000000"/>
                <w:sz w:val="24"/>
                <w:szCs w:val="24"/>
                <w:highlight w:val="yellow"/>
                <w:lang w:eastAsia="tr-TR"/>
              </w:rPr>
              <w:t>Percentage</w:t>
            </w:r>
          </w:p>
        </w:tc>
      </w:tr>
      <w:tr w:rsidR="000D42F4" w:rsidRPr="000E037C" w:rsidTr="00645E49">
        <w:trPr>
          <w:cantSplit/>
          <w:trHeight w:val="359"/>
        </w:trPr>
        <w:tc>
          <w:tcPr>
            <w:tcW w:w="4112" w:type="dxa"/>
            <w:vAlign w:val="center"/>
          </w:tcPr>
          <w:p w:rsidR="000D42F4" w:rsidRPr="000E037C" w:rsidRDefault="00607E50" w:rsidP="000D1490">
            <w:pPr>
              <w:spacing w:after="0" w:line="240" w:lineRule="auto"/>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Midterm Examination</w:t>
            </w:r>
          </w:p>
        </w:tc>
        <w:tc>
          <w:tcPr>
            <w:tcW w:w="2409" w:type="dxa"/>
            <w:vAlign w:val="center"/>
          </w:tcPr>
          <w:p w:rsidR="000D42F4" w:rsidRPr="000E037C" w:rsidRDefault="00173863" w:rsidP="000D1490">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w:t>
            </w:r>
          </w:p>
        </w:tc>
        <w:tc>
          <w:tcPr>
            <w:tcW w:w="3119" w:type="dxa"/>
            <w:vAlign w:val="center"/>
          </w:tcPr>
          <w:p w:rsidR="000D42F4" w:rsidRPr="000E037C" w:rsidRDefault="00607E50" w:rsidP="000D1490">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4F5EB5">
              <w:rPr>
                <w:rFonts w:ascii="Times New Roman" w:eastAsia="Times New Roman" w:hAnsi="Times New Roman" w:cs="Times New Roman"/>
                <w:color w:val="000000"/>
                <w:sz w:val="24"/>
                <w:szCs w:val="24"/>
                <w:lang w:eastAsia="tr-TR"/>
              </w:rPr>
              <w:t xml:space="preserve"> 25</w:t>
            </w:r>
          </w:p>
        </w:tc>
      </w:tr>
      <w:tr w:rsidR="000D42F4" w:rsidRPr="000E037C" w:rsidTr="00645E49">
        <w:trPr>
          <w:cantSplit/>
          <w:trHeight w:val="471"/>
        </w:trPr>
        <w:tc>
          <w:tcPr>
            <w:tcW w:w="4112" w:type="dxa"/>
            <w:vAlign w:val="center"/>
          </w:tcPr>
          <w:p w:rsidR="000D42F4" w:rsidRPr="000E037C" w:rsidRDefault="00607E50" w:rsidP="000D1490">
            <w:pPr>
              <w:spacing w:after="0" w:line="240" w:lineRule="auto"/>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 xml:space="preserve">Final Examination </w:t>
            </w:r>
          </w:p>
        </w:tc>
        <w:tc>
          <w:tcPr>
            <w:tcW w:w="2409" w:type="dxa"/>
            <w:vAlign w:val="center"/>
          </w:tcPr>
          <w:p w:rsidR="000D42F4" w:rsidRPr="000E037C" w:rsidRDefault="00607E50" w:rsidP="000D1490">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w:t>
            </w:r>
          </w:p>
        </w:tc>
        <w:tc>
          <w:tcPr>
            <w:tcW w:w="3119" w:type="dxa"/>
            <w:vAlign w:val="center"/>
          </w:tcPr>
          <w:p w:rsidR="000D42F4" w:rsidRPr="000E037C" w:rsidRDefault="00885D67" w:rsidP="00173863">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30</w:t>
            </w:r>
          </w:p>
        </w:tc>
      </w:tr>
      <w:tr w:rsidR="000D42F4" w:rsidRPr="000E037C" w:rsidTr="00645E49">
        <w:trPr>
          <w:cantSplit/>
          <w:trHeight w:val="350"/>
        </w:trPr>
        <w:tc>
          <w:tcPr>
            <w:tcW w:w="4112" w:type="dxa"/>
            <w:vAlign w:val="center"/>
          </w:tcPr>
          <w:p w:rsidR="001029EC" w:rsidRPr="000E037C" w:rsidRDefault="0013616A" w:rsidP="002D2ABF">
            <w:pPr>
              <w:spacing w:after="0" w:line="240" w:lineRule="auto"/>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In-class Participation</w:t>
            </w:r>
          </w:p>
        </w:tc>
        <w:tc>
          <w:tcPr>
            <w:tcW w:w="2409" w:type="dxa"/>
            <w:vAlign w:val="center"/>
          </w:tcPr>
          <w:p w:rsidR="000D42F4" w:rsidRPr="000E037C" w:rsidRDefault="000D42F4" w:rsidP="00A86371">
            <w:pPr>
              <w:spacing w:after="0" w:line="240" w:lineRule="auto"/>
              <w:rPr>
                <w:rFonts w:ascii="Times New Roman" w:eastAsia="Times New Roman" w:hAnsi="Times New Roman" w:cs="Times New Roman"/>
                <w:color w:val="000000"/>
                <w:sz w:val="24"/>
                <w:szCs w:val="24"/>
                <w:lang w:eastAsia="tr-TR"/>
              </w:rPr>
            </w:pPr>
          </w:p>
        </w:tc>
        <w:tc>
          <w:tcPr>
            <w:tcW w:w="3119" w:type="dxa"/>
            <w:vAlign w:val="center"/>
          </w:tcPr>
          <w:p w:rsidR="000D42F4" w:rsidRPr="000E037C" w:rsidRDefault="00E84C55" w:rsidP="000D1490">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5</w:t>
            </w:r>
          </w:p>
        </w:tc>
      </w:tr>
      <w:tr w:rsidR="000D42F4" w:rsidRPr="000E037C" w:rsidTr="00BB02B4">
        <w:trPr>
          <w:cantSplit/>
          <w:trHeight w:val="345"/>
        </w:trPr>
        <w:tc>
          <w:tcPr>
            <w:tcW w:w="4112" w:type="dxa"/>
            <w:vAlign w:val="center"/>
          </w:tcPr>
          <w:p w:rsidR="000D42F4" w:rsidRPr="000E037C" w:rsidRDefault="00054F6C" w:rsidP="000D1490">
            <w:pPr>
              <w:spacing w:after="0" w:line="240" w:lineRule="auto"/>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Response Paper</w:t>
            </w:r>
          </w:p>
        </w:tc>
        <w:tc>
          <w:tcPr>
            <w:tcW w:w="2409" w:type="dxa"/>
            <w:vAlign w:val="center"/>
          </w:tcPr>
          <w:p w:rsidR="000D42F4" w:rsidRPr="000E037C" w:rsidRDefault="00173863" w:rsidP="002D2ABF">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w:t>
            </w:r>
          </w:p>
        </w:tc>
        <w:tc>
          <w:tcPr>
            <w:tcW w:w="3119" w:type="dxa"/>
            <w:vAlign w:val="center"/>
          </w:tcPr>
          <w:p w:rsidR="000D42F4" w:rsidRPr="000E037C" w:rsidRDefault="00E84C55" w:rsidP="000D1490">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 20</w:t>
            </w:r>
          </w:p>
        </w:tc>
      </w:tr>
      <w:tr w:rsidR="00173863" w:rsidRPr="000E037C" w:rsidTr="00BB02B4">
        <w:trPr>
          <w:cantSplit/>
          <w:trHeight w:val="345"/>
        </w:trPr>
        <w:tc>
          <w:tcPr>
            <w:tcW w:w="4112" w:type="dxa"/>
            <w:vAlign w:val="center"/>
          </w:tcPr>
          <w:p w:rsidR="00173863" w:rsidRDefault="00173863" w:rsidP="000D1490">
            <w:pPr>
              <w:spacing w:after="0" w:line="240" w:lineRule="auto"/>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Quiz</w:t>
            </w:r>
          </w:p>
        </w:tc>
        <w:tc>
          <w:tcPr>
            <w:tcW w:w="2409" w:type="dxa"/>
            <w:vAlign w:val="center"/>
          </w:tcPr>
          <w:p w:rsidR="00173863" w:rsidRDefault="004F5EB5" w:rsidP="002D2ABF">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w:t>
            </w:r>
          </w:p>
        </w:tc>
        <w:tc>
          <w:tcPr>
            <w:tcW w:w="3119" w:type="dxa"/>
            <w:vAlign w:val="center"/>
          </w:tcPr>
          <w:p w:rsidR="00173863" w:rsidRDefault="004F5EB5" w:rsidP="000D1490">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10x2=2</w:t>
            </w:r>
            <w:r w:rsidR="00885D67">
              <w:rPr>
                <w:rFonts w:ascii="Times New Roman" w:eastAsia="Times New Roman" w:hAnsi="Times New Roman" w:cs="Times New Roman"/>
                <w:color w:val="000000"/>
                <w:sz w:val="24"/>
                <w:szCs w:val="24"/>
                <w:lang w:eastAsia="tr-TR"/>
              </w:rPr>
              <w:t>0%</w:t>
            </w:r>
          </w:p>
        </w:tc>
      </w:tr>
    </w:tbl>
    <w:p w:rsidR="00645E49" w:rsidRDefault="00645E49" w:rsidP="005B7B4B">
      <w:pPr>
        <w:spacing w:after="0" w:line="240" w:lineRule="auto"/>
        <w:contextualSpacing/>
        <w:jc w:val="center"/>
        <w:rPr>
          <w:rFonts w:ascii="Times New Roman" w:eastAsiaTheme="minorHAnsi" w:hAnsi="Times New Roman" w:cs="Times New Roman"/>
          <w:b/>
          <w:bCs/>
          <w:color w:val="000000"/>
          <w:sz w:val="24"/>
          <w:szCs w:val="24"/>
          <w:u w:val="single"/>
          <w:lang w:val="en-GB"/>
        </w:rPr>
      </w:pPr>
    </w:p>
    <w:p w:rsidR="005B7B4B" w:rsidRDefault="005B7B4B" w:rsidP="005B7B4B">
      <w:pPr>
        <w:spacing w:after="0" w:line="240" w:lineRule="auto"/>
        <w:contextualSpacing/>
        <w:jc w:val="center"/>
        <w:rPr>
          <w:rFonts w:ascii="Times New Roman" w:eastAsiaTheme="minorHAnsi" w:hAnsi="Times New Roman" w:cs="Times New Roman"/>
          <w:b/>
          <w:bCs/>
          <w:color w:val="000000"/>
          <w:sz w:val="24"/>
          <w:szCs w:val="24"/>
          <w:u w:val="single"/>
          <w:lang w:val="en-GB"/>
        </w:rPr>
      </w:pPr>
      <w:r w:rsidRPr="005B7B4B">
        <w:rPr>
          <w:rFonts w:ascii="Times New Roman" w:eastAsiaTheme="minorHAnsi" w:hAnsi="Times New Roman" w:cs="Times New Roman"/>
          <w:b/>
          <w:bCs/>
          <w:color w:val="000000"/>
          <w:sz w:val="24"/>
          <w:szCs w:val="24"/>
          <w:u w:val="single"/>
          <w:lang w:val="en-GB"/>
        </w:rPr>
        <w:t>Weekly Schedule</w:t>
      </w:r>
    </w:p>
    <w:p w:rsidR="00645E49" w:rsidRPr="005B7B4B" w:rsidRDefault="00645E49" w:rsidP="005B7B4B">
      <w:pPr>
        <w:spacing w:after="0" w:line="240" w:lineRule="auto"/>
        <w:contextualSpacing/>
        <w:jc w:val="center"/>
        <w:rPr>
          <w:rFonts w:ascii="Times New Roman" w:hAnsi="Times New Roman" w:cs="Times New Roman"/>
          <w:bCs/>
          <w:sz w:val="24"/>
          <w:szCs w:val="24"/>
        </w:rPr>
      </w:pPr>
    </w:p>
    <w:tbl>
      <w:tblPr>
        <w:tblStyle w:val="TableGrid"/>
        <w:tblW w:w="10065" w:type="dxa"/>
        <w:tblInd w:w="-431" w:type="dxa"/>
        <w:tblLayout w:type="fixed"/>
        <w:tblLook w:val="04A0" w:firstRow="1" w:lastRow="0" w:firstColumn="1" w:lastColumn="0" w:noHBand="0" w:noVBand="1"/>
      </w:tblPr>
      <w:tblGrid>
        <w:gridCol w:w="1277"/>
        <w:gridCol w:w="5386"/>
        <w:gridCol w:w="3402"/>
      </w:tblGrid>
      <w:tr w:rsidR="001747BC" w:rsidRPr="005B7B4B" w:rsidTr="000E34DD">
        <w:tc>
          <w:tcPr>
            <w:tcW w:w="1277" w:type="dxa"/>
          </w:tcPr>
          <w:p w:rsidR="001747BC" w:rsidRPr="005B7B4B" w:rsidRDefault="001747BC" w:rsidP="005B7B4B">
            <w:pPr>
              <w:spacing w:after="160" w:line="259" w:lineRule="auto"/>
              <w:contextualSpacing/>
              <w:jc w:val="center"/>
              <w:rPr>
                <w:rFonts w:ascii="Times New Roman" w:hAnsi="Times New Roman" w:cs="Times New Roman"/>
                <w:b/>
                <w:bCs/>
                <w:sz w:val="24"/>
                <w:szCs w:val="24"/>
                <w:highlight w:val="yellow"/>
              </w:rPr>
            </w:pPr>
            <w:r w:rsidRPr="005B7B4B">
              <w:rPr>
                <w:rFonts w:ascii="Times New Roman" w:hAnsi="Times New Roman" w:cs="Times New Roman"/>
                <w:b/>
                <w:bCs/>
                <w:sz w:val="24"/>
                <w:szCs w:val="24"/>
                <w:highlight w:val="yellow"/>
              </w:rPr>
              <w:t>Week</w:t>
            </w:r>
          </w:p>
        </w:tc>
        <w:tc>
          <w:tcPr>
            <w:tcW w:w="5386" w:type="dxa"/>
          </w:tcPr>
          <w:p w:rsidR="001747BC" w:rsidRPr="005B7B4B" w:rsidRDefault="001747BC" w:rsidP="005B7B4B">
            <w:pPr>
              <w:spacing w:after="160" w:line="259" w:lineRule="auto"/>
              <w:contextualSpacing/>
              <w:jc w:val="center"/>
              <w:rPr>
                <w:rFonts w:ascii="Times New Roman" w:hAnsi="Times New Roman" w:cs="Times New Roman"/>
                <w:b/>
                <w:bCs/>
                <w:sz w:val="24"/>
                <w:szCs w:val="24"/>
                <w:highlight w:val="yellow"/>
              </w:rPr>
            </w:pPr>
            <w:r w:rsidRPr="005B7B4B">
              <w:rPr>
                <w:rFonts w:ascii="Times New Roman" w:hAnsi="Times New Roman" w:cs="Times New Roman"/>
                <w:b/>
                <w:bCs/>
                <w:sz w:val="24"/>
                <w:szCs w:val="24"/>
                <w:highlight w:val="yellow"/>
              </w:rPr>
              <w:t>Content</w:t>
            </w:r>
          </w:p>
        </w:tc>
        <w:tc>
          <w:tcPr>
            <w:tcW w:w="3402" w:type="dxa"/>
          </w:tcPr>
          <w:p w:rsidR="001747BC" w:rsidRPr="005B7B4B" w:rsidRDefault="001747BC" w:rsidP="005B7B4B">
            <w:pPr>
              <w:spacing w:after="160" w:line="259" w:lineRule="auto"/>
              <w:contextualSpacing/>
              <w:jc w:val="center"/>
              <w:rPr>
                <w:rFonts w:ascii="Times New Roman" w:hAnsi="Times New Roman" w:cs="Times New Roman"/>
                <w:b/>
                <w:bCs/>
                <w:sz w:val="24"/>
                <w:szCs w:val="24"/>
                <w:highlight w:val="yellow"/>
              </w:rPr>
            </w:pPr>
            <w:r w:rsidRPr="005B7B4B">
              <w:rPr>
                <w:rFonts w:ascii="Times New Roman" w:hAnsi="Times New Roman" w:cs="Times New Roman"/>
                <w:b/>
                <w:bCs/>
                <w:sz w:val="24"/>
                <w:szCs w:val="24"/>
                <w:highlight w:val="yellow"/>
              </w:rPr>
              <w:t>Reminder</w:t>
            </w:r>
          </w:p>
        </w:tc>
      </w:tr>
      <w:tr w:rsidR="001747BC" w:rsidRPr="005B7B4B" w:rsidTr="000E34DD">
        <w:tc>
          <w:tcPr>
            <w:tcW w:w="1277" w:type="dxa"/>
          </w:tcPr>
          <w:p w:rsidR="001747BC" w:rsidRDefault="00E06CCF" w:rsidP="00A06BCC">
            <w:pPr>
              <w:spacing w:after="160" w:line="259" w:lineRule="auto"/>
              <w:contextualSpacing/>
              <w:jc w:val="center"/>
              <w:rPr>
                <w:rFonts w:ascii="Times New Roman" w:hAnsi="Times New Roman" w:cs="Times New Roman"/>
                <w:b/>
                <w:bCs/>
                <w:sz w:val="24"/>
                <w:szCs w:val="24"/>
              </w:rPr>
            </w:pPr>
            <w:r w:rsidRPr="00312C87">
              <w:rPr>
                <w:rFonts w:ascii="Times New Roman" w:hAnsi="Times New Roman" w:cs="Times New Roman"/>
                <w:b/>
                <w:bCs/>
                <w:sz w:val="24"/>
                <w:szCs w:val="24"/>
                <w:highlight w:val="cyan"/>
              </w:rPr>
              <w:t>Week 1</w:t>
            </w:r>
          </w:p>
          <w:p w:rsidR="00E06CCF" w:rsidRPr="005B7B4B" w:rsidRDefault="00E06CCF" w:rsidP="00A06BCC">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10-14 Feb. </w:t>
            </w:r>
          </w:p>
        </w:tc>
        <w:tc>
          <w:tcPr>
            <w:tcW w:w="5386" w:type="dxa"/>
          </w:tcPr>
          <w:p w:rsidR="001747BC" w:rsidRDefault="00F70953" w:rsidP="009F1726">
            <w:pPr>
              <w:spacing w:after="0" w:line="240" w:lineRule="auto"/>
              <w:jc w:val="both"/>
              <w:rPr>
                <w:rFonts w:ascii="Times New Roman" w:hAnsi="Times New Roman" w:cs="Times New Roman"/>
                <w:b/>
                <w:bCs/>
                <w:sz w:val="24"/>
                <w:szCs w:val="24"/>
              </w:rPr>
            </w:pPr>
            <w:r w:rsidRPr="00BB02B4">
              <w:rPr>
                <w:rFonts w:ascii="Times New Roman" w:hAnsi="Times New Roman" w:cs="Times New Roman"/>
                <w:b/>
                <w:bCs/>
                <w:sz w:val="24"/>
                <w:szCs w:val="24"/>
              </w:rPr>
              <w:t>Introduction to the course</w:t>
            </w:r>
          </w:p>
          <w:p w:rsidR="00BB02B4" w:rsidRPr="00D452DE" w:rsidRDefault="00C41F4C" w:rsidP="009F172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What is fiction/story</w:t>
            </w:r>
            <w:r w:rsidR="00BB02B4" w:rsidRPr="00D452DE">
              <w:rPr>
                <w:rFonts w:ascii="Times New Roman" w:hAnsi="Times New Roman" w:cs="Times New Roman"/>
                <w:bCs/>
                <w:sz w:val="24"/>
                <w:szCs w:val="24"/>
              </w:rPr>
              <w:t>?</w:t>
            </w:r>
          </w:p>
          <w:p w:rsidR="0068208B" w:rsidRDefault="0068208B" w:rsidP="009F172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Types of Fiction </w:t>
            </w:r>
          </w:p>
          <w:p w:rsidR="0068208B" w:rsidRDefault="0068208B" w:rsidP="009F1726">
            <w:pPr>
              <w:pStyle w:val="ListParagraph"/>
              <w:numPr>
                <w:ilvl w:val="0"/>
                <w:numId w:val="7"/>
              </w:numPr>
              <w:spacing w:after="0" w:line="240" w:lineRule="auto"/>
              <w:jc w:val="both"/>
              <w:rPr>
                <w:rFonts w:ascii="Times New Roman" w:hAnsi="Times New Roman" w:cs="Times New Roman"/>
                <w:bCs/>
                <w:sz w:val="24"/>
                <w:szCs w:val="24"/>
              </w:rPr>
            </w:pPr>
            <w:r w:rsidRPr="004A6DA2">
              <w:rPr>
                <w:rFonts w:ascii="Times New Roman" w:hAnsi="Times New Roman" w:cs="Times New Roman"/>
                <w:bCs/>
                <w:sz w:val="24"/>
                <w:szCs w:val="24"/>
              </w:rPr>
              <w:t>Fable</w:t>
            </w:r>
          </w:p>
          <w:p w:rsidR="0068208B" w:rsidRDefault="0068208B" w:rsidP="009F1726">
            <w:pPr>
              <w:pStyle w:val="ListParagraph"/>
              <w:numPr>
                <w:ilvl w:val="0"/>
                <w:numId w:val="7"/>
              </w:numPr>
              <w:spacing w:after="0" w:line="240" w:lineRule="auto"/>
              <w:jc w:val="both"/>
              <w:rPr>
                <w:rFonts w:ascii="Times New Roman" w:hAnsi="Times New Roman" w:cs="Times New Roman"/>
                <w:bCs/>
                <w:sz w:val="24"/>
                <w:szCs w:val="24"/>
              </w:rPr>
            </w:pPr>
            <w:r w:rsidRPr="004A6DA2">
              <w:rPr>
                <w:rFonts w:ascii="Times New Roman" w:hAnsi="Times New Roman" w:cs="Times New Roman"/>
                <w:bCs/>
                <w:sz w:val="24"/>
                <w:szCs w:val="24"/>
              </w:rPr>
              <w:t>Parable</w:t>
            </w:r>
          </w:p>
          <w:p w:rsidR="0068208B" w:rsidRDefault="0068208B" w:rsidP="009F1726">
            <w:pPr>
              <w:pStyle w:val="ListParagraph"/>
              <w:numPr>
                <w:ilvl w:val="0"/>
                <w:numId w:val="7"/>
              </w:numPr>
              <w:spacing w:after="0" w:line="240" w:lineRule="auto"/>
              <w:jc w:val="both"/>
              <w:rPr>
                <w:rFonts w:ascii="Times New Roman" w:hAnsi="Times New Roman" w:cs="Times New Roman"/>
                <w:bCs/>
                <w:sz w:val="24"/>
                <w:szCs w:val="24"/>
              </w:rPr>
            </w:pPr>
            <w:r w:rsidRPr="004A6DA2">
              <w:rPr>
                <w:rFonts w:ascii="Times New Roman" w:hAnsi="Times New Roman" w:cs="Times New Roman"/>
                <w:bCs/>
                <w:sz w:val="24"/>
                <w:szCs w:val="24"/>
              </w:rPr>
              <w:t>Tale</w:t>
            </w:r>
          </w:p>
          <w:p w:rsidR="0068208B" w:rsidRDefault="0068208B" w:rsidP="009F1726">
            <w:pPr>
              <w:pStyle w:val="ListParagraph"/>
              <w:numPr>
                <w:ilvl w:val="0"/>
                <w:numId w:val="7"/>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Short Story</w:t>
            </w:r>
          </w:p>
          <w:p w:rsidR="00C41F4C" w:rsidRDefault="00C41F4C" w:rsidP="009F1726">
            <w:pPr>
              <w:pStyle w:val="ListParagraph"/>
              <w:numPr>
                <w:ilvl w:val="0"/>
                <w:numId w:val="7"/>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Novel </w:t>
            </w:r>
          </w:p>
          <w:p w:rsidR="00057BC9" w:rsidRDefault="0068208B" w:rsidP="000D558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Reading a</w:t>
            </w:r>
            <w:r w:rsidR="00C41F4C">
              <w:rPr>
                <w:rFonts w:ascii="Times New Roman" w:hAnsi="Times New Roman" w:cs="Times New Roman"/>
                <w:bCs/>
                <w:sz w:val="24"/>
                <w:szCs w:val="24"/>
              </w:rPr>
              <w:t>nd Analyzing a fable, a parable</w:t>
            </w:r>
            <w:r w:rsidR="00FE49D4">
              <w:rPr>
                <w:rFonts w:ascii="Times New Roman" w:hAnsi="Times New Roman" w:cs="Times New Roman"/>
                <w:bCs/>
                <w:sz w:val="24"/>
                <w:szCs w:val="24"/>
              </w:rPr>
              <w:t xml:space="preserve"> </w:t>
            </w:r>
            <w:r>
              <w:rPr>
                <w:rFonts w:ascii="Times New Roman" w:hAnsi="Times New Roman" w:cs="Times New Roman"/>
                <w:bCs/>
                <w:sz w:val="24"/>
                <w:szCs w:val="24"/>
              </w:rPr>
              <w:t>and a tale</w:t>
            </w:r>
            <w:r w:rsidR="00C41F4C">
              <w:rPr>
                <w:rFonts w:ascii="Times New Roman" w:hAnsi="Times New Roman" w:cs="Times New Roman"/>
                <w:bCs/>
                <w:sz w:val="24"/>
                <w:szCs w:val="24"/>
              </w:rPr>
              <w:t xml:space="preserve"> </w:t>
            </w:r>
          </w:p>
          <w:p w:rsidR="00C41F4C" w:rsidRPr="0068208B" w:rsidRDefault="00C41F4C" w:rsidP="000D5586">
            <w:pPr>
              <w:spacing w:after="0" w:line="240" w:lineRule="auto"/>
              <w:jc w:val="both"/>
              <w:rPr>
                <w:rFonts w:ascii="Times New Roman" w:hAnsi="Times New Roman" w:cs="Times New Roman"/>
                <w:bCs/>
                <w:sz w:val="24"/>
                <w:szCs w:val="24"/>
              </w:rPr>
            </w:pPr>
          </w:p>
        </w:tc>
        <w:tc>
          <w:tcPr>
            <w:tcW w:w="3402" w:type="dxa"/>
          </w:tcPr>
          <w:p w:rsidR="001747BC" w:rsidRPr="005B7B4B" w:rsidRDefault="001747BC" w:rsidP="00A06BCC">
            <w:pPr>
              <w:spacing w:after="160" w:line="259" w:lineRule="auto"/>
              <w:contextualSpacing/>
              <w:rPr>
                <w:rFonts w:ascii="Times New Roman" w:hAnsi="Times New Roman" w:cs="Times New Roman"/>
                <w:bCs/>
                <w:sz w:val="24"/>
                <w:szCs w:val="24"/>
              </w:rPr>
            </w:pPr>
          </w:p>
        </w:tc>
      </w:tr>
      <w:tr w:rsidR="001747BC" w:rsidRPr="005B7B4B" w:rsidTr="000E34DD">
        <w:tc>
          <w:tcPr>
            <w:tcW w:w="1277" w:type="dxa"/>
          </w:tcPr>
          <w:p w:rsidR="001747BC" w:rsidRDefault="00E06CCF" w:rsidP="00A06BCC">
            <w:pPr>
              <w:spacing w:after="160" w:line="259" w:lineRule="auto"/>
              <w:contextualSpacing/>
              <w:jc w:val="center"/>
              <w:rPr>
                <w:rFonts w:ascii="Times New Roman" w:hAnsi="Times New Roman" w:cs="Times New Roman"/>
                <w:b/>
                <w:bCs/>
                <w:sz w:val="24"/>
                <w:szCs w:val="24"/>
              </w:rPr>
            </w:pPr>
            <w:r w:rsidRPr="00312C87">
              <w:rPr>
                <w:rFonts w:ascii="Times New Roman" w:hAnsi="Times New Roman" w:cs="Times New Roman"/>
                <w:b/>
                <w:bCs/>
                <w:sz w:val="24"/>
                <w:szCs w:val="24"/>
                <w:highlight w:val="cyan"/>
              </w:rPr>
              <w:t>Week 2</w:t>
            </w:r>
          </w:p>
          <w:p w:rsidR="00E06CCF" w:rsidRPr="005B7B4B" w:rsidRDefault="00E06CCF" w:rsidP="00A06BCC">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17-21 Feb. 2020</w:t>
            </w:r>
          </w:p>
        </w:tc>
        <w:tc>
          <w:tcPr>
            <w:tcW w:w="5386" w:type="dxa"/>
          </w:tcPr>
          <w:p w:rsidR="00EE002D" w:rsidRDefault="00987329" w:rsidP="009F172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Elements of Short Fiction</w:t>
            </w:r>
            <w:r w:rsidR="00EE002D">
              <w:rPr>
                <w:rFonts w:ascii="Times New Roman" w:hAnsi="Times New Roman" w:cs="Times New Roman"/>
                <w:bCs/>
                <w:sz w:val="24"/>
                <w:szCs w:val="24"/>
              </w:rPr>
              <w:t xml:space="preserve"> </w:t>
            </w:r>
          </w:p>
          <w:p w:rsidR="00EE002D" w:rsidRDefault="00EE002D" w:rsidP="009F1726">
            <w:pPr>
              <w:pStyle w:val="ListParagraph"/>
              <w:numPr>
                <w:ilvl w:val="0"/>
                <w:numId w:val="7"/>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Plot</w:t>
            </w:r>
            <w:r w:rsidR="00676FBC">
              <w:rPr>
                <w:rFonts w:ascii="Times New Roman" w:hAnsi="Times New Roman" w:cs="Times New Roman"/>
                <w:bCs/>
                <w:sz w:val="24"/>
                <w:szCs w:val="24"/>
              </w:rPr>
              <w:t xml:space="preserve"> (elements of plot)</w:t>
            </w:r>
          </w:p>
          <w:p w:rsidR="00676FBC" w:rsidRDefault="00EE002D" w:rsidP="009F1726">
            <w:pPr>
              <w:pStyle w:val="ListParagraph"/>
              <w:numPr>
                <w:ilvl w:val="0"/>
                <w:numId w:val="7"/>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Point of view</w:t>
            </w:r>
            <w:r w:rsidR="00676FBC">
              <w:rPr>
                <w:rFonts w:ascii="Times New Roman" w:hAnsi="Times New Roman" w:cs="Times New Roman"/>
                <w:bCs/>
                <w:sz w:val="24"/>
                <w:szCs w:val="24"/>
              </w:rPr>
              <w:t xml:space="preserve"> </w:t>
            </w:r>
          </w:p>
          <w:p w:rsidR="00EE002D" w:rsidRDefault="00676FBC" w:rsidP="009F1726">
            <w:pPr>
              <w:pStyle w:val="ListParagraph"/>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(types of narrators, narrative techniques)</w:t>
            </w:r>
          </w:p>
          <w:p w:rsidR="00676FBC" w:rsidRDefault="00EE002D" w:rsidP="009F1726">
            <w:pPr>
              <w:pStyle w:val="ListParagraph"/>
              <w:numPr>
                <w:ilvl w:val="0"/>
                <w:numId w:val="7"/>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Character</w:t>
            </w:r>
            <w:r w:rsidR="00676FBC">
              <w:rPr>
                <w:rFonts w:ascii="Times New Roman" w:hAnsi="Times New Roman" w:cs="Times New Roman"/>
                <w:bCs/>
                <w:sz w:val="24"/>
                <w:szCs w:val="24"/>
              </w:rPr>
              <w:t xml:space="preserve">ization </w:t>
            </w:r>
          </w:p>
          <w:p w:rsidR="00EE002D" w:rsidRDefault="00676FBC" w:rsidP="009F1726">
            <w:pPr>
              <w:pStyle w:val="ListParagraph"/>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(description, development, motivation)</w:t>
            </w:r>
          </w:p>
          <w:p w:rsidR="00EE002D" w:rsidRDefault="00EE002D" w:rsidP="009F1726">
            <w:pPr>
              <w:pStyle w:val="ListParagraph"/>
              <w:numPr>
                <w:ilvl w:val="0"/>
                <w:numId w:val="7"/>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Setting</w:t>
            </w:r>
          </w:p>
          <w:p w:rsidR="00676FBC" w:rsidRDefault="00676FBC" w:rsidP="009F1726">
            <w:pPr>
              <w:pStyle w:val="ListParagraph"/>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(place, time, weather, atmosphere)</w:t>
            </w:r>
          </w:p>
          <w:p w:rsidR="001747BC" w:rsidRDefault="00EE002D" w:rsidP="009F1726">
            <w:pPr>
              <w:pStyle w:val="ListParagraph"/>
              <w:numPr>
                <w:ilvl w:val="0"/>
                <w:numId w:val="7"/>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Themes and Ideas</w:t>
            </w:r>
          </w:p>
          <w:p w:rsidR="00676FBC" w:rsidRDefault="00676FBC" w:rsidP="009F1726">
            <w:pPr>
              <w:pStyle w:val="ListParagraph"/>
              <w:numPr>
                <w:ilvl w:val="0"/>
                <w:numId w:val="7"/>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Tone and Style</w:t>
            </w:r>
          </w:p>
          <w:p w:rsidR="00676FBC" w:rsidRPr="00EE002D" w:rsidRDefault="00676FBC" w:rsidP="009F1726">
            <w:pPr>
              <w:pStyle w:val="ListParagraph"/>
              <w:numPr>
                <w:ilvl w:val="0"/>
                <w:numId w:val="7"/>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Symbol and Allegory</w:t>
            </w:r>
          </w:p>
          <w:p w:rsidR="00987329" w:rsidRDefault="0034477C" w:rsidP="009F172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Reading and Analyzing excerpts from fiction</w:t>
            </w:r>
          </w:p>
          <w:p w:rsidR="000E34DD" w:rsidRPr="00FD2DEF" w:rsidRDefault="00157E82" w:rsidP="000D558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Analysis of </w:t>
            </w:r>
            <w:r w:rsidR="000D5586" w:rsidRPr="000D5586">
              <w:rPr>
                <w:rFonts w:ascii="Times New Roman" w:hAnsi="Times New Roman" w:cs="Times New Roman"/>
                <w:bCs/>
                <w:sz w:val="24"/>
                <w:szCs w:val="24"/>
                <w:highlight w:val="lightGray"/>
              </w:rPr>
              <w:t>“A &amp; P” by John Updike</w:t>
            </w:r>
          </w:p>
        </w:tc>
        <w:tc>
          <w:tcPr>
            <w:tcW w:w="3402" w:type="dxa"/>
          </w:tcPr>
          <w:p w:rsidR="001747BC" w:rsidRPr="005B7B4B" w:rsidRDefault="001747BC" w:rsidP="00A06BCC">
            <w:pPr>
              <w:spacing w:after="160" w:line="259" w:lineRule="auto"/>
              <w:contextualSpacing/>
              <w:jc w:val="both"/>
              <w:rPr>
                <w:rFonts w:ascii="Times New Roman" w:eastAsia="Times New Roman" w:hAnsi="Times New Roman" w:cs="Times New Roman"/>
                <w:b/>
                <w:sz w:val="24"/>
                <w:szCs w:val="24"/>
                <w:lang w:val="en-US"/>
              </w:rPr>
            </w:pPr>
          </w:p>
        </w:tc>
      </w:tr>
      <w:tr w:rsidR="001747BC" w:rsidRPr="005B7B4B" w:rsidTr="000E34DD">
        <w:tc>
          <w:tcPr>
            <w:tcW w:w="1277" w:type="dxa"/>
          </w:tcPr>
          <w:p w:rsidR="001747BC" w:rsidRDefault="00E06CCF" w:rsidP="00A06BCC">
            <w:pPr>
              <w:spacing w:after="160" w:line="259" w:lineRule="auto"/>
              <w:contextualSpacing/>
              <w:jc w:val="center"/>
              <w:rPr>
                <w:rFonts w:ascii="Times New Roman" w:hAnsi="Times New Roman" w:cs="Times New Roman"/>
                <w:b/>
                <w:bCs/>
                <w:sz w:val="24"/>
                <w:szCs w:val="24"/>
              </w:rPr>
            </w:pPr>
            <w:r w:rsidRPr="00312C87">
              <w:rPr>
                <w:rFonts w:ascii="Times New Roman" w:hAnsi="Times New Roman" w:cs="Times New Roman"/>
                <w:b/>
                <w:bCs/>
                <w:sz w:val="24"/>
                <w:szCs w:val="24"/>
                <w:highlight w:val="cyan"/>
              </w:rPr>
              <w:lastRenderedPageBreak/>
              <w:t>Week 3</w:t>
            </w:r>
          </w:p>
          <w:p w:rsidR="00E06CCF" w:rsidRPr="005B7B4B" w:rsidRDefault="00E06CCF" w:rsidP="00A06BCC">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24-28 Feb.</w:t>
            </w:r>
          </w:p>
        </w:tc>
        <w:tc>
          <w:tcPr>
            <w:tcW w:w="5386" w:type="dxa"/>
          </w:tcPr>
          <w:p w:rsidR="000E34DD" w:rsidRDefault="004A42E1" w:rsidP="00E2657C">
            <w:pPr>
              <w:spacing w:after="0" w:line="240" w:lineRule="auto"/>
              <w:jc w:val="both"/>
              <w:rPr>
                <w:rFonts w:ascii="Times New Roman" w:hAnsi="Times New Roman" w:cs="Times New Roman"/>
                <w:bCs/>
                <w:sz w:val="24"/>
                <w:szCs w:val="24"/>
              </w:rPr>
            </w:pPr>
            <w:r w:rsidRPr="004A42E1">
              <w:rPr>
                <w:rFonts w:ascii="Times New Roman" w:hAnsi="Times New Roman" w:cs="Times New Roman"/>
                <w:bCs/>
                <w:sz w:val="24"/>
                <w:szCs w:val="24"/>
              </w:rPr>
              <w:t xml:space="preserve">Analysis of </w:t>
            </w:r>
            <w:r w:rsidR="000D5586">
              <w:rPr>
                <w:rFonts w:ascii="Times New Roman" w:hAnsi="Times New Roman" w:cs="Times New Roman"/>
                <w:bCs/>
                <w:sz w:val="24"/>
                <w:szCs w:val="24"/>
                <w:highlight w:val="lightGray"/>
              </w:rPr>
              <w:t>“</w:t>
            </w:r>
            <w:r w:rsidR="000D5586" w:rsidRPr="00DC3010">
              <w:rPr>
                <w:rFonts w:ascii="Times New Roman" w:hAnsi="Times New Roman" w:cs="Times New Roman"/>
                <w:bCs/>
                <w:sz w:val="24"/>
                <w:szCs w:val="24"/>
                <w:highlight w:val="lightGray"/>
              </w:rPr>
              <w:t>A Rose for Emily” William Faulkner</w:t>
            </w:r>
          </w:p>
          <w:p w:rsidR="00A32583" w:rsidRDefault="00A32583" w:rsidP="00A3258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Analysis of </w:t>
            </w:r>
            <w:r>
              <w:rPr>
                <w:rFonts w:ascii="Times New Roman" w:hAnsi="Times New Roman" w:cs="Times New Roman"/>
                <w:bCs/>
                <w:sz w:val="24"/>
                <w:szCs w:val="24"/>
                <w:highlight w:val="lightGray"/>
              </w:rPr>
              <w:t>“The Lady with the Dog</w:t>
            </w:r>
            <w:r w:rsidRPr="00F97271">
              <w:rPr>
                <w:rFonts w:ascii="Times New Roman" w:hAnsi="Times New Roman" w:cs="Times New Roman"/>
                <w:bCs/>
                <w:sz w:val="24"/>
                <w:szCs w:val="24"/>
                <w:highlight w:val="lightGray"/>
              </w:rPr>
              <w:t>” by Anton Chekhov</w:t>
            </w:r>
          </w:p>
          <w:p w:rsidR="000E34DD" w:rsidRPr="005F474B" w:rsidRDefault="000E34DD" w:rsidP="00A32583">
            <w:pPr>
              <w:spacing w:after="0" w:line="240" w:lineRule="auto"/>
              <w:jc w:val="both"/>
              <w:rPr>
                <w:rFonts w:ascii="Times New Roman" w:hAnsi="Times New Roman" w:cs="Times New Roman"/>
                <w:bCs/>
                <w:sz w:val="24"/>
                <w:szCs w:val="24"/>
              </w:rPr>
            </w:pPr>
          </w:p>
        </w:tc>
        <w:tc>
          <w:tcPr>
            <w:tcW w:w="3402" w:type="dxa"/>
          </w:tcPr>
          <w:p w:rsidR="001747BC" w:rsidRPr="005B7B4B" w:rsidRDefault="001747BC" w:rsidP="000F09E6">
            <w:pPr>
              <w:spacing w:after="0" w:line="240" w:lineRule="auto"/>
              <w:jc w:val="both"/>
              <w:rPr>
                <w:rFonts w:ascii="Times New Roman" w:eastAsia="Times New Roman" w:hAnsi="Times New Roman" w:cs="Times New Roman"/>
                <w:b/>
                <w:sz w:val="24"/>
                <w:szCs w:val="24"/>
                <w:lang w:val="en-US"/>
              </w:rPr>
            </w:pPr>
          </w:p>
        </w:tc>
      </w:tr>
      <w:tr w:rsidR="001747BC" w:rsidRPr="005B7B4B" w:rsidTr="000E34DD">
        <w:tc>
          <w:tcPr>
            <w:tcW w:w="1277" w:type="dxa"/>
          </w:tcPr>
          <w:p w:rsidR="001747BC" w:rsidRDefault="00E06CCF" w:rsidP="00A06BCC">
            <w:pPr>
              <w:spacing w:after="160" w:line="259" w:lineRule="auto"/>
              <w:contextualSpacing/>
              <w:jc w:val="center"/>
              <w:rPr>
                <w:rFonts w:ascii="Times New Roman" w:hAnsi="Times New Roman" w:cs="Times New Roman"/>
                <w:b/>
                <w:bCs/>
                <w:sz w:val="24"/>
                <w:szCs w:val="24"/>
              </w:rPr>
            </w:pPr>
            <w:r w:rsidRPr="00312C87">
              <w:rPr>
                <w:rFonts w:ascii="Times New Roman" w:hAnsi="Times New Roman" w:cs="Times New Roman"/>
                <w:b/>
                <w:bCs/>
                <w:sz w:val="24"/>
                <w:szCs w:val="24"/>
                <w:highlight w:val="cyan"/>
              </w:rPr>
              <w:t>Week 4</w:t>
            </w:r>
          </w:p>
          <w:p w:rsidR="00E06CCF" w:rsidRPr="005B7B4B" w:rsidRDefault="00E06CCF" w:rsidP="00A06BCC">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2-6 March</w:t>
            </w:r>
          </w:p>
        </w:tc>
        <w:tc>
          <w:tcPr>
            <w:tcW w:w="5386" w:type="dxa"/>
          </w:tcPr>
          <w:p w:rsidR="000E34DD" w:rsidRDefault="00A62A0B" w:rsidP="00157E8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Analysis of </w:t>
            </w:r>
            <w:r w:rsidR="00644107">
              <w:rPr>
                <w:rFonts w:ascii="Times New Roman" w:hAnsi="Times New Roman" w:cs="Times New Roman"/>
                <w:bCs/>
                <w:sz w:val="24"/>
                <w:szCs w:val="24"/>
                <w:highlight w:val="lightGray"/>
              </w:rPr>
              <w:t>“The Storm</w:t>
            </w:r>
            <w:r w:rsidRPr="001B6FF6">
              <w:rPr>
                <w:rFonts w:ascii="Times New Roman" w:hAnsi="Times New Roman" w:cs="Times New Roman"/>
                <w:bCs/>
                <w:sz w:val="24"/>
                <w:szCs w:val="24"/>
                <w:highlight w:val="lightGray"/>
              </w:rPr>
              <w:t>” by Kate Chopin</w:t>
            </w:r>
          </w:p>
          <w:p w:rsidR="001A3B61" w:rsidRDefault="00F01D31" w:rsidP="00644107">
            <w:pPr>
              <w:spacing w:after="0" w:line="240" w:lineRule="auto"/>
              <w:jc w:val="both"/>
              <w:rPr>
                <w:rFonts w:ascii="Times New Roman" w:hAnsi="Times New Roman" w:cs="Times New Roman"/>
                <w:bCs/>
                <w:sz w:val="24"/>
                <w:szCs w:val="24"/>
              </w:rPr>
            </w:pPr>
            <w:r w:rsidRPr="00644107">
              <w:rPr>
                <w:rFonts w:ascii="Times New Roman" w:hAnsi="Times New Roman" w:cs="Times New Roman"/>
                <w:bCs/>
                <w:color w:val="000000" w:themeColor="text1"/>
                <w:sz w:val="24"/>
                <w:szCs w:val="24"/>
              </w:rPr>
              <w:t xml:space="preserve">Analysis </w:t>
            </w:r>
            <w:r>
              <w:rPr>
                <w:rFonts w:ascii="Times New Roman" w:hAnsi="Times New Roman" w:cs="Times New Roman"/>
                <w:bCs/>
                <w:sz w:val="24"/>
                <w:szCs w:val="24"/>
              </w:rPr>
              <w:t xml:space="preserve">of </w:t>
            </w:r>
            <w:r w:rsidRPr="001B6FF6">
              <w:rPr>
                <w:rFonts w:ascii="Times New Roman" w:hAnsi="Times New Roman" w:cs="Times New Roman"/>
                <w:bCs/>
                <w:sz w:val="24"/>
                <w:szCs w:val="24"/>
                <w:highlight w:val="lightGray"/>
              </w:rPr>
              <w:t>“The Grave” by Katherine Anne Porter</w:t>
            </w:r>
          </w:p>
          <w:p w:rsidR="000E34DD" w:rsidRPr="00F179B2" w:rsidRDefault="000E34DD" w:rsidP="00644107">
            <w:pPr>
              <w:spacing w:after="0" w:line="240" w:lineRule="auto"/>
              <w:jc w:val="both"/>
              <w:rPr>
                <w:rFonts w:ascii="Times New Roman" w:hAnsi="Times New Roman" w:cs="Times New Roman"/>
                <w:bCs/>
                <w:sz w:val="24"/>
                <w:szCs w:val="24"/>
              </w:rPr>
            </w:pPr>
          </w:p>
        </w:tc>
        <w:tc>
          <w:tcPr>
            <w:tcW w:w="3402" w:type="dxa"/>
          </w:tcPr>
          <w:p w:rsidR="001747BC" w:rsidRPr="005B7B4B" w:rsidRDefault="001747BC" w:rsidP="001747BC">
            <w:pPr>
              <w:spacing w:after="0" w:line="240" w:lineRule="auto"/>
              <w:jc w:val="center"/>
              <w:rPr>
                <w:rFonts w:ascii="Times New Roman" w:hAnsi="Times New Roman" w:cs="Times New Roman"/>
                <w:b/>
                <w:bCs/>
                <w:sz w:val="24"/>
                <w:szCs w:val="24"/>
                <w:lang w:val="en-GB"/>
              </w:rPr>
            </w:pPr>
          </w:p>
        </w:tc>
      </w:tr>
      <w:tr w:rsidR="001747BC" w:rsidRPr="005B7B4B" w:rsidTr="000E34DD">
        <w:tc>
          <w:tcPr>
            <w:tcW w:w="1277" w:type="dxa"/>
          </w:tcPr>
          <w:p w:rsidR="001747BC" w:rsidRDefault="00E06CCF" w:rsidP="00A06BCC">
            <w:pPr>
              <w:spacing w:after="160" w:line="259" w:lineRule="auto"/>
              <w:contextualSpacing/>
              <w:jc w:val="center"/>
              <w:rPr>
                <w:rFonts w:ascii="Times New Roman" w:hAnsi="Times New Roman" w:cs="Times New Roman"/>
                <w:b/>
                <w:bCs/>
                <w:sz w:val="24"/>
                <w:szCs w:val="24"/>
              </w:rPr>
            </w:pPr>
            <w:r w:rsidRPr="00312C87">
              <w:rPr>
                <w:rFonts w:ascii="Times New Roman" w:hAnsi="Times New Roman" w:cs="Times New Roman"/>
                <w:b/>
                <w:bCs/>
                <w:sz w:val="24"/>
                <w:szCs w:val="24"/>
                <w:highlight w:val="cyan"/>
              </w:rPr>
              <w:t>Week 5</w:t>
            </w:r>
          </w:p>
          <w:p w:rsidR="00E06CCF" w:rsidRPr="005B7B4B" w:rsidRDefault="00E06CCF" w:rsidP="00A06BCC">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9-13 March</w:t>
            </w:r>
          </w:p>
        </w:tc>
        <w:tc>
          <w:tcPr>
            <w:tcW w:w="5386" w:type="dxa"/>
          </w:tcPr>
          <w:p w:rsidR="00F01D31" w:rsidRDefault="00F01D31" w:rsidP="00F01D3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Analysis of </w:t>
            </w:r>
            <w:r w:rsidRPr="001B6FF6">
              <w:rPr>
                <w:rFonts w:ascii="Times New Roman" w:hAnsi="Times New Roman" w:cs="Times New Roman"/>
                <w:bCs/>
                <w:sz w:val="24"/>
                <w:szCs w:val="24"/>
                <w:highlight w:val="lightGray"/>
              </w:rPr>
              <w:t>“The Garden Party” by Katherine Mansfield</w:t>
            </w:r>
          </w:p>
          <w:p w:rsidR="00611712" w:rsidRPr="00F179B2" w:rsidRDefault="00611712" w:rsidP="00157E82">
            <w:pPr>
              <w:spacing w:after="0" w:line="240" w:lineRule="auto"/>
              <w:jc w:val="both"/>
              <w:rPr>
                <w:rFonts w:ascii="Times New Roman" w:hAnsi="Times New Roman" w:cs="Times New Roman"/>
                <w:bCs/>
                <w:sz w:val="24"/>
                <w:szCs w:val="24"/>
              </w:rPr>
            </w:pPr>
          </w:p>
        </w:tc>
        <w:tc>
          <w:tcPr>
            <w:tcW w:w="3402" w:type="dxa"/>
          </w:tcPr>
          <w:p w:rsidR="001747BC" w:rsidRPr="005B7B4B" w:rsidRDefault="001747BC" w:rsidP="000F09E6">
            <w:pPr>
              <w:spacing w:after="160" w:line="259" w:lineRule="auto"/>
              <w:contextualSpacing/>
              <w:rPr>
                <w:rFonts w:ascii="Times New Roman" w:hAnsi="Times New Roman" w:cs="Times New Roman"/>
                <w:b/>
                <w:bCs/>
                <w:sz w:val="24"/>
                <w:szCs w:val="24"/>
              </w:rPr>
            </w:pPr>
          </w:p>
        </w:tc>
      </w:tr>
      <w:tr w:rsidR="001747BC" w:rsidRPr="005B7B4B" w:rsidTr="000E34DD">
        <w:trPr>
          <w:trHeight w:val="1058"/>
        </w:trPr>
        <w:tc>
          <w:tcPr>
            <w:tcW w:w="1277" w:type="dxa"/>
          </w:tcPr>
          <w:p w:rsidR="001747BC" w:rsidRDefault="00E06CCF" w:rsidP="004B51FA">
            <w:pPr>
              <w:spacing w:after="160" w:line="259" w:lineRule="auto"/>
              <w:contextualSpacing/>
              <w:jc w:val="center"/>
              <w:rPr>
                <w:rFonts w:ascii="Times New Roman" w:hAnsi="Times New Roman" w:cs="Times New Roman"/>
                <w:b/>
                <w:bCs/>
                <w:sz w:val="24"/>
                <w:szCs w:val="24"/>
              </w:rPr>
            </w:pPr>
            <w:r w:rsidRPr="00312C87">
              <w:rPr>
                <w:rFonts w:ascii="Times New Roman" w:hAnsi="Times New Roman" w:cs="Times New Roman"/>
                <w:b/>
                <w:bCs/>
                <w:sz w:val="24"/>
                <w:szCs w:val="24"/>
                <w:highlight w:val="cyan"/>
              </w:rPr>
              <w:t>Week 6</w:t>
            </w:r>
          </w:p>
          <w:p w:rsidR="00E06CCF" w:rsidRPr="005B7B4B" w:rsidRDefault="00E06CCF" w:rsidP="004B51FA">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16-20 March</w:t>
            </w:r>
          </w:p>
        </w:tc>
        <w:tc>
          <w:tcPr>
            <w:tcW w:w="5386" w:type="dxa"/>
          </w:tcPr>
          <w:p w:rsidR="00E4370C" w:rsidRDefault="00E4370C" w:rsidP="00E4370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Analysis of </w:t>
            </w:r>
            <w:r w:rsidRPr="000E34DD">
              <w:rPr>
                <w:rFonts w:ascii="Times New Roman" w:hAnsi="Times New Roman" w:cs="Times New Roman"/>
                <w:bCs/>
                <w:sz w:val="24"/>
                <w:szCs w:val="24"/>
                <w:highlight w:val="lightGray"/>
              </w:rPr>
              <w:t>“One out of Many” by V.S.Naipaul</w:t>
            </w:r>
          </w:p>
          <w:p w:rsidR="001D0585" w:rsidRPr="00F179B2" w:rsidRDefault="00E4370C" w:rsidP="00E4370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Analysis of </w:t>
            </w:r>
            <w:r w:rsidRPr="000E34DD">
              <w:rPr>
                <w:rFonts w:ascii="Times New Roman" w:hAnsi="Times New Roman" w:cs="Times New Roman"/>
                <w:bCs/>
                <w:sz w:val="24"/>
                <w:szCs w:val="24"/>
                <w:highlight w:val="lightGray"/>
              </w:rPr>
              <w:t>“</w:t>
            </w:r>
            <w:r w:rsidRPr="00111A1F">
              <w:rPr>
                <w:rFonts w:ascii="Times New Roman" w:hAnsi="Times New Roman" w:cs="Times New Roman"/>
                <w:bCs/>
                <w:sz w:val="24"/>
                <w:szCs w:val="24"/>
                <w:highlight w:val="lightGray"/>
              </w:rPr>
              <w:t>T</w:t>
            </w:r>
            <w:r w:rsidR="00111A1F" w:rsidRPr="00111A1F">
              <w:rPr>
                <w:rFonts w:ascii="Times New Roman" w:hAnsi="Times New Roman" w:cs="Times New Roman"/>
                <w:bCs/>
                <w:sz w:val="24"/>
                <w:szCs w:val="24"/>
                <w:highlight w:val="lightGray"/>
              </w:rPr>
              <w:t>he Moment Before the Gun Went Off” by Nadine Gordimer</w:t>
            </w:r>
          </w:p>
        </w:tc>
        <w:tc>
          <w:tcPr>
            <w:tcW w:w="3402" w:type="dxa"/>
          </w:tcPr>
          <w:p w:rsidR="001747BC" w:rsidRPr="005B7B4B" w:rsidRDefault="001747BC" w:rsidP="001747BC">
            <w:pPr>
              <w:spacing w:after="160" w:line="259" w:lineRule="auto"/>
              <w:jc w:val="center"/>
              <w:rPr>
                <w:rFonts w:ascii="Times New Roman" w:hAnsi="Times New Roman" w:cs="Times New Roman"/>
                <w:b/>
                <w:bCs/>
                <w:sz w:val="24"/>
                <w:szCs w:val="24"/>
                <w:lang w:val="en-GB"/>
              </w:rPr>
            </w:pPr>
          </w:p>
        </w:tc>
      </w:tr>
      <w:tr w:rsidR="001747BC" w:rsidRPr="005B7B4B" w:rsidTr="000E34DD">
        <w:tc>
          <w:tcPr>
            <w:tcW w:w="1277" w:type="dxa"/>
          </w:tcPr>
          <w:p w:rsidR="001747BC" w:rsidRDefault="00E06CCF" w:rsidP="00A06BCC">
            <w:pPr>
              <w:spacing w:after="160" w:line="259" w:lineRule="auto"/>
              <w:contextualSpacing/>
              <w:jc w:val="center"/>
              <w:rPr>
                <w:rFonts w:ascii="Times New Roman" w:hAnsi="Times New Roman" w:cs="Times New Roman"/>
                <w:b/>
                <w:bCs/>
                <w:sz w:val="24"/>
                <w:szCs w:val="24"/>
              </w:rPr>
            </w:pPr>
            <w:r w:rsidRPr="00312C87">
              <w:rPr>
                <w:rFonts w:ascii="Times New Roman" w:hAnsi="Times New Roman" w:cs="Times New Roman"/>
                <w:b/>
                <w:bCs/>
                <w:sz w:val="24"/>
                <w:szCs w:val="24"/>
                <w:highlight w:val="cyan"/>
              </w:rPr>
              <w:t>Week 7</w:t>
            </w:r>
          </w:p>
          <w:p w:rsidR="00E06CCF" w:rsidRPr="005B7B4B" w:rsidRDefault="00E06CCF" w:rsidP="00A06BCC">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23-27 March</w:t>
            </w:r>
          </w:p>
        </w:tc>
        <w:tc>
          <w:tcPr>
            <w:tcW w:w="5386" w:type="dxa"/>
          </w:tcPr>
          <w:p w:rsidR="00E4370C" w:rsidRDefault="00E4370C" w:rsidP="005E473F">
            <w:pPr>
              <w:spacing w:after="0" w:line="240" w:lineRule="auto"/>
              <w:jc w:val="both"/>
              <w:rPr>
                <w:rFonts w:ascii="Times New Roman" w:hAnsi="Times New Roman" w:cs="Times New Roman"/>
                <w:bCs/>
                <w:sz w:val="24"/>
                <w:szCs w:val="24"/>
              </w:rPr>
            </w:pPr>
          </w:p>
          <w:p w:rsidR="00370CAE" w:rsidRPr="00370CAE" w:rsidRDefault="00E4370C" w:rsidP="005E473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Analysis of </w:t>
            </w:r>
            <w:r w:rsidRPr="00166BD0">
              <w:rPr>
                <w:rFonts w:ascii="Times New Roman" w:hAnsi="Times New Roman" w:cs="Times New Roman"/>
                <w:bCs/>
                <w:sz w:val="24"/>
                <w:szCs w:val="24"/>
                <w:highlight w:val="lightGray"/>
              </w:rPr>
              <w:t>“The Tell-Tale Heart” by Edgar Allan Poe</w:t>
            </w:r>
          </w:p>
        </w:tc>
        <w:tc>
          <w:tcPr>
            <w:tcW w:w="3402" w:type="dxa"/>
          </w:tcPr>
          <w:p w:rsidR="00296136" w:rsidRDefault="00296136" w:rsidP="001759B3">
            <w:pPr>
              <w:spacing w:after="160" w:line="259" w:lineRule="auto"/>
              <w:contextualSpacing/>
              <w:jc w:val="center"/>
              <w:rPr>
                <w:rFonts w:ascii="Times New Roman" w:hAnsi="Times New Roman" w:cs="Times New Roman"/>
                <w:b/>
                <w:sz w:val="24"/>
                <w:szCs w:val="24"/>
                <w:highlight w:val="green"/>
              </w:rPr>
            </w:pPr>
          </w:p>
          <w:p w:rsidR="001747BC" w:rsidRPr="005B7B4B" w:rsidRDefault="001747BC" w:rsidP="001759B3">
            <w:pPr>
              <w:spacing w:after="160" w:line="259" w:lineRule="auto"/>
              <w:contextualSpacing/>
              <w:jc w:val="center"/>
              <w:rPr>
                <w:rFonts w:ascii="Times New Roman" w:hAnsi="Times New Roman" w:cs="Times New Roman"/>
                <w:b/>
                <w:sz w:val="24"/>
                <w:szCs w:val="24"/>
              </w:rPr>
            </w:pPr>
          </w:p>
        </w:tc>
      </w:tr>
      <w:tr w:rsidR="001747BC" w:rsidRPr="005B7B4B" w:rsidTr="000E34DD">
        <w:tc>
          <w:tcPr>
            <w:tcW w:w="1277" w:type="dxa"/>
          </w:tcPr>
          <w:p w:rsidR="001747BC" w:rsidRDefault="00E06CCF" w:rsidP="00A06BCC">
            <w:pPr>
              <w:spacing w:after="160" w:line="259" w:lineRule="auto"/>
              <w:contextualSpacing/>
              <w:jc w:val="center"/>
              <w:rPr>
                <w:rFonts w:ascii="Times New Roman" w:hAnsi="Times New Roman" w:cs="Times New Roman"/>
                <w:b/>
                <w:bCs/>
                <w:sz w:val="24"/>
                <w:szCs w:val="24"/>
              </w:rPr>
            </w:pPr>
            <w:r w:rsidRPr="00312C87">
              <w:rPr>
                <w:rFonts w:ascii="Times New Roman" w:hAnsi="Times New Roman" w:cs="Times New Roman"/>
                <w:b/>
                <w:bCs/>
                <w:sz w:val="24"/>
                <w:szCs w:val="24"/>
                <w:highlight w:val="cyan"/>
              </w:rPr>
              <w:t>Week 8</w:t>
            </w:r>
          </w:p>
          <w:p w:rsidR="00E06CCF" w:rsidRPr="005B7B4B" w:rsidRDefault="00E06CCF" w:rsidP="00A06BCC">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30 March-3 April</w:t>
            </w:r>
          </w:p>
        </w:tc>
        <w:tc>
          <w:tcPr>
            <w:tcW w:w="5386" w:type="dxa"/>
          </w:tcPr>
          <w:p w:rsidR="00615292" w:rsidRPr="00A133FB" w:rsidRDefault="00615292" w:rsidP="00B27092">
            <w:pPr>
              <w:spacing w:after="160" w:line="259" w:lineRule="auto"/>
              <w:contextualSpacing/>
              <w:jc w:val="center"/>
              <w:rPr>
                <w:rFonts w:ascii="Times New Roman" w:hAnsi="Times New Roman" w:cs="Times New Roman"/>
                <w:b/>
                <w:bCs/>
                <w:sz w:val="24"/>
                <w:szCs w:val="24"/>
              </w:rPr>
            </w:pPr>
          </w:p>
          <w:p w:rsidR="001747BC" w:rsidRPr="00355402" w:rsidRDefault="00615292" w:rsidP="00B27092">
            <w:pPr>
              <w:spacing w:after="160" w:line="259" w:lineRule="auto"/>
              <w:contextualSpacing/>
              <w:jc w:val="center"/>
              <w:rPr>
                <w:rFonts w:ascii="Times New Roman" w:hAnsi="Times New Roman" w:cs="Times New Roman"/>
                <w:b/>
                <w:bCs/>
                <w:sz w:val="24"/>
                <w:szCs w:val="24"/>
                <w:highlight w:val="green"/>
              </w:rPr>
            </w:pPr>
            <w:r w:rsidRPr="00355402">
              <w:rPr>
                <w:rFonts w:ascii="Times New Roman" w:hAnsi="Times New Roman" w:cs="Times New Roman"/>
                <w:b/>
                <w:bCs/>
                <w:sz w:val="24"/>
                <w:szCs w:val="24"/>
                <w:highlight w:val="green"/>
              </w:rPr>
              <w:t>MIDTE</w:t>
            </w:r>
            <w:r w:rsidR="00F1068F">
              <w:rPr>
                <w:rFonts w:ascii="Times New Roman" w:hAnsi="Times New Roman" w:cs="Times New Roman"/>
                <w:b/>
                <w:bCs/>
                <w:sz w:val="24"/>
                <w:szCs w:val="24"/>
                <w:highlight w:val="green"/>
              </w:rPr>
              <w:t xml:space="preserve">RM </w:t>
            </w:r>
          </w:p>
          <w:p w:rsidR="006A5B8E" w:rsidRPr="00A133FB" w:rsidRDefault="006A5B8E" w:rsidP="00B27092">
            <w:pPr>
              <w:spacing w:after="160" w:line="259" w:lineRule="auto"/>
              <w:contextualSpacing/>
              <w:jc w:val="center"/>
              <w:rPr>
                <w:rFonts w:ascii="Times New Roman" w:hAnsi="Times New Roman" w:cs="Times New Roman"/>
                <w:b/>
                <w:bCs/>
                <w:sz w:val="24"/>
                <w:szCs w:val="24"/>
              </w:rPr>
            </w:pPr>
            <w:r w:rsidRPr="00355402">
              <w:rPr>
                <w:rFonts w:ascii="Times New Roman" w:hAnsi="Times New Roman" w:cs="Times New Roman"/>
                <w:b/>
                <w:bCs/>
                <w:sz w:val="24"/>
                <w:szCs w:val="24"/>
                <w:highlight w:val="green"/>
              </w:rPr>
              <w:t>(Short Fiction)</w:t>
            </w:r>
          </w:p>
        </w:tc>
        <w:tc>
          <w:tcPr>
            <w:tcW w:w="3402" w:type="dxa"/>
          </w:tcPr>
          <w:p w:rsidR="001747BC" w:rsidRPr="005B7B4B" w:rsidRDefault="001747BC" w:rsidP="004B51FA">
            <w:pPr>
              <w:spacing w:after="0" w:line="240" w:lineRule="auto"/>
              <w:contextualSpacing/>
              <w:jc w:val="center"/>
              <w:rPr>
                <w:rFonts w:ascii="Times New Roman" w:hAnsi="Times New Roman" w:cs="Times New Roman"/>
                <w:b/>
                <w:bCs/>
                <w:sz w:val="24"/>
                <w:szCs w:val="24"/>
                <w:highlight w:val="yellow"/>
              </w:rPr>
            </w:pPr>
          </w:p>
        </w:tc>
      </w:tr>
      <w:tr w:rsidR="001747BC" w:rsidRPr="005B7B4B" w:rsidTr="000E34DD">
        <w:tc>
          <w:tcPr>
            <w:tcW w:w="1277" w:type="dxa"/>
          </w:tcPr>
          <w:p w:rsidR="001747BC" w:rsidRDefault="00E06CCF" w:rsidP="00A06BCC">
            <w:pPr>
              <w:spacing w:after="160" w:line="259" w:lineRule="auto"/>
              <w:contextualSpacing/>
              <w:jc w:val="center"/>
              <w:rPr>
                <w:rFonts w:ascii="Times New Roman" w:hAnsi="Times New Roman" w:cs="Times New Roman"/>
                <w:b/>
                <w:bCs/>
                <w:sz w:val="24"/>
                <w:szCs w:val="24"/>
              </w:rPr>
            </w:pPr>
            <w:r w:rsidRPr="00312C87">
              <w:rPr>
                <w:rFonts w:ascii="Times New Roman" w:hAnsi="Times New Roman" w:cs="Times New Roman"/>
                <w:b/>
                <w:bCs/>
                <w:sz w:val="24"/>
                <w:szCs w:val="24"/>
                <w:highlight w:val="cyan"/>
              </w:rPr>
              <w:t>Week 9</w:t>
            </w:r>
            <w:r>
              <w:rPr>
                <w:rFonts w:ascii="Times New Roman" w:hAnsi="Times New Roman" w:cs="Times New Roman"/>
                <w:b/>
                <w:bCs/>
                <w:sz w:val="24"/>
                <w:szCs w:val="24"/>
              </w:rPr>
              <w:t xml:space="preserve"> </w:t>
            </w:r>
          </w:p>
          <w:p w:rsidR="00E06CCF" w:rsidRPr="005B7B4B" w:rsidRDefault="00E06CCF" w:rsidP="00A06BCC">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6-10 April</w:t>
            </w:r>
          </w:p>
        </w:tc>
        <w:tc>
          <w:tcPr>
            <w:tcW w:w="5386" w:type="dxa"/>
          </w:tcPr>
          <w:p w:rsidR="005E473F" w:rsidRDefault="005E473F" w:rsidP="001C380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Analysis of </w:t>
            </w:r>
            <w:r w:rsidRPr="001B6FF6">
              <w:rPr>
                <w:rFonts w:ascii="Times New Roman" w:hAnsi="Times New Roman" w:cs="Times New Roman"/>
                <w:bCs/>
                <w:sz w:val="24"/>
                <w:szCs w:val="24"/>
                <w:highlight w:val="lightGray"/>
              </w:rPr>
              <w:t>“The Horse Dealer’s Daughter” by D. H. Lawrence</w:t>
            </w:r>
          </w:p>
          <w:p w:rsidR="000E34DD" w:rsidRPr="00457A5B" w:rsidRDefault="000E34DD" w:rsidP="000E34DD">
            <w:pPr>
              <w:spacing w:after="0" w:line="240" w:lineRule="auto"/>
              <w:jc w:val="both"/>
              <w:rPr>
                <w:rFonts w:ascii="Times New Roman" w:hAnsi="Times New Roman" w:cs="Times New Roman"/>
                <w:bCs/>
                <w:sz w:val="24"/>
                <w:szCs w:val="24"/>
              </w:rPr>
            </w:pPr>
          </w:p>
        </w:tc>
        <w:tc>
          <w:tcPr>
            <w:tcW w:w="3402" w:type="dxa"/>
          </w:tcPr>
          <w:p w:rsidR="001747BC" w:rsidRPr="005B7B4B" w:rsidRDefault="001747BC" w:rsidP="00A06BCC">
            <w:pPr>
              <w:spacing w:after="160" w:line="259" w:lineRule="auto"/>
              <w:contextualSpacing/>
              <w:rPr>
                <w:rFonts w:ascii="Times New Roman" w:hAnsi="Times New Roman" w:cs="Times New Roman"/>
                <w:bCs/>
                <w:sz w:val="24"/>
                <w:szCs w:val="24"/>
              </w:rPr>
            </w:pPr>
          </w:p>
        </w:tc>
      </w:tr>
      <w:tr w:rsidR="00457A5B" w:rsidRPr="005B7B4B" w:rsidTr="000E34DD">
        <w:tc>
          <w:tcPr>
            <w:tcW w:w="1277" w:type="dxa"/>
          </w:tcPr>
          <w:p w:rsidR="00457A5B" w:rsidRDefault="00457A5B" w:rsidP="00457A5B">
            <w:pPr>
              <w:spacing w:after="160" w:line="259" w:lineRule="auto"/>
              <w:contextualSpacing/>
              <w:jc w:val="center"/>
              <w:rPr>
                <w:rFonts w:ascii="Times New Roman" w:hAnsi="Times New Roman" w:cs="Times New Roman"/>
                <w:b/>
                <w:bCs/>
                <w:sz w:val="24"/>
                <w:szCs w:val="24"/>
              </w:rPr>
            </w:pPr>
            <w:r w:rsidRPr="00312C87">
              <w:rPr>
                <w:rFonts w:ascii="Times New Roman" w:hAnsi="Times New Roman" w:cs="Times New Roman"/>
                <w:b/>
                <w:bCs/>
                <w:sz w:val="24"/>
                <w:szCs w:val="24"/>
                <w:highlight w:val="cyan"/>
              </w:rPr>
              <w:t>Week 10</w:t>
            </w:r>
          </w:p>
          <w:p w:rsidR="00457A5B" w:rsidRPr="005B7B4B" w:rsidRDefault="00457A5B" w:rsidP="00457A5B">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13-17 April</w:t>
            </w:r>
          </w:p>
        </w:tc>
        <w:tc>
          <w:tcPr>
            <w:tcW w:w="5386" w:type="dxa"/>
          </w:tcPr>
          <w:p w:rsidR="001C380A" w:rsidRDefault="00F01D31" w:rsidP="00457A5B">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Analysis of </w:t>
            </w:r>
            <w:r w:rsidR="003E4EC0">
              <w:rPr>
                <w:rFonts w:ascii="Times New Roman" w:hAnsi="Times New Roman" w:cs="Times New Roman"/>
                <w:bCs/>
                <w:sz w:val="24"/>
                <w:szCs w:val="24"/>
                <w:highlight w:val="lightGray"/>
              </w:rPr>
              <w:t>“Hills Like White Elephants</w:t>
            </w:r>
            <w:r w:rsidRPr="00BD1BD2">
              <w:rPr>
                <w:rFonts w:ascii="Times New Roman" w:hAnsi="Times New Roman" w:cs="Times New Roman"/>
                <w:bCs/>
                <w:sz w:val="24"/>
                <w:szCs w:val="24"/>
                <w:highlight w:val="lightGray"/>
              </w:rPr>
              <w:t xml:space="preserve">” by </w:t>
            </w:r>
            <w:r>
              <w:rPr>
                <w:rFonts w:ascii="Times New Roman" w:hAnsi="Times New Roman" w:cs="Times New Roman"/>
                <w:bCs/>
                <w:sz w:val="24"/>
                <w:szCs w:val="24"/>
                <w:highlight w:val="lightGray"/>
              </w:rPr>
              <w:t xml:space="preserve">Ernest </w:t>
            </w:r>
            <w:r w:rsidRPr="00BD1BD2">
              <w:rPr>
                <w:rFonts w:ascii="Times New Roman" w:hAnsi="Times New Roman" w:cs="Times New Roman"/>
                <w:bCs/>
                <w:sz w:val="24"/>
                <w:szCs w:val="24"/>
                <w:highlight w:val="lightGray"/>
              </w:rPr>
              <w:t>Hemingway</w:t>
            </w:r>
          </w:p>
          <w:p w:rsidR="00457A5B" w:rsidRDefault="00457A5B" w:rsidP="00457A5B">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What is Drama?</w:t>
            </w:r>
          </w:p>
          <w:p w:rsidR="00457A5B" w:rsidRDefault="00457A5B" w:rsidP="00457A5B">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The Classifications of Drama</w:t>
            </w:r>
          </w:p>
          <w:p w:rsidR="00457A5B" w:rsidRDefault="00457A5B" w:rsidP="00457A5B">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The Theatre</w:t>
            </w:r>
          </w:p>
          <w:p w:rsidR="00457A5B" w:rsidRDefault="00457A5B" w:rsidP="00457A5B">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The Elements of Drama</w:t>
            </w:r>
          </w:p>
          <w:p w:rsidR="00457A5B" w:rsidRDefault="00457A5B" w:rsidP="00457A5B">
            <w:pPr>
              <w:pStyle w:val="ListParagraph"/>
              <w:numPr>
                <w:ilvl w:val="0"/>
                <w:numId w:val="7"/>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Dialogue</w:t>
            </w:r>
          </w:p>
          <w:p w:rsidR="00457A5B" w:rsidRDefault="00457A5B" w:rsidP="00457A5B">
            <w:pPr>
              <w:pStyle w:val="ListParagraph"/>
              <w:numPr>
                <w:ilvl w:val="0"/>
                <w:numId w:val="7"/>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Story/Plot</w:t>
            </w:r>
          </w:p>
          <w:p w:rsidR="00457A5B" w:rsidRDefault="00457A5B" w:rsidP="00457A5B">
            <w:pPr>
              <w:pStyle w:val="ListParagraph"/>
              <w:numPr>
                <w:ilvl w:val="0"/>
                <w:numId w:val="7"/>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Character</w:t>
            </w:r>
          </w:p>
          <w:p w:rsidR="00457A5B" w:rsidRDefault="00457A5B" w:rsidP="00457A5B">
            <w:pPr>
              <w:pStyle w:val="ListParagraph"/>
              <w:numPr>
                <w:ilvl w:val="0"/>
                <w:numId w:val="7"/>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Action</w:t>
            </w:r>
          </w:p>
          <w:p w:rsidR="00457A5B" w:rsidRDefault="00554219" w:rsidP="00457A5B">
            <w:pPr>
              <w:pStyle w:val="ListParagraph"/>
              <w:numPr>
                <w:ilvl w:val="0"/>
                <w:numId w:val="7"/>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Staging</w:t>
            </w:r>
          </w:p>
          <w:p w:rsidR="00457A5B" w:rsidRDefault="00457A5B" w:rsidP="00457A5B">
            <w:pPr>
              <w:pStyle w:val="ListParagraph"/>
              <w:numPr>
                <w:ilvl w:val="0"/>
                <w:numId w:val="7"/>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Theme</w:t>
            </w:r>
          </w:p>
          <w:p w:rsidR="00457A5B" w:rsidRPr="00457A5B" w:rsidRDefault="00457A5B" w:rsidP="00457A5B">
            <w:p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t>Reading and Analyzing excerpts from certain plays</w:t>
            </w:r>
          </w:p>
        </w:tc>
        <w:tc>
          <w:tcPr>
            <w:tcW w:w="3402" w:type="dxa"/>
          </w:tcPr>
          <w:p w:rsidR="00457A5B" w:rsidRPr="005B7B4B" w:rsidRDefault="00457A5B" w:rsidP="00457A5B">
            <w:pPr>
              <w:spacing w:after="160" w:line="259" w:lineRule="auto"/>
              <w:contextualSpacing/>
              <w:jc w:val="center"/>
              <w:rPr>
                <w:rFonts w:ascii="Times New Roman" w:hAnsi="Times New Roman" w:cs="Times New Roman"/>
                <w:b/>
                <w:sz w:val="24"/>
                <w:szCs w:val="24"/>
              </w:rPr>
            </w:pPr>
          </w:p>
        </w:tc>
      </w:tr>
      <w:tr w:rsidR="00457A5B" w:rsidRPr="005B7B4B" w:rsidTr="000E34DD">
        <w:tc>
          <w:tcPr>
            <w:tcW w:w="1277" w:type="dxa"/>
          </w:tcPr>
          <w:p w:rsidR="00457A5B" w:rsidRDefault="00457A5B" w:rsidP="00457A5B">
            <w:pPr>
              <w:spacing w:after="160" w:line="259" w:lineRule="auto"/>
              <w:contextualSpacing/>
              <w:jc w:val="center"/>
              <w:rPr>
                <w:rFonts w:ascii="Times New Roman" w:hAnsi="Times New Roman" w:cs="Times New Roman"/>
                <w:b/>
                <w:bCs/>
                <w:sz w:val="24"/>
                <w:szCs w:val="24"/>
              </w:rPr>
            </w:pPr>
            <w:r w:rsidRPr="00312C87">
              <w:rPr>
                <w:rFonts w:ascii="Times New Roman" w:hAnsi="Times New Roman" w:cs="Times New Roman"/>
                <w:b/>
                <w:bCs/>
                <w:sz w:val="24"/>
                <w:szCs w:val="24"/>
                <w:highlight w:val="cyan"/>
              </w:rPr>
              <w:lastRenderedPageBreak/>
              <w:t>Week 11</w:t>
            </w:r>
          </w:p>
          <w:p w:rsidR="00457A5B" w:rsidRPr="005B7B4B" w:rsidRDefault="00457A5B" w:rsidP="00457A5B">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20-24 April</w:t>
            </w:r>
          </w:p>
        </w:tc>
        <w:tc>
          <w:tcPr>
            <w:tcW w:w="5386" w:type="dxa"/>
          </w:tcPr>
          <w:p w:rsidR="00F01D31" w:rsidRPr="00F01D31" w:rsidRDefault="00F01D31" w:rsidP="00644107">
            <w:pPr>
              <w:spacing w:after="160" w:line="259" w:lineRule="auto"/>
              <w:contextualSpacing/>
              <w:jc w:val="both"/>
              <w:rPr>
                <w:rFonts w:ascii="Times New Roman" w:hAnsi="Times New Roman" w:cs="Times New Roman"/>
                <w:color w:val="000000" w:themeColor="text1"/>
                <w:sz w:val="24"/>
                <w:szCs w:val="24"/>
              </w:rPr>
            </w:pPr>
            <w:r w:rsidRPr="00F01D31">
              <w:rPr>
                <w:rFonts w:ascii="Times New Roman" w:hAnsi="Times New Roman" w:cs="Times New Roman"/>
                <w:color w:val="000000" w:themeColor="text1"/>
                <w:sz w:val="24"/>
                <w:szCs w:val="24"/>
              </w:rPr>
              <w:t>Watching the play  (1 hour 30 minutes)</w:t>
            </w:r>
          </w:p>
          <w:p w:rsidR="00F01D31" w:rsidRDefault="008E5483" w:rsidP="00644107">
            <w:pPr>
              <w:spacing w:after="160" w:line="259" w:lineRule="auto"/>
              <w:contextualSpacing/>
              <w:jc w:val="both"/>
              <w:rPr>
                <w:rFonts w:ascii="Times New Roman" w:hAnsi="Times New Roman" w:cs="Times New Roman"/>
                <w:color w:val="000000" w:themeColor="text1"/>
                <w:sz w:val="24"/>
                <w:szCs w:val="24"/>
              </w:rPr>
            </w:pPr>
            <w:hyperlink r:id="rId9" w:history="1">
              <w:r w:rsidR="00F01D31" w:rsidRPr="00F01D31">
                <w:rPr>
                  <w:rStyle w:val="Hyperlink"/>
                  <w:rFonts w:ascii="Times New Roman" w:hAnsi="Times New Roman" w:cs="Times New Roman"/>
                  <w:color w:val="000000" w:themeColor="text1"/>
                  <w:sz w:val="24"/>
                  <w:szCs w:val="24"/>
                </w:rPr>
                <w:t>https://www.youtube.com/watch?v=qnX8XSKs18c</w:t>
              </w:r>
            </w:hyperlink>
          </w:p>
          <w:p w:rsidR="000E34DD" w:rsidRDefault="000E34DD" w:rsidP="00644107">
            <w:pPr>
              <w:spacing w:after="160" w:line="259" w:lineRule="auto"/>
              <w:contextualSpacing/>
              <w:jc w:val="both"/>
              <w:rPr>
                <w:rFonts w:ascii="Times New Roman" w:hAnsi="Times New Roman" w:cs="Times New Roman"/>
                <w:bCs/>
                <w:sz w:val="24"/>
                <w:szCs w:val="24"/>
              </w:rPr>
            </w:pPr>
          </w:p>
          <w:p w:rsidR="00457A5B" w:rsidRDefault="00457A5B" w:rsidP="00644107">
            <w:pPr>
              <w:spacing w:after="160" w:line="259" w:lineRule="auto"/>
              <w:contextualSpacing/>
              <w:jc w:val="both"/>
              <w:rPr>
                <w:rFonts w:ascii="Times New Roman" w:hAnsi="Times New Roman" w:cs="Times New Roman"/>
                <w:bCs/>
                <w:sz w:val="24"/>
                <w:szCs w:val="24"/>
              </w:rPr>
            </w:pPr>
            <w:r>
              <w:rPr>
                <w:rFonts w:ascii="Times New Roman" w:hAnsi="Times New Roman" w:cs="Times New Roman"/>
                <w:bCs/>
                <w:sz w:val="24"/>
                <w:szCs w:val="24"/>
              </w:rPr>
              <w:t>Analysis and Evaluation of</w:t>
            </w:r>
            <w:r w:rsidR="00A133FB">
              <w:rPr>
                <w:rFonts w:ascii="Times New Roman" w:hAnsi="Times New Roman" w:cs="Times New Roman"/>
                <w:bCs/>
                <w:sz w:val="24"/>
                <w:szCs w:val="24"/>
              </w:rPr>
              <w:t xml:space="preserve"> </w:t>
            </w:r>
            <w:r w:rsidR="006E1327" w:rsidRPr="006E1327">
              <w:rPr>
                <w:rFonts w:ascii="Times New Roman" w:hAnsi="Times New Roman" w:cs="Times New Roman"/>
                <w:bCs/>
                <w:sz w:val="24"/>
                <w:szCs w:val="24"/>
                <w:highlight w:val="lightGray"/>
              </w:rPr>
              <w:t>“A Doll’s House” by Henrik Ibsen</w:t>
            </w:r>
          </w:p>
          <w:p w:rsidR="000E34DD" w:rsidRPr="002D2DE6" w:rsidRDefault="000E34DD" w:rsidP="00644107">
            <w:pPr>
              <w:spacing w:after="160" w:line="259" w:lineRule="auto"/>
              <w:contextualSpacing/>
              <w:jc w:val="both"/>
              <w:rPr>
                <w:rFonts w:ascii="Times New Roman" w:hAnsi="Times New Roman" w:cs="Times New Roman"/>
                <w:bCs/>
                <w:sz w:val="24"/>
                <w:szCs w:val="24"/>
                <w:lang w:val="en-GB"/>
              </w:rPr>
            </w:pPr>
          </w:p>
        </w:tc>
        <w:tc>
          <w:tcPr>
            <w:tcW w:w="3402" w:type="dxa"/>
          </w:tcPr>
          <w:p w:rsidR="00457A5B" w:rsidRPr="00D27513" w:rsidRDefault="00457A5B" w:rsidP="00457A5B">
            <w:pPr>
              <w:spacing w:after="160" w:line="259" w:lineRule="auto"/>
              <w:contextualSpacing/>
              <w:rPr>
                <w:rFonts w:ascii="Times New Roman" w:hAnsi="Times New Roman" w:cs="Times New Roman"/>
                <w:b/>
                <w:bCs/>
                <w:sz w:val="24"/>
                <w:szCs w:val="24"/>
                <w:highlight w:val="yellow"/>
              </w:rPr>
            </w:pPr>
            <w:r w:rsidRPr="00D27513">
              <w:rPr>
                <w:rFonts w:ascii="Times New Roman" w:hAnsi="Times New Roman" w:cs="Times New Roman"/>
                <w:b/>
                <w:bCs/>
                <w:sz w:val="24"/>
                <w:szCs w:val="24"/>
                <w:highlight w:val="yellow"/>
              </w:rPr>
              <w:t>23 April - Thursday</w:t>
            </w:r>
          </w:p>
          <w:p w:rsidR="00457A5B" w:rsidRPr="00D27513" w:rsidRDefault="00457A5B" w:rsidP="00457A5B">
            <w:pPr>
              <w:spacing w:after="160" w:line="259" w:lineRule="auto"/>
              <w:contextualSpacing/>
              <w:rPr>
                <w:rFonts w:ascii="Times New Roman" w:hAnsi="Times New Roman" w:cs="Times New Roman"/>
                <w:b/>
                <w:bCs/>
                <w:sz w:val="24"/>
                <w:szCs w:val="24"/>
                <w:highlight w:val="yellow"/>
              </w:rPr>
            </w:pPr>
            <w:r w:rsidRPr="00D27513">
              <w:rPr>
                <w:rFonts w:ascii="Times New Roman" w:hAnsi="Times New Roman" w:cs="Times New Roman"/>
                <w:b/>
                <w:bCs/>
                <w:sz w:val="24"/>
                <w:szCs w:val="24"/>
                <w:highlight w:val="yellow"/>
              </w:rPr>
              <w:t xml:space="preserve">National Sovereignty and Children’s Day </w:t>
            </w:r>
          </w:p>
          <w:p w:rsidR="00457A5B" w:rsidRPr="00E06CCF" w:rsidRDefault="00457A5B" w:rsidP="00457A5B">
            <w:pPr>
              <w:spacing w:after="160" w:line="259" w:lineRule="auto"/>
              <w:contextualSpacing/>
              <w:rPr>
                <w:rFonts w:ascii="Times New Roman" w:hAnsi="Times New Roman" w:cs="Times New Roman"/>
                <w:b/>
                <w:bCs/>
                <w:sz w:val="24"/>
                <w:szCs w:val="24"/>
              </w:rPr>
            </w:pPr>
            <w:r w:rsidRPr="00D27513">
              <w:rPr>
                <w:rFonts w:ascii="Times New Roman" w:hAnsi="Times New Roman" w:cs="Times New Roman"/>
                <w:b/>
                <w:bCs/>
                <w:sz w:val="24"/>
                <w:szCs w:val="24"/>
                <w:highlight w:val="yellow"/>
              </w:rPr>
              <w:t>( 1 day holiday</w:t>
            </w:r>
            <w:r w:rsidRPr="00E06CCF">
              <w:rPr>
                <w:rFonts w:ascii="Times New Roman" w:hAnsi="Times New Roman" w:cs="Times New Roman"/>
                <w:b/>
                <w:bCs/>
                <w:sz w:val="24"/>
                <w:szCs w:val="24"/>
              </w:rPr>
              <w:t xml:space="preserve">) </w:t>
            </w:r>
          </w:p>
        </w:tc>
      </w:tr>
      <w:tr w:rsidR="00457A5B" w:rsidRPr="005B7B4B" w:rsidTr="000E34DD">
        <w:tc>
          <w:tcPr>
            <w:tcW w:w="1277" w:type="dxa"/>
          </w:tcPr>
          <w:p w:rsidR="00457A5B" w:rsidRDefault="00457A5B" w:rsidP="00457A5B">
            <w:pPr>
              <w:spacing w:after="160" w:line="259" w:lineRule="auto"/>
              <w:contextualSpacing/>
              <w:jc w:val="center"/>
              <w:rPr>
                <w:rFonts w:ascii="Times New Roman" w:hAnsi="Times New Roman" w:cs="Times New Roman"/>
                <w:b/>
                <w:bCs/>
                <w:sz w:val="24"/>
                <w:szCs w:val="24"/>
              </w:rPr>
            </w:pPr>
            <w:r w:rsidRPr="00312C87">
              <w:rPr>
                <w:rFonts w:ascii="Times New Roman" w:hAnsi="Times New Roman" w:cs="Times New Roman"/>
                <w:b/>
                <w:bCs/>
                <w:sz w:val="24"/>
                <w:szCs w:val="24"/>
                <w:highlight w:val="cyan"/>
              </w:rPr>
              <w:t>Week 12</w:t>
            </w:r>
          </w:p>
          <w:p w:rsidR="00457A5B" w:rsidRPr="005B7B4B" w:rsidRDefault="00457A5B" w:rsidP="00457A5B">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27 April-1 May</w:t>
            </w:r>
          </w:p>
        </w:tc>
        <w:tc>
          <w:tcPr>
            <w:tcW w:w="5386" w:type="dxa"/>
          </w:tcPr>
          <w:p w:rsidR="00457A5B" w:rsidRPr="002D2DE6" w:rsidRDefault="00BD1BD2" w:rsidP="007A475D">
            <w:pPr>
              <w:spacing w:after="0" w:line="240" w:lineRule="auto"/>
              <w:jc w:val="both"/>
              <w:rPr>
                <w:rFonts w:ascii="Times New Roman" w:eastAsiaTheme="minorHAnsi" w:hAnsi="Times New Roman" w:cs="Times New Roman"/>
                <w:sz w:val="24"/>
                <w:szCs w:val="24"/>
              </w:rPr>
            </w:pPr>
            <w:r>
              <w:rPr>
                <w:rFonts w:ascii="Times New Roman" w:hAnsi="Times New Roman" w:cs="Times New Roman"/>
                <w:bCs/>
                <w:sz w:val="24"/>
                <w:szCs w:val="24"/>
              </w:rPr>
              <w:t xml:space="preserve">Analysis and Evaluation of </w:t>
            </w:r>
            <w:r w:rsidRPr="006E1327">
              <w:rPr>
                <w:rFonts w:ascii="Times New Roman" w:hAnsi="Times New Roman" w:cs="Times New Roman"/>
                <w:bCs/>
                <w:sz w:val="24"/>
                <w:szCs w:val="24"/>
                <w:highlight w:val="lightGray"/>
              </w:rPr>
              <w:t>“A Doll’s House” by Henrik Ibsen</w:t>
            </w:r>
          </w:p>
        </w:tc>
        <w:tc>
          <w:tcPr>
            <w:tcW w:w="3402" w:type="dxa"/>
          </w:tcPr>
          <w:p w:rsidR="00457A5B" w:rsidRPr="00D27513" w:rsidRDefault="00457A5B" w:rsidP="00457A5B">
            <w:pPr>
              <w:spacing w:after="160" w:line="259" w:lineRule="auto"/>
              <w:contextualSpacing/>
              <w:rPr>
                <w:rFonts w:ascii="Times New Roman" w:hAnsi="Times New Roman" w:cs="Times New Roman"/>
                <w:b/>
                <w:sz w:val="24"/>
                <w:szCs w:val="24"/>
                <w:highlight w:val="yellow"/>
              </w:rPr>
            </w:pPr>
            <w:r w:rsidRPr="00D27513">
              <w:rPr>
                <w:rFonts w:ascii="Times New Roman" w:hAnsi="Times New Roman" w:cs="Times New Roman"/>
                <w:b/>
                <w:sz w:val="24"/>
                <w:szCs w:val="24"/>
                <w:highlight w:val="yellow"/>
              </w:rPr>
              <w:t>1 May – Friday</w:t>
            </w:r>
          </w:p>
          <w:p w:rsidR="00457A5B" w:rsidRPr="00D27513" w:rsidRDefault="00457A5B" w:rsidP="00457A5B">
            <w:pPr>
              <w:spacing w:after="160" w:line="259" w:lineRule="auto"/>
              <w:contextualSpacing/>
              <w:rPr>
                <w:rFonts w:ascii="Times New Roman" w:hAnsi="Times New Roman" w:cs="Times New Roman"/>
                <w:b/>
                <w:sz w:val="24"/>
                <w:szCs w:val="24"/>
                <w:highlight w:val="yellow"/>
              </w:rPr>
            </w:pPr>
            <w:r w:rsidRPr="00D27513">
              <w:rPr>
                <w:rFonts w:ascii="Times New Roman" w:hAnsi="Times New Roman" w:cs="Times New Roman"/>
                <w:b/>
                <w:sz w:val="24"/>
                <w:szCs w:val="24"/>
                <w:highlight w:val="yellow"/>
              </w:rPr>
              <w:t>Labor and Solidarity Day</w:t>
            </w:r>
          </w:p>
          <w:p w:rsidR="00457A5B" w:rsidRPr="005B7B4B" w:rsidRDefault="00457A5B" w:rsidP="00457A5B">
            <w:pPr>
              <w:spacing w:after="160" w:line="259" w:lineRule="auto"/>
              <w:contextualSpacing/>
              <w:rPr>
                <w:rFonts w:ascii="Times New Roman" w:hAnsi="Times New Roman" w:cs="Times New Roman"/>
                <w:b/>
                <w:sz w:val="24"/>
                <w:szCs w:val="24"/>
              </w:rPr>
            </w:pPr>
            <w:r w:rsidRPr="00D27513">
              <w:rPr>
                <w:rFonts w:ascii="Times New Roman" w:hAnsi="Times New Roman" w:cs="Times New Roman"/>
                <w:b/>
                <w:sz w:val="24"/>
                <w:szCs w:val="24"/>
                <w:highlight w:val="yellow"/>
              </w:rPr>
              <w:t>(1 day holiday)</w:t>
            </w:r>
          </w:p>
        </w:tc>
      </w:tr>
      <w:tr w:rsidR="00457A5B" w:rsidRPr="005B7B4B" w:rsidTr="000E34DD">
        <w:tc>
          <w:tcPr>
            <w:tcW w:w="1277" w:type="dxa"/>
          </w:tcPr>
          <w:p w:rsidR="00457A5B" w:rsidRDefault="00457A5B" w:rsidP="00457A5B">
            <w:pPr>
              <w:spacing w:after="160" w:line="259" w:lineRule="auto"/>
              <w:contextualSpacing/>
              <w:jc w:val="center"/>
              <w:rPr>
                <w:rFonts w:ascii="Times New Roman" w:hAnsi="Times New Roman" w:cs="Times New Roman"/>
                <w:b/>
                <w:bCs/>
                <w:sz w:val="24"/>
                <w:szCs w:val="24"/>
              </w:rPr>
            </w:pPr>
            <w:r w:rsidRPr="00312C87">
              <w:rPr>
                <w:rFonts w:ascii="Times New Roman" w:hAnsi="Times New Roman" w:cs="Times New Roman"/>
                <w:b/>
                <w:bCs/>
                <w:sz w:val="24"/>
                <w:szCs w:val="24"/>
                <w:highlight w:val="cyan"/>
              </w:rPr>
              <w:t>Week 13</w:t>
            </w:r>
          </w:p>
          <w:p w:rsidR="00457A5B" w:rsidRPr="005B7B4B" w:rsidRDefault="00457A5B" w:rsidP="00457A5B">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4-8 May</w:t>
            </w:r>
          </w:p>
        </w:tc>
        <w:tc>
          <w:tcPr>
            <w:tcW w:w="5386" w:type="dxa"/>
          </w:tcPr>
          <w:p w:rsidR="00F01D31" w:rsidRDefault="00F01D31" w:rsidP="00F01D31">
            <w:pPr>
              <w:spacing w:after="0" w:line="240" w:lineRule="auto"/>
              <w:contextualSpacing/>
              <w:jc w:val="both"/>
              <w:rPr>
                <w:rFonts w:ascii="Times New Roman" w:hAnsi="Times New Roman" w:cs="Times New Roman"/>
                <w:b/>
                <w:bCs/>
                <w:sz w:val="24"/>
                <w:szCs w:val="24"/>
                <w:highlight w:val="green"/>
              </w:rPr>
            </w:pPr>
            <w:r>
              <w:rPr>
                <w:rFonts w:ascii="Times New Roman" w:hAnsi="Times New Roman" w:cs="Times New Roman"/>
                <w:bCs/>
                <w:sz w:val="24"/>
                <w:szCs w:val="24"/>
              </w:rPr>
              <w:t xml:space="preserve">Analysis and Evaluation of </w:t>
            </w:r>
            <w:r w:rsidRPr="006E1327">
              <w:rPr>
                <w:rFonts w:ascii="Times New Roman" w:hAnsi="Times New Roman" w:cs="Times New Roman"/>
                <w:bCs/>
                <w:sz w:val="24"/>
                <w:szCs w:val="24"/>
                <w:highlight w:val="lightGray"/>
              </w:rPr>
              <w:t>“A Doll’s House” by Henrik Ibsen</w:t>
            </w:r>
          </w:p>
          <w:p w:rsidR="00F01D31" w:rsidRPr="00F01D31" w:rsidRDefault="00F01D31" w:rsidP="00F46655">
            <w:pPr>
              <w:spacing w:after="0" w:line="240" w:lineRule="auto"/>
              <w:contextualSpacing/>
              <w:jc w:val="center"/>
              <w:rPr>
                <w:rFonts w:ascii="Times New Roman" w:hAnsi="Times New Roman" w:cs="Times New Roman"/>
                <w:b/>
                <w:bCs/>
                <w:sz w:val="24"/>
                <w:szCs w:val="24"/>
                <w:highlight w:val="green"/>
              </w:rPr>
            </w:pPr>
          </w:p>
        </w:tc>
        <w:tc>
          <w:tcPr>
            <w:tcW w:w="3402" w:type="dxa"/>
          </w:tcPr>
          <w:p w:rsidR="00457A5B" w:rsidRPr="001759B3" w:rsidRDefault="00457A5B" w:rsidP="00173863">
            <w:pPr>
              <w:spacing w:after="0" w:line="240" w:lineRule="auto"/>
              <w:contextualSpacing/>
              <w:jc w:val="center"/>
              <w:rPr>
                <w:rFonts w:ascii="Times New Roman" w:hAnsi="Times New Roman" w:cs="Times New Roman"/>
                <w:b/>
                <w:bCs/>
                <w:sz w:val="24"/>
                <w:szCs w:val="24"/>
              </w:rPr>
            </w:pPr>
          </w:p>
        </w:tc>
      </w:tr>
      <w:tr w:rsidR="00457A5B" w:rsidRPr="005B7B4B" w:rsidTr="000E34DD">
        <w:tc>
          <w:tcPr>
            <w:tcW w:w="1277" w:type="dxa"/>
          </w:tcPr>
          <w:p w:rsidR="00457A5B" w:rsidRDefault="00457A5B" w:rsidP="00457A5B">
            <w:pPr>
              <w:spacing w:after="160" w:line="259" w:lineRule="auto"/>
              <w:contextualSpacing/>
              <w:jc w:val="center"/>
              <w:rPr>
                <w:rFonts w:ascii="Times New Roman" w:hAnsi="Times New Roman" w:cs="Times New Roman"/>
                <w:b/>
                <w:bCs/>
                <w:sz w:val="24"/>
                <w:szCs w:val="24"/>
              </w:rPr>
            </w:pPr>
            <w:r w:rsidRPr="00312C87">
              <w:rPr>
                <w:rFonts w:ascii="Times New Roman" w:hAnsi="Times New Roman" w:cs="Times New Roman"/>
                <w:b/>
                <w:bCs/>
                <w:sz w:val="24"/>
                <w:szCs w:val="24"/>
                <w:highlight w:val="cyan"/>
              </w:rPr>
              <w:t>Week 14</w:t>
            </w:r>
          </w:p>
          <w:p w:rsidR="00457A5B" w:rsidRPr="005B7B4B" w:rsidRDefault="00457A5B" w:rsidP="00457A5B">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11-15 May</w:t>
            </w:r>
          </w:p>
        </w:tc>
        <w:tc>
          <w:tcPr>
            <w:tcW w:w="5386" w:type="dxa"/>
          </w:tcPr>
          <w:p w:rsidR="00457A5B" w:rsidRDefault="00457A5B" w:rsidP="00457A5B">
            <w:pPr>
              <w:spacing w:after="0" w:line="240" w:lineRule="auto"/>
              <w:contextualSpacing/>
              <w:jc w:val="center"/>
              <w:rPr>
                <w:rFonts w:ascii="Times New Roman" w:hAnsi="Times New Roman" w:cs="Times New Roman"/>
                <w:b/>
                <w:bCs/>
                <w:sz w:val="24"/>
                <w:szCs w:val="24"/>
                <w:highlight w:val="green"/>
              </w:rPr>
            </w:pPr>
          </w:p>
          <w:p w:rsidR="00173863" w:rsidRDefault="00173863" w:rsidP="00173863">
            <w:pPr>
              <w:spacing w:after="0" w:line="240" w:lineRule="auto"/>
              <w:contextualSpacing/>
              <w:jc w:val="center"/>
              <w:rPr>
                <w:rFonts w:ascii="Times New Roman" w:hAnsi="Times New Roman" w:cs="Times New Roman"/>
                <w:b/>
                <w:bCs/>
                <w:sz w:val="24"/>
                <w:szCs w:val="24"/>
                <w:highlight w:val="green"/>
              </w:rPr>
            </w:pPr>
            <w:r w:rsidRPr="00F01D31">
              <w:rPr>
                <w:rFonts w:ascii="Times New Roman" w:hAnsi="Times New Roman" w:cs="Times New Roman"/>
                <w:b/>
                <w:bCs/>
                <w:sz w:val="24"/>
                <w:szCs w:val="24"/>
                <w:highlight w:val="green"/>
              </w:rPr>
              <w:t xml:space="preserve">In-class Response Writing </w:t>
            </w:r>
          </w:p>
          <w:p w:rsidR="00173863" w:rsidRDefault="00E84C55" w:rsidP="00173863">
            <w:pPr>
              <w:spacing w:after="0" w:line="240" w:lineRule="auto"/>
              <w:contextualSpacing/>
              <w:jc w:val="center"/>
              <w:rPr>
                <w:rFonts w:ascii="Times New Roman" w:hAnsi="Times New Roman" w:cs="Times New Roman"/>
                <w:b/>
                <w:bCs/>
                <w:sz w:val="24"/>
                <w:szCs w:val="24"/>
                <w:highlight w:val="green"/>
              </w:rPr>
            </w:pPr>
            <w:r>
              <w:rPr>
                <w:rFonts w:ascii="Times New Roman" w:hAnsi="Times New Roman" w:cs="Times New Roman"/>
                <w:b/>
                <w:bCs/>
                <w:sz w:val="24"/>
                <w:szCs w:val="24"/>
                <w:highlight w:val="green"/>
              </w:rPr>
              <w:t>(20</w:t>
            </w:r>
            <w:r w:rsidR="00173863" w:rsidRPr="00F01D31">
              <w:rPr>
                <w:rFonts w:ascii="Times New Roman" w:hAnsi="Times New Roman" w:cs="Times New Roman"/>
                <w:b/>
                <w:bCs/>
                <w:sz w:val="24"/>
                <w:szCs w:val="24"/>
                <w:highlight w:val="green"/>
              </w:rPr>
              <w:t xml:space="preserve"> pts.)</w:t>
            </w:r>
          </w:p>
          <w:p w:rsidR="00F01D31" w:rsidRPr="005B7B4B" w:rsidRDefault="00F01D31" w:rsidP="00173863">
            <w:pPr>
              <w:spacing w:after="0" w:line="240" w:lineRule="auto"/>
              <w:contextualSpacing/>
              <w:jc w:val="center"/>
              <w:rPr>
                <w:rFonts w:ascii="Times New Roman" w:hAnsi="Times New Roman" w:cs="Times New Roman"/>
                <w:b/>
                <w:bCs/>
                <w:sz w:val="24"/>
                <w:szCs w:val="24"/>
                <w:highlight w:val="green"/>
              </w:rPr>
            </w:pPr>
          </w:p>
        </w:tc>
        <w:tc>
          <w:tcPr>
            <w:tcW w:w="3402" w:type="dxa"/>
          </w:tcPr>
          <w:p w:rsidR="00457A5B" w:rsidRPr="005B7B4B" w:rsidRDefault="00457A5B" w:rsidP="00457A5B">
            <w:pPr>
              <w:spacing w:after="160" w:line="259" w:lineRule="auto"/>
              <w:contextualSpacing/>
              <w:jc w:val="center"/>
              <w:rPr>
                <w:rFonts w:ascii="Times New Roman" w:hAnsi="Times New Roman" w:cs="Times New Roman"/>
                <w:b/>
                <w:bCs/>
                <w:sz w:val="24"/>
                <w:szCs w:val="24"/>
                <w:highlight w:val="green"/>
              </w:rPr>
            </w:pPr>
          </w:p>
        </w:tc>
      </w:tr>
    </w:tbl>
    <w:p w:rsidR="006971E3" w:rsidRDefault="006971E3" w:rsidP="005B7B4B">
      <w:pPr>
        <w:spacing w:after="0" w:line="240" w:lineRule="auto"/>
        <w:jc w:val="center"/>
        <w:rPr>
          <w:rFonts w:ascii="Times New Roman" w:eastAsiaTheme="minorHAnsi" w:hAnsi="Times New Roman" w:cs="Times New Roman"/>
          <w:b/>
          <w:color w:val="7030A0"/>
          <w:sz w:val="24"/>
          <w:szCs w:val="24"/>
          <w:lang w:val="en-GB"/>
        </w:rPr>
      </w:pPr>
    </w:p>
    <w:p w:rsidR="006971E3" w:rsidRDefault="006971E3" w:rsidP="006971E3">
      <w:pPr>
        <w:spacing w:after="0" w:line="240" w:lineRule="auto"/>
        <w:jc w:val="both"/>
        <w:rPr>
          <w:rFonts w:ascii="Times New Roman" w:eastAsiaTheme="minorHAnsi" w:hAnsi="Times New Roman" w:cs="Times New Roman"/>
          <w:b/>
          <w:sz w:val="24"/>
          <w:szCs w:val="24"/>
          <w:lang w:val="en-GB"/>
        </w:rPr>
      </w:pPr>
      <w:r w:rsidRPr="006971E3">
        <w:rPr>
          <w:rFonts w:ascii="Times New Roman" w:eastAsiaTheme="minorHAnsi" w:hAnsi="Times New Roman" w:cs="Times New Roman"/>
          <w:b/>
          <w:sz w:val="24"/>
          <w:szCs w:val="24"/>
          <w:lang w:val="en-GB"/>
        </w:rPr>
        <w:t>*** 18 May – 3 June (Final Examinations)</w:t>
      </w:r>
    </w:p>
    <w:p w:rsidR="006971E3" w:rsidRDefault="006971E3" w:rsidP="006971E3">
      <w:pPr>
        <w:spacing w:after="0" w:line="240" w:lineRule="auto"/>
        <w:jc w:val="both"/>
        <w:rPr>
          <w:rFonts w:ascii="Times New Roman" w:eastAsiaTheme="minorHAnsi" w:hAnsi="Times New Roman" w:cs="Times New Roman"/>
          <w:b/>
          <w:sz w:val="24"/>
          <w:szCs w:val="24"/>
          <w:lang w:val="en-GB"/>
        </w:rPr>
      </w:pPr>
      <w:r>
        <w:rPr>
          <w:rFonts w:ascii="Times New Roman" w:eastAsiaTheme="minorHAnsi" w:hAnsi="Times New Roman" w:cs="Times New Roman"/>
          <w:b/>
          <w:sz w:val="24"/>
          <w:szCs w:val="24"/>
          <w:lang w:val="en-GB"/>
        </w:rPr>
        <w:t xml:space="preserve">*** 19 May 2020 – Tuesday (The Commemoration of Atatürk, Youth and Sports Day) </w:t>
      </w:r>
    </w:p>
    <w:p w:rsidR="006971E3" w:rsidRDefault="006971E3" w:rsidP="00DD73CF">
      <w:pPr>
        <w:spacing w:after="0" w:line="240" w:lineRule="auto"/>
        <w:ind w:firstLine="708"/>
        <w:jc w:val="both"/>
        <w:rPr>
          <w:rFonts w:ascii="Times New Roman" w:eastAsiaTheme="minorHAnsi" w:hAnsi="Times New Roman" w:cs="Times New Roman"/>
          <w:b/>
          <w:sz w:val="24"/>
          <w:szCs w:val="24"/>
          <w:lang w:val="en-GB"/>
        </w:rPr>
      </w:pPr>
      <w:r>
        <w:rPr>
          <w:rFonts w:ascii="Times New Roman" w:eastAsiaTheme="minorHAnsi" w:hAnsi="Times New Roman" w:cs="Times New Roman"/>
          <w:b/>
          <w:sz w:val="24"/>
          <w:szCs w:val="24"/>
          <w:lang w:val="en-GB"/>
        </w:rPr>
        <w:t>(1 day holiday)</w:t>
      </w:r>
    </w:p>
    <w:p w:rsidR="006971E3" w:rsidRDefault="006971E3" w:rsidP="00B603CE">
      <w:pPr>
        <w:spacing w:after="0" w:line="240" w:lineRule="auto"/>
        <w:jc w:val="both"/>
        <w:rPr>
          <w:rFonts w:ascii="Times New Roman" w:eastAsiaTheme="minorHAnsi" w:hAnsi="Times New Roman" w:cs="Times New Roman"/>
          <w:b/>
          <w:color w:val="7030A0"/>
          <w:sz w:val="24"/>
          <w:szCs w:val="24"/>
          <w:lang w:val="en-GB"/>
        </w:rPr>
      </w:pPr>
      <w:r>
        <w:rPr>
          <w:rFonts w:ascii="Times New Roman" w:eastAsiaTheme="minorHAnsi" w:hAnsi="Times New Roman" w:cs="Times New Roman"/>
          <w:b/>
          <w:sz w:val="24"/>
          <w:szCs w:val="24"/>
          <w:lang w:val="en-GB"/>
        </w:rPr>
        <w:t>*** 23-26 May 2020 – Ramadan Feast (3,5 days holiday)</w:t>
      </w:r>
    </w:p>
    <w:p w:rsidR="006971E3" w:rsidRDefault="006971E3" w:rsidP="005B7B4B">
      <w:pPr>
        <w:spacing w:after="0" w:line="240" w:lineRule="auto"/>
        <w:jc w:val="center"/>
        <w:rPr>
          <w:rFonts w:ascii="Times New Roman" w:eastAsiaTheme="minorHAnsi" w:hAnsi="Times New Roman" w:cs="Times New Roman"/>
          <w:b/>
          <w:color w:val="7030A0"/>
          <w:sz w:val="24"/>
          <w:szCs w:val="24"/>
          <w:lang w:val="en-GB"/>
        </w:rPr>
      </w:pPr>
    </w:p>
    <w:p w:rsidR="006971E3" w:rsidRDefault="006971E3" w:rsidP="005B7B4B">
      <w:pPr>
        <w:spacing w:after="0" w:line="240" w:lineRule="auto"/>
        <w:jc w:val="center"/>
        <w:rPr>
          <w:rFonts w:ascii="Times New Roman" w:eastAsiaTheme="minorHAnsi" w:hAnsi="Times New Roman" w:cs="Times New Roman"/>
          <w:b/>
          <w:color w:val="7030A0"/>
          <w:sz w:val="24"/>
          <w:szCs w:val="24"/>
          <w:lang w:val="en-GB"/>
        </w:rPr>
      </w:pPr>
    </w:p>
    <w:p w:rsidR="008452D1" w:rsidRDefault="008452D1" w:rsidP="005B7B4B">
      <w:pPr>
        <w:spacing w:after="0" w:line="240" w:lineRule="auto"/>
        <w:jc w:val="center"/>
        <w:rPr>
          <w:rFonts w:ascii="Times New Roman" w:eastAsiaTheme="minorHAnsi" w:hAnsi="Times New Roman" w:cs="Times New Roman"/>
          <w:b/>
          <w:color w:val="7030A0"/>
          <w:sz w:val="24"/>
          <w:szCs w:val="24"/>
          <w:lang w:val="en-GB"/>
        </w:rPr>
      </w:pPr>
    </w:p>
    <w:p w:rsidR="008452D1" w:rsidRDefault="008452D1" w:rsidP="005B7B4B">
      <w:pPr>
        <w:spacing w:after="0" w:line="240" w:lineRule="auto"/>
        <w:jc w:val="center"/>
        <w:rPr>
          <w:rFonts w:ascii="Times New Roman" w:eastAsiaTheme="minorHAnsi" w:hAnsi="Times New Roman" w:cs="Times New Roman"/>
          <w:b/>
          <w:color w:val="7030A0"/>
          <w:sz w:val="24"/>
          <w:szCs w:val="24"/>
          <w:lang w:val="en-GB"/>
        </w:rPr>
      </w:pPr>
    </w:p>
    <w:p w:rsidR="008452D1" w:rsidRDefault="008452D1" w:rsidP="005B7B4B">
      <w:pPr>
        <w:spacing w:after="0" w:line="240" w:lineRule="auto"/>
        <w:jc w:val="center"/>
        <w:rPr>
          <w:rFonts w:ascii="Times New Roman" w:eastAsiaTheme="minorHAnsi" w:hAnsi="Times New Roman" w:cs="Times New Roman"/>
          <w:b/>
          <w:color w:val="7030A0"/>
          <w:sz w:val="24"/>
          <w:szCs w:val="24"/>
          <w:lang w:val="en-GB"/>
        </w:rPr>
      </w:pPr>
    </w:p>
    <w:p w:rsidR="00282EE5" w:rsidRDefault="005B7B4B" w:rsidP="00B603CE">
      <w:pPr>
        <w:spacing w:after="0" w:line="240" w:lineRule="auto"/>
        <w:jc w:val="center"/>
      </w:pPr>
      <w:r w:rsidRPr="005B7B4B">
        <w:rPr>
          <w:rFonts w:ascii="Times New Roman" w:eastAsiaTheme="minorHAnsi" w:hAnsi="Times New Roman" w:cs="Times New Roman"/>
          <w:b/>
          <w:color w:val="7030A0"/>
          <w:sz w:val="24"/>
          <w:szCs w:val="24"/>
          <w:lang w:val="en-GB"/>
        </w:rPr>
        <w:sym w:font="Wingdings" w:char="F04A"/>
      </w:r>
      <w:r w:rsidRPr="005B7B4B">
        <w:rPr>
          <w:rFonts w:ascii="Times New Roman" w:eastAsiaTheme="minorHAnsi" w:hAnsi="Times New Roman" w:cs="Times New Roman"/>
          <w:b/>
          <w:sz w:val="24"/>
          <w:szCs w:val="24"/>
          <w:lang w:val="en-GB"/>
        </w:rPr>
        <w:t xml:space="preserve"> </w:t>
      </w:r>
      <w:r w:rsidR="00201EAA">
        <w:rPr>
          <w:rFonts w:ascii="Times New Roman" w:eastAsiaTheme="minorHAnsi" w:hAnsi="Times New Roman" w:cs="Times New Roman"/>
          <w:b/>
          <w:sz w:val="24"/>
          <w:szCs w:val="24"/>
          <w:lang w:val="en-GB"/>
        </w:rPr>
        <w:t>I WISH US ALL A SUCCESSFUL TERM</w:t>
      </w:r>
      <w:r w:rsidRPr="005B7B4B">
        <w:rPr>
          <w:rFonts w:ascii="Times New Roman" w:eastAsiaTheme="minorHAnsi" w:hAnsi="Times New Roman" w:cs="Times New Roman"/>
          <w:b/>
          <w:sz w:val="24"/>
          <w:szCs w:val="24"/>
          <w:lang w:val="en-GB"/>
        </w:rPr>
        <w:t xml:space="preserve"> </w:t>
      </w:r>
      <w:r w:rsidRPr="005B7B4B">
        <w:rPr>
          <w:rFonts w:ascii="Times New Roman" w:eastAsiaTheme="minorHAnsi" w:hAnsi="Times New Roman" w:cs="Times New Roman"/>
          <w:b/>
          <w:color w:val="7030A0"/>
          <w:sz w:val="24"/>
          <w:szCs w:val="24"/>
          <w:lang w:val="en-GB"/>
        </w:rPr>
        <w:sym w:font="Wingdings" w:char="F04A"/>
      </w:r>
    </w:p>
    <w:p w:rsidR="002E06E8" w:rsidRDefault="002E06E8" w:rsidP="000D42F4">
      <w:pPr>
        <w:jc w:val="both"/>
      </w:pPr>
    </w:p>
    <w:sectPr w:rsidR="002E06E8" w:rsidSect="004B51FA">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483" w:rsidRDefault="008E5483" w:rsidP="00B27092">
      <w:pPr>
        <w:spacing w:after="0" w:line="240" w:lineRule="auto"/>
      </w:pPr>
      <w:r>
        <w:separator/>
      </w:r>
    </w:p>
  </w:endnote>
  <w:endnote w:type="continuationSeparator" w:id="0">
    <w:p w:rsidR="008E5483" w:rsidRDefault="008E5483" w:rsidP="00B27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483" w:rsidRDefault="008E5483" w:rsidP="00B27092">
      <w:pPr>
        <w:spacing w:after="0" w:line="240" w:lineRule="auto"/>
      </w:pPr>
      <w:r>
        <w:separator/>
      </w:r>
    </w:p>
  </w:footnote>
  <w:footnote w:type="continuationSeparator" w:id="0">
    <w:p w:rsidR="008E5483" w:rsidRDefault="008E5483" w:rsidP="00B270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33D17"/>
    <w:multiLevelType w:val="hybridMultilevel"/>
    <w:tmpl w:val="B9C42404"/>
    <w:lvl w:ilvl="0" w:tplc="70CEF46E">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D334194"/>
    <w:multiLevelType w:val="hybridMultilevel"/>
    <w:tmpl w:val="9886FB3A"/>
    <w:lvl w:ilvl="0" w:tplc="1D40658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34FD0845"/>
    <w:multiLevelType w:val="hybridMultilevel"/>
    <w:tmpl w:val="E41EF50C"/>
    <w:lvl w:ilvl="0" w:tplc="B2C6E564">
      <w:start w:val="5"/>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5E5D6DCF"/>
    <w:multiLevelType w:val="hybridMultilevel"/>
    <w:tmpl w:val="B7748CEA"/>
    <w:lvl w:ilvl="0" w:tplc="CC9C330C">
      <w:start w:val="20"/>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89B14A5"/>
    <w:multiLevelType w:val="hybridMultilevel"/>
    <w:tmpl w:val="09263B58"/>
    <w:lvl w:ilvl="0" w:tplc="478C149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ED7592A"/>
    <w:multiLevelType w:val="hybridMultilevel"/>
    <w:tmpl w:val="AE3259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7"/>
  </w:num>
  <w:num w:numId="5">
    <w:abstractNumId w:val="1"/>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591"/>
    <w:rsid w:val="0000686E"/>
    <w:rsid w:val="00054F6C"/>
    <w:rsid w:val="000576CB"/>
    <w:rsid w:val="00057BC9"/>
    <w:rsid w:val="00076EFE"/>
    <w:rsid w:val="00093842"/>
    <w:rsid w:val="000B0698"/>
    <w:rsid w:val="000B69BB"/>
    <w:rsid w:val="000C7846"/>
    <w:rsid w:val="000D42F4"/>
    <w:rsid w:val="000D5586"/>
    <w:rsid w:val="000D71EC"/>
    <w:rsid w:val="000E34DD"/>
    <w:rsid w:val="000F09E6"/>
    <w:rsid w:val="001029EC"/>
    <w:rsid w:val="00111A1F"/>
    <w:rsid w:val="001258EA"/>
    <w:rsid w:val="0013499E"/>
    <w:rsid w:val="0013616A"/>
    <w:rsid w:val="0015015D"/>
    <w:rsid w:val="00151E33"/>
    <w:rsid w:val="00156947"/>
    <w:rsid w:val="00157E82"/>
    <w:rsid w:val="0016276F"/>
    <w:rsid w:val="00166BD0"/>
    <w:rsid w:val="00171395"/>
    <w:rsid w:val="00173863"/>
    <w:rsid w:val="001747BC"/>
    <w:rsid w:val="001759B3"/>
    <w:rsid w:val="00185C63"/>
    <w:rsid w:val="0018715F"/>
    <w:rsid w:val="001A2524"/>
    <w:rsid w:val="001A3B61"/>
    <w:rsid w:val="001B6FF6"/>
    <w:rsid w:val="001C380A"/>
    <w:rsid w:val="001D0585"/>
    <w:rsid w:val="001F2794"/>
    <w:rsid w:val="00201EAA"/>
    <w:rsid w:val="0022737E"/>
    <w:rsid w:val="00261953"/>
    <w:rsid w:val="00264C45"/>
    <w:rsid w:val="002717D7"/>
    <w:rsid w:val="00282EE5"/>
    <w:rsid w:val="00296136"/>
    <w:rsid w:val="002D281A"/>
    <w:rsid w:val="002D2ABF"/>
    <w:rsid w:val="002D2DE6"/>
    <w:rsid w:val="002E06E8"/>
    <w:rsid w:val="002E5D24"/>
    <w:rsid w:val="002F338E"/>
    <w:rsid w:val="00312C87"/>
    <w:rsid w:val="0034380D"/>
    <w:rsid w:val="0034477C"/>
    <w:rsid w:val="00350AB7"/>
    <w:rsid w:val="00355402"/>
    <w:rsid w:val="00370CAE"/>
    <w:rsid w:val="00384618"/>
    <w:rsid w:val="003E2DF9"/>
    <w:rsid w:val="003E4EC0"/>
    <w:rsid w:val="003F0F0F"/>
    <w:rsid w:val="003F3082"/>
    <w:rsid w:val="003F4A34"/>
    <w:rsid w:val="00422934"/>
    <w:rsid w:val="0042684E"/>
    <w:rsid w:val="004561D8"/>
    <w:rsid w:val="00457A5B"/>
    <w:rsid w:val="00484937"/>
    <w:rsid w:val="004A42E1"/>
    <w:rsid w:val="004A6DA2"/>
    <w:rsid w:val="004B51FA"/>
    <w:rsid w:val="004E3388"/>
    <w:rsid w:val="004F5EB5"/>
    <w:rsid w:val="005366EA"/>
    <w:rsid w:val="00544097"/>
    <w:rsid w:val="00546945"/>
    <w:rsid w:val="00554219"/>
    <w:rsid w:val="00560109"/>
    <w:rsid w:val="00576788"/>
    <w:rsid w:val="0059424F"/>
    <w:rsid w:val="005964D0"/>
    <w:rsid w:val="005B7B4B"/>
    <w:rsid w:val="005C7837"/>
    <w:rsid w:val="005E0799"/>
    <w:rsid w:val="005E473F"/>
    <w:rsid w:val="005F474B"/>
    <w:rsid w:val="00607E50"/>
    <w:rsid w:val="00611712"/>
    <w:rsid w:val="00615292"/>
    <w:rsid w:val="00622E78"/>
    <w:rsid w:val="00644107"/>
    <w:rsid w:val="00645E49"/>
    <w:rsid w:val="00676FBC"/>
    <w:rsid w:val="0068208B"/>
    <w:rsid w:val="00682B13"/>
    <w:rsid w:val="006971E3"/>
    <w:rsid w:val="006A53ED"/>
    <w:rsid w:val="006A5B8E"/>
    <w:rsid w:val="006C3A07"/>
    <w:rsid w:val="006E1327"/>
    <w:rsid w:val="006F1591"/>
    <w:rsid w:val="00701194"/>
    <w:rsid w:val="007017D4"/>
    <w:rsid w:val="00711E50"/>
    <w:rsid w:val="00747210"/>
    <w:rsid w:val="00752CF8"/>
    <w:rsid w:val="00785F82"/>
    <w:rsid w:val="007916AF"/>
    <w:rsid w:val="007A475D"/>
    <w:rsid w:val="00814600"/>
    <w:rsid w:val="008271FB"/>
    <w:rsid w:val="008452D1"/>
    <w:rsid w:val="00854038"/>
    <w:rsid w:val="008752E8"/>
    <w:rsid w:val="00885D67"/>
    <w:rsid w:val="008C7740"/>
    <w:rsid w:val="008D1789"/>
    <w:rsid w:val="008E25A4"/>
    <w:rsid w:val="008E5483"/>
    <w:rsid w:val="008F6818"/>
    <w:rsid w:val="009004D7"/>
    <w:rsid w:val="00901160"/>
    <w:rsid w:val="00904D09"/>
    <w:rsid w:val="00922136"/>
    <w:rsid w:val="00987329"/>
    <w:rsid w:val="009C0279"/>
    <w:rsid w:val="009E36F4"/>
    <w:rsid w:val="009F1726"/>
    <w:rsid w:val="00A02512"/>
    <w:rsid w:val="00A06BCC"/>
    <w:rsid w:val="00A133FB"/>
    <w:rsid w:val="00A134CF"/>
    <w:rsid w:val="00A26792"/>
    <w:rsid w:val="00A268A8"/>
    <w:rsid w:val="00A32583"/>
    <w:rsid w:val="00A37223"/>
    <w:rsid w:val="00A57926"/>
    <w:rsid w:val="00A62A0B"/>
    <w:rsid w:val="00A72D97"/>
    <w:rsid w:val="00A86371"/>
    <w:rsid w:val="00A9350E"/>
    <w:rsid w:val="00AA3DB9"/>
    <w:rsid w:val="00AA71F0"/>
    <w:rsid w:val="00AB0A3E"/>
    <w:rsid w:val="00AB41B5"/>
    <w:rsid w:val="00AB75E2"/>
    <w:rsid w:val="00AE4EAC"/>
    <w:rsid w:val="00AF1F0B"/>
    <w:rsid w:val="00B01D33"/>
    <w:rsid w:val="00B12B0F"/>
    <w:rsid w:val="00B27092"/>
    <w:rsid w:val="00B40B0C"/>
    <w:rsid w:val="00B447ED"/>
    <w:rsid w:val="00B51899"/>
    <w:rsid w:val="00B603CE"/>
    <w:rsid w:val="00B86B4C"/>
    <w:rsid w:val="00B92C5D"/>
    <w:rsid w:val="00BB02B4"/>
    <w:rsid w:val="00BD1BD2"/>
    <w:rsid w:val="00BE33B8"/>
    <w:rsid w:val="00BF6FE5"/>
    <w:rsid w:val="00C05EEB"/>
    <w:rsid w:val="00C10E34"/>
    <w:rsid w:val="00C27571"/>
    <w:rsid w:val="00C32D19"/>
    <w:rsid w:val="00C41F4C"/>
    <w:rsid w:val="00C53DAC"/>
    <w:rsid w:val="00CA7827"/>
    <w:rsid w:val="00CB5B05"/>
    <w:rsid w:val="00CD3A7C"/>
    <w:rsid w:val="00CE13A0"/>
    <w:rsid w:val="00D27513"/>
    <w:rsid w:val="00D452DE"/>
    <w:rsid w:val="00D71B7C"/>
    <w:rsid w:val="00D7420B"/>
    <w:rsid w:val="00D87DD5"/>
    <w:rsid w:val="00DA63EA"/>
    <w:rsid w:val="00DB032B"/>
    <w:rsid w:val="00DB36F6"/>
    <w:rsid w:val="00DC0EF8"/>
    <w:rsid w:val="00DC3010"/>
    <w:rsid w:val="00DD6F68"/>
    <w:rsid w:val="00DD73CF"/>
    <w:rsid w:val="00DD788C"/>
    <w:rsid w:val="00E06BE9"/>
    <w:rsid w:val="00E06CCF"/>
    <w:rsid w:val="00E23F52"/>
    <w:rsid w:val="00E2657C"/>
    <w:rsid w:val="00E360F9"/>
    <w:rsid w:val="00E37743"/>
    <w:rsid w:val="00E4370C"/>
    <w:rsid w:val="00E472F2"/>
    <w:rsid w:val="00E62CAD"/>
    <w:rsid w:val="00E83A21"/>
    <w:rsid w:val="00E83CAE"/>
    <w:rsid w:val="00E84C55"/>
    <w:rsid w:val="00EA7176"/>
    <w:rsid w:val="00EB253E"/>
    <w:rsid w:val="00EE002D"/>
    <w:rsid w:val="00EE23EC"/>
    <w:rsid w:val="00F01D31"/>
    <w:rsid w:val="00F1068F"/>
    <w:rsid w:val="00F141B9"/>
    <w:rsid w:val="00F179B2"/>
    <w:rsid w:val="00F31744"/>
    <w:rsid w:val="00F46655"/>
    <w:rsid w:val="00F70953"/>
    <w:rsid w:val="00F8157E"/>
    <w:rsid w:val="00F97271"/>
    <w:rsid w:val="00FA4441"/>
    <w:rsid w:val="00FD03AD"/>
    <w:rsid w:val="00FD0BA5"/>
    <w:rsid w:val="00FD2DEF"/>
    <w:rsid w:val="00FE49D4"/>
    <w:rsid w:val="00FF22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827BD"/>
  <w15:chartTrackingRefBased/>
  <w15:docId w15:val="{AB38791E-F5E4-468D-ACAD-5C4CA434D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591"/>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591"/>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F1591"/>
    <w:rPr>
      <w:rFonts w:ascii="Times New Roman" w:eastAsia="Times New Roman" w:hAnsi="Times New Roman" w:cs="Times New Roman"/>
      <w:sz w:val="24"/>
      <w:szCs w:val="24"/>
    </w:rPr>
  </w:style>
  <w:style w:type="paragraph" w:styleId="ListParagraph">
    <w:name w:val="List Paragraph"/>
    <w:basedOn w:val="Normal"/>
    <w:uiPriority w:val="34"/>
    <w:qFormat/>
    <w:rsid w:val="000D42F4"/>
    <w:pPr>
      <w:ind w:left="720"/>
      <w:contextualSpacing/>
    </w:pPr>
  </w:style>
  <w:style w:type="table" w:styleId="TableGrid">
    <w:name w:val="Table Grid"/>
    <w:basedOn w:val="TableNormal"/>
    <w:uiPriority w:val="39"/>
    <w:rsid w:val="005B7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270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7092"/>
    <w:rPr>
      <w:rFonts w:ascii="Calibri" w:eastAsia="Calibri" w:hAnsi="Calibri" w:cs="Arial"/>
    </w:rPr>
  </w:style>
  <w:style w:type="character" w:styleId="Hyperlink">
    <w:name w:val="Hyperlink"/>
    <w:basedOn w:val="DefaultParagraphFont"/>
    <w:uiPriority w:val="99"/>
    <w:semiHidden/>
    <w:unhideWhenUsed/>
    <w:rsid w:val="00F01D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56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geguvenc@cankaya.edu.t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qnX8XSKs1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1693</TotalTime>
  <Pages>4</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100</cp:revision>
  <dcterms:created xsi:type="dcterms:W3CDTF">2019-12-28T17:53:00Z</dcterms:created>
  <dcterms:modified xsi:type="dcterms:W3CDTF">2020-02-14T12:53:00Z</dcterms:modified>
</cp:coreProperties>
</file>