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D3" w:rsidRPr="00EE1CD3" w:rsidRDefault="00EE1CD3" w:rsidP="00EE1CD3">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ÇANKAYA UNIVERSITY</w:t>
      </w:r>
    </w:p>
    <w:p w:rsidR="00EE1CD3" w:rsidRPr="00EE1CD3" w:rsidRDefault="00EE1CD3" w:rsidP="00EE1CD3">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FACULTY OF ARTS AND SCIENCES</w:t>
      </w:r>
    </w:p>
    <w:p w:rsidR="00EE1CD3" w:rsidRPr="00EE1CD3" w:rsidRDefault="00EE1CD3" w:rsidP="00EE1CD3">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DEPARTMENT OF ENGLISH LANGUAGE AND LITERATURE</w:t>
      </w:r>
    </w:p>
    <w:p w:rsidR="00EE1CD3" w:rsidRPr="00EE1CD3" w:rsidRDefault="00EE1CD3" w:rsidP="00EE1CD3">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FALL 2019-2020</w:t>
      </w:r>
    </w:p>
    <w:p w:rsidR="00EE1CD3" w:rsidRPr="00EE1CD3" w:rsidRDefault="00755115" w:rsidP="00EE1CD3">
      <w:pPr>
        <w:keepNext/>
        <w:spacing w:after="0" w:line="240" w:lineRule="auto"/>
        <w:jc w:val="both"/>
        <w:outlineLvl w:val="1"/>
        <w:rPr>
          <w:rFonts w:eastAsia="Times New Roman" w:cstheme="minorHAnsi"/>
          <w:b/>
          <w:sz w:val="24"/>
          <w:szCs w:val="24"/>
          <w:lang w:val="en-US" w:eastAsia="tr-TR"/>
        </w:rPr>
      </w:pPr>
      <w:r>
        <w:rPr>
          <w:rFonts w:eastAsia="Times New Roman" w:cstheme="minorHAnsi"/>
          <w:b/>
          <w:sz w:val="24"/>
          <w:szCs w:val="24"/>
          <w:lang w:val="en-US" w:eastAsia="tr-TR"/>
        </w:rPr>
        <w:t>ELL 47</w:t>
      </w:r>
      <w:r w:rsidR="00EE1CD3" w:rsidRPr="00EE1CD3">
        <w:rPr>
          <w:rFonts w:eastAsia="Times New Roman" w:cstheme="minorHAnsi"/>
          <w:b/>
          <w:sz w:val="24"/>
          <w:szCs w:val="24"/>
          <w:lang w:val="en-US" w:eastAsia="tr-TR"/>
        </w:rPr>
        <w:t xml:space="preserve">1         </w:t>
      </w:r>
      <w:r w:rsidR="00EE1CD3" w:rsidRPr="00EE1CD3">
        <w:rPr>
          <w:rFonts w:eastAsia="Times New Roman" w:cstheme="minorHAnsi"/>
          <w:b/>
          <w:sz w:val="24"/>
          <w:szCs w:val="24"/>
          <w:lang w:val="en-US" w:eastAsia="tr-TR"/>
        </w:rPr>
        <w:tab/>
      </w:r>
      <w:r w:rsidR="00EE1CD3" w:rsidRPr="00EE1CD3">
        <w:rPr>
          <w:rFonts w:eastAsia="Times New Roman" w:cstheme="minorHAnsi"/>
          <w:b/>
          <w:sz w:val="24"/>
          <w:szCs w:val="24"/>
          <w:lang w:val="en-US" w:eastAsia="tr-TR"/>
        </w:rPr>
        <w:tab/>
        <w:t xml:space="preserve">                                        </w:t>
      </w:r>
      <w:r w:rsidR="00EE1CD3" w:rsidRPr="00EE1CD3">
        <w:rPr>
          <w:rFonts w:eastAsia="Times New Roman" w:cstheme="minorHAnsi"/>
          <w:b/>
          <w:sz w:val="24"/>
          <w:szCs w:val="24"/>
          <w:lang w:val="en-US" w:eastAsia="tr-TR"/>
        </w:rPr>
        <w:tab/>
      </w:r>
      <w:r w:rsidR="00EE1CD3" w:rsidRPr="00EE1CD3">
        <w:rPr>
          <w:rFonts w:eastAsia="Times New Roman" w:cstheme="minorHAnsi"/>
          <w:b/>
          <w:sz w:val="24"/>
          <w:szCs w:val="24"/>
          <w:lang w:val="en-US" w:eastAsia="tr-TR"/>
        </w:rPr>
        <w:tab/>
        <w:t xml:space="preserve">          </w:t>
      </w:r>
      <w:r w:rsidR="00EE1CD3" w:rsidRPr="00EE1CD3">
        <w:rPr>
          <w:rFonts w:eastAsia="Times New Roman" w:cstheme="minorHAnsi"/>
          <w:b/>
          <w:sz w:val="24"/>
          <w:szCs w:val="24"/>
          <w:lang w:val="en-US" w:eastAsia="tr-TR"/>
        </w:rPr>
        <w:tab/>
      </w:r>
      <w:r w:rsidR="00EE1CD3" w:rsidRPr="00EE1CD3">
        <w:rPr>
          <w:rFonts w:eastAsia="Times New Roman" w:cstheme="minorHAnsi"/>
          <w:b/>
          <w:sz w:val="24"/>
          <w:szCs w:val="24"/>
          <w:lang w:val="en-US" w:eastAsia="tr-TR"/>
        </w:rPr>
        <w:tab/>
        <w:t xml:space="preserve">   Dr. </w:t>
      </w:r>
      <w:proofErr w:type="spellStart"/>
      <w:r w:rsidR="00EE1CD3" w:rsidRPr="00EE1CD3">
        <w:rPr>
          <w:rFonts w:eastAsia="Times New Roman" w:cstheme="minorHAnsi"/>
          <w:b/>
          <w:sz w:val="24"/>
          <w:szCs w:val="24"/>
          <w:lang w:val="en-US" w:eastAsia="tr-TR"/>
        </w:rPr>
        <w:t>Özkan</w:t>
      </w:r>
      <w:proofErr w:type="spellEnd"/>
      <w:r w:rsidR="00EE1CD3" w:rsidRPr="00EE1CD3">
        <w:rPr>
          <w:rFonts w:eastAsia="Times New Roman" w:cstheme="minorHAnsi"/>
          <w:b/>
          <w:sz w:val="24"/>
          <w:szCs w:val="24"/>
          <w:lang w:val="en-US" w:eastAsia="tr-TR"/>
        </w:rPr>
        <w:t xml:space="preserve"> </w:t>
      </w:r>
      <w:proofErr w:type="spellStart"/>
      <w:r w:rsidR="00EE1CD3" w:rsidRPr="00EE1CD3">
        <w:rPr>
          <w:rFonts w:eastAsia="Times New Roman" w:cstheme="minorHAnsi"/>
          <w:b/>
          <w:sz w:val="24"/>
          <w:szCs w:val="24"/>
          <w:lang w:val="en-US" w:eastAsia="tr-TR"/>
        </w:rPr>
        <w:t>Çakırlar</w:t>
      </w:r>
      <w:proofErr w:type="spellEnd"/>
      <w:r w:rsidR="00EE1CD3" w:rsidRPr="00EE1CD3">
        <w:rPr>
          <w:rFonts w:eastAsia="Times New Roman" w:cstheme="minorHAnsi"/>
          <w:b/>
          <w:sz w:val="24"/>
          <w:szCs w:val="24"/>
          <w:lang w:val="en-US" w:eastAsia="tr-TR"/>
        </w:rPr>
        <w:t xml:space="preserve"> </w:t>
      </w:r>
    </w:p>
    <w:p w:rsidR="00EE1CD3" w:rsidRPr="00EE1CD3" w:rsidRDefault="00EE1CD3" w:rsidP="00EE1CD3">
      <w:pPr>
        <w:spacing w:after="0" w:line="240" w:lineRule="auto"/>
        <w:jc w:val="both"/>
        <w:rPr>
          <w:rFonts w:eastAsia="Times New Roman" w:cstheme="minorHAnsi"/>
          <w:b/>
          <w:bCs/>
          <w:sz w:val="24"/>
          <w:szCs w:val="24"/>
          <w:lang w:val="en-US" w:eastAsia="tr-TR"/>
        </w:rPr>
      </w:pPr>
      <w:r w:rsidRPr="001A414F">
        <w:rPr>
          <w:rFonts w:eastAsia="Times New Roman" w:cstheme="minorHAnsi"/>
          <w:b/>
          <w:bCs/>
          <w:sz w:val="24"/>
          <w:szCs w:val="24"/>
          <w:lang w:val="en-US" w:eastAsia="tr-TR"/>
        </w:rPr>
        <w:t>20</w:t>
      </w:r>
      <w:r w:rsidRPr="001A414F">
        <w:rPr>
          <w:rFonts w:eastAsia="Times New Roman" w:cstheme="minorHAnsi"/>
          <w:b/>
          <w:bCs/>
          <w:sz w:val="24"/>
          <w:szCs w:val="24"/>
          <w:vertAlign w:val="superscript"/>
          <w:lang w:val="en-US" w:eastAsia="tr-TR"/>
        </w:rPr>
        <w:t>th</w:t>
      </w:r>
      <w:r w:rsidRPr="001A414F">
        <w:rPr>
          <w:rFonts w:eastAsia="Times New Roman" w:cstheme="minorHAnsi"/>
          <w:b/>
          <w:bCs/>
          <w:sz w:val="24"/>
          <w:szCs w:val="24"/>
          <w:lang w:val="en-US" w:eastAsia="tr-TR"/>
        </w:rPr>
        <w:t xml:space="preserve"> Century Poetry</w:t>
      </w:r>
    </w:p>
    <w:p w:rsidR="00EE1CD3" w:rsidRPr="00EE1CD3" w:rsidRDefault="00EE1CD3" w:rsidP="00EE1CD3">
      <w:pPr>
        <w:spacing w:after="0" w:line="240" w:lineRule="auto"/>
        <w:jc w:val="both"/>
        <w:rPr>
          <w:rFonts w:eastAsia="Times New Roman" w:cstheme="minorHAnsi"/>
          <w:b/>
          <w:bCs/>
          <w:sz w:val="24"/>
          <w:szCs w:val="24"/>
          <w:lang w:val="en-US" w:eastAsia="tr-TR"/>
        </w:rPr>
      </w:pPr>
      <w:r w:rsidRPr="00EE1CD3">
        <w:rPr>
          <w:rFonts w:eastAsia="Times New Roman" w:cstheme="minorHAnsi"/>
          <w:b/>
          <w:bCs/>
          <w:sz w:val="24"/>
          <w:szCs w:val="24"/>
          <w:lang w:val="en-US" w:eastAsia="tr-TR"/>
        </w:rPr>
        <w:t xml:space="preserve">           </w:t>
      </w:r>
      <w:r w:rsidRPr="00EE1CD3">
        <w:rPr>
          <w:rFonts w:eastAsia="Times New Roman" w:cstheme="minorHAnsi"/>
          <w:b/>
          <w:bCs/>
          <w:sz w:val="24"/>
          <w:szCs w:val="24"/>
          <w:lang w:val="en-US" w:eastAsia="tr-TR"/>
        </w:rPr>
        <w:tab/>
      </w:r>
      <w:r w:rsidRPr="00EE1CD3">
        <w:rPr>
          <w:rFonts w:eastAsia="Times New Roman" w:cstheme="minorHAnsi"/>
          <w:b/>
          <w:bCs/>
          <w:sz w:val="24"/>
          <w:szCs w:val="24"/>
          <w:lang w:val="en-US" w:eastAsia="tr-TR"/>
        </w:rPr>
        <w:tab/>
      </w:r>
      <w:r w:rsidRPr="00EE1CD3">
        <w:rPr>
          <w:rFonts w:eastAsia="Times New Roman" w:cstheme="minorHAnsi"/>
          <w:b/>
          <w:bCs/>
          <w:sz w:val="24"/>
          <w:szCs w:val="24"/>
          <w:lang w:val="en-US" w:eastAsia="tr-TR"/>
        </w:rPr>
        <w:tab/>
      </w:r>
      <w:r w:rsidRPr="00EE1CD3">
        <w:rPr>
          <w:rFonts w:eastAsia="Times New Roman" w:cstheme="minorHAnsi"/>
          <w:b/>
          <w:bCs/>
          <w:sz w:val="24"/>
          <w:szCs w:val="24"/>
          <w:lang w:val="en-US" w:eastAsia="tr-TR"/>
        </w:rPr>
        <w:tab/>
      </w:r>
      <w:r w:rsidRPr="00EE1CD3">
        <w:rPr>
          <w:rFonts w:eastAsia="Times New Roman" w:cstheme="minorHAnsi"/>
          <w:b/>
          <w:bCs/>
          <w:sz w:val="24"/>
          <w:szCs w:val="24"/>
          <w:lang w:val="en-US" w:eastAsia="tr-TR"/>
        </w:rPr>
        <w:tab/>
        <w:t>COURSE SYLLABUS</w:t>
      </w:r>
    </w:p>
    <w:p w:rsidR="00EE1CD3" w:rsidRPr="00EE1CD3" w:rsidRDefault="00EE1CD3" w:rsidP="00EE1CD3">
      <w:pPr>
        <w:spacing w:after="0" w:line="240" w:lineRule="auto"/>
        <w:jc w:val="both"/>
        <w:rPr>
          <w:rFonts w:eastAsia="Times New Roman" w:cstheme="minorHAnsi"/>
          <w:b/>
          <w:sz w:val="24"/>
          <w:szCs w:val="24"/>
          <w:lang w:val="en-US" w:eastAsia="tr-TR"/>
        </w:rPr>
      </w:pPr>
      <w:r w:rsidRPr="00EE1CD3">
        <w:rPr>
          <w:rFonts w:eastAsia="Times New Roman" w:cstheme="minorHAnsi"/>
          <w:b/>
          <w:bCs/>
          <w:sz w:val="24"/>
          <w:szCs w:val="24"/>
          <w:lang w:val="en-US" w:eastAsia="tr-TR"/>
        </w:rPr>
        <w:t xml:space="preserve">    </w:t>
      </w:r>
      <w:r w:rsidRPr="00EE1CD3">
        <w:rPr>
          <w:rFonts w:eastAsia="Times New Roman" w:cstheme="minorHAnsi"/>
          <w:b/>
          <w:sz w:val="24"/>
          <w:szCs w:val="24"/>
          <w:lang w:val="en-US" w:eastAsia="tr-TR"/>
        </w:rPr>
        <w:tab/>
      </w:r>
    </w:p>
    <w:p w:rsidR="00EE1CD3" w:rsidRPr="00EE1CD3" w:rsidRDefault="00EE1CD3" w:rsidP="00E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eastAsia="tr-TR"/>
        </w:rPr>
      </w:pPr>
      <w:r w:rsidRPr="00EE1CD3">
        <w:rPr>
          <w:rFonts w:eastAsia="Times New Roman" w:cstheme="minorHAnsi"/>
          <w:b/>
          <w:sz w:val="24"/>
          <w:szCs w:val="24"/>
          <w:lang w:val="en-US" w:eastAsia="tr-TR"/>
        </w:rPr>
        <w:t xml:space="preserve">Course Description and Objectives: </w:t>
      </w:r>
    </w:p>
    <w:p w:rsidR="00EE1CD3" w:rsidRPr="00EE1CD3" w:rsidRDefault="00EE1CD3" w:rsidP="00E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eastAsia="tr-TR"/>
        </w:rPr>
      </w:pPr>
      <w:r w:rsidRPr="001A414F">
        <w:rPr>
          <w:rFonts w:eastAsia="Times New Roman" w:cstheme="minorHAnsi"/>
          <w:sz w:val="24"/>
          <w:szCs w:val="24"/>
          <w:lang w:eastAsia="tr-TR"/>
        </w:rPr>
        <w:t>This course focuses on poetic works and perspectives emerging between approximately the end of the nineteenth century and the middle of the twentieth. Selected texts will be analyzed and discussed in connection with relevant historical and theoretical contexts, as well as in relation to other artistic or broader cultural developments. The course provides various conceptual and analytical perspectives on these works, and an opportunity for students to become familiar with some of the experimental approaches to form, content, and aesthetics that develop during this period, as well as with various conceptions of “modernism.”</w:t>
      </w:r>
    </w:p>
    <w:p w:rsidR="00C3125A" w:rsidRDefault="00C3125A" w:rsidP="00A670F1">
      <w:pPr>
        <w:spacing w:after="0" w:line="240" w:lineRule="auto"/>
        <w:jc w:val="both"/>
        <w:rPr>
          <w:rFonts w:eastAsia="Times New Roman" w:cstheme="minorHAnsi"/>
          <w:b/>
          <w:sz w:val="24"/>
          <w:szCs w:val="24"/>
          <w:lang w:val="en-US"/>
        </w:rPr>
      </w:pPr>
    </w:p>
    <w:p w:rsidR="00A670F1" w:rsidRPr="00A670F1" w:rsidRDefault="00A670F1" w:rsidP="00A670F1">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Activities</w:t>
      </w:r>
    </w:p>
    <w:p w:rsidR="00A670F1" w:rsidRPr="00A670F1" w:rsidRDefault="00A670F1" w:rsidP="00A670F1">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During the </w:t>
      </w:r>
      <w:proofErr w:type="gramStart"/>
      <w:r w:rsidRPr="00A670F1">
        <w:rPr>
          <w:rFonts w:eastAsia="Times New Roman" w:cstheme="minorHAnsi"/>
          <w:sz w:val="24"/>
          <w:szCs w:val="24"/>
          <w:lang w:val="en-US"/>
        </w:rPr>
        <w:t>semester</w:t>
      </w:r>
      <w:proofErr w:type="gramEnd"/>
      <w:r w:rsidRPr="00A670F1">
        <w:rPr>
          <w:rFonts w:eastAsia="Times New Roman" w:cstheme="minorHAnsi"/>
          <w:sz w:val="24"/>
          <w:szCs w:val="24"/>
          <w:lang w:val="en-US"/>
        </w:rPr>
        <w:t xml:space="preserve"> the methods of analyzing poetry and the characteristics of modernism will be discussed in relation to the various aspects of the poems selected particularly from English literature. To be able to create a vivid and fruitful atmosphere of discussion in the class each student should</w:t>
      </w:r>
    </w:p>
    <w:p w:rsidR="00A670F1" w:rsidRPr="00A670F1" w:rsidRDefault="00A670F1" w:rsidP="00A670F1">
      <w:pPr>
        <w:spacing w:after="0" w:line="240" w:lineRule="auto"/>
        <w:jc w:val="both"/>
        <w:rPr>
          <w:rFonts w:eastAsia="Times New Roman" w:cstheme="minorHAnsi"/>
          <w:sz w:val="24"/>
          <w:szCs w:val="24"/>
          <w:lang w:val="en-US"/>
        </w:rPr>
      </w:pPr>
    </w:p>
    <w:p w:rsidR="00A670F1" w:rsidRPr="00A670F1" w:rsidRDefault="00A670F1" w:rsidP="00A670F1">
      <w:pPr>
        <w:numPr>
          <w:ilvl w:val="0"/>
          <w:numId w:val="2"/>
        </w:num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Read the assigned chapters and poems in advance, </w:t>
      </w:r>
    </w:p>
    <w:p w:rsidR="00A670F1" w:rsidRPr="00A670F1" w:rsidRDefault="00A670F1" w:rsidP="00A670F1">
      <w:pPr>
        <w:numPr>
          <w:ilvl w:val="0"/>
          <w:numId w:val="2"/>
        </w:numPr>
        <w:spacing w:after="0" w:line="240" w:lineRule="auto"/>
        <w:jc w:val="both"/>
        <w:rPr>
          <w:rFonts w:eastAsia="Times New Roman" w:cstheme="minorHAnsi"/>
          <w:b/>
          <w:sz w:val="24"/>
          <w:szCs w:val="24"/>
          <w:lang w:val="en-US"/>
        </w:rPr>
      </w:pPr>
      <w:r w:rsidRPr="00A670F1">
        <w:rPr>
          <w:rFonts w:eastAsia="Times New Roman" w:cstheme="minorHAnsi"/>
          <w:sz w:val="24"/>
          <w:szCs w:val="24"/>
          <w:lang w:val="en-US"/>
        </w:rPr>
        <w:t xml:space="preserve">Participate in class discussions and do research on the related topics, </w:t>
      </w:r>
    </w:p>
    <w:p w:rsidR="00A670F1" w:rsidRPr="00A670F1" w:rsidRDefault="00A670F1" w:rsidP="00A670F1">
      <w:pPr>
        <w:numPr>
          <w:ilvl w:val="0"/>
          <w:numId w:val="2"/>
        </w:num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Make individual presentations when they are assigned,</w:t>
      </w:r>
    </w:p>
    <w:p w:rsidR="00A670F1" w:rsidRPr="00A670F1" w:rsidRDefault="00A670F1" w:rsidP="00A670F1">
      <w:pPr>
        <w:numPr>
          <w:ilvl w:val="0"/>
          <w:numId w:val="2"/>
        </w:numPr>
        <w:spacing w:after="0" w:line="240" w:lineRule="auto"/>
        <w:contextualSpacing/>
        <w:jc w:val="both"/>
        <w:rPr>
          <w:rFonts w:eastAsia="Times New Roman" w:cstheme="minorHAnsi"/>
          <w:b/>
          <w:sz w:val="24"/>
          <w:szCs w:val="24"/>
          <w:lang w:val="en-US"/>
        </w:rPr>
      </w:pPr>
      <w:r w:rsidRPr="00A670F1">
        <w:rPr>
          <w:rFonts w:eastAsia="Times New Roman" w:cstheme="minorHAnsi"/>
          <w:sz w:val="24"/>
          <w:szCs w:val="24"/>
          <w:lang w:val="en-US"/>
        </w:rPr>
        <w:t xml:space="preserve">Attend </w:t>
      </w:r>
      <w:r w:rsidR="0050436C">
        <w:rPr>
          <w:rFonts w:eastAsia="Times New Roman" w:cstheme="minorHAnsi"/>
          <w:sz w:val="24"/>
          <w:szCs w:val="24"/>
          <w:lang w:val="en-US"/>
        </w:rPr>
        <w:t>one midterm</w:t>
      </w:r>
      <w:r w:rsidRPr="00A670F1">
        <w:rPr>
          <w:rFonts w:eastAsia="Times New Roman" w:cstheme="minorHAnsi"/>
          <w:sz w:val="24"/>
          <w:szCs w:val="24"/>
          <w:lang w:val="en-US"/>
        </w:rPr>
        <w:t xml:space="preserve"> and one final exam</w:t>
      </w:r>
      <w:r w:rsidR="0050436C">
        <w:rPr>
          <w:rFonts w:eastAsia="Times New Roman" w:cstheme="minorHAnsi"/>
          <w:sz w:val="24"/>
          <w:szCs w:val="24"/>
          <w:lang w:val="en-US"/>
        </w:rPr>
        <w:t xml:space="preserve"> as well as several quizzes</w:t>
      </w:r>
      <w:r w:rsidRPr="00A670F1">
        <w:rPr>
          <w:rFonts w:eastAsia="Times New Roman" w:cstheme="minorHAnsi"/>
          <w:sz w:val="24"/>
          <w:szCs w:val="24"/>
          <w:lang w:val="en-US"/>
        </w:rPr>
        <w:t>.</w:t>
      </w:r>
    </w:p>
    <w:p w:rsidR="00C3125A" w:rsidRDefault="00C3125A" w:rsidP="00A670F1">
      <w:pPr>
        <w:spacing w:after="0" w:line="240" w:lineRule="auto"/>
        <w:jc w:val="both"/>
        <w:rPr>
          <w:rFonts w:eastAsia="Times New Roman" w:cstheme="minorHAnsi"/>
          <w:b/>
          <w:sz w:val="24"/>
          <w:szCs w:val="24"/>
          <w:lang w:val="en-US"/>
        </w:rPr>
      </w:pPr>
    </w:p>
    <w:p w:rsidR="00A670F1" w:rsidRPr="00A670F1" w:rsidRDefault="00A670F1" w:rsidP="00A670F1">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Material</w:t>
      </w:r>
    </w:p>
    <w:p w:rsidR="00A670F1" w:rsidRPr="00A670F1" w:rsidRDefault="00A670F1" w:rsidP="00A670F1">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Students </w:t>
      </w:r>
      <w:proofErr w:type="gramStart"/>
      <w:r w:rsidRPr="00A670F1">
        <w:rPr>
          <w:rFonts w:eastAsia="Times New Roman" w:cstheme="minorHAnsi"/>
          <w:sz w:val="24"/>
          <w:szCs w:val="24"/>
          <w:lang w:val="en-US"/>
        </w:rPr>
        <w:t>will be provided</w:t>
      </w:r>
      <w:proofErr w:type="gramEnd"/>
      <w:r w:rsidRPr="00A670F1">
        <w:rPr>
          <w:rFonts w:eastAsia="Times New Roman" w:cstheme="minorHAnsi"/>
          <w:sz w:val="24"/>
          <w:szCs w:val="24"/>
          <w:lang w:val="en-US"/>
        </w:rPr>
        <w:t xml:space="preserve"> with a collection of poems and essays as a reading packet. The text </w:t>
      </w:r>
      <w:proofErr w:type="gramStart"/>
      <w:r w:rsidRPr="00A670F1">
        <w:rPr>
          <w:rFonts w:eastAsia="Times New Roman" w:cstheme="minorHAnsi"/>
          <w:sz w:val="24"/>
          <w:szCs w:val="24"/>
          <w:lang w:val="en-US"/>
        </w:rPr>
        <w:t>has been taken from</w:t>
      </w:r>
      <w:proofErr w:type="gramEnd"/>
      <w:r w:rsidRPr="00A670F1">
        <w:rPr>
          <w:rFonts w:eastAsia="Times New Roman" w:cstheme="minorHAnsi"/>
          <w:sz w:val="24"/>
          <w:szCs w:val="24"/>
          <w:lang w:val="en-US"/>
        </w:rPr>
        <w:t>:</w:t>
      </w:r>
    </w:p>
    <w:p w:rsidR="00A670F1" w:rsidRPr="00A670F1" w:rsidRDefault="00A670F1" w:rsidP="00A670F1">
      <w:pPr>
        <w:spacing w:after="0" w:line="240" w:lineRule="auto"/>
        <w:jc w:val="both"/>
        <w:rPr>
          <w:rFonts w:eastAsia="Times New Roman" w:cstheme="minorHAnsi"/>
          <w:b/>
          <w:sz w:val="24"/>
          <w:szCs w:val="24"/>
          <w:lang w:val="en-US"/>
        </w:rPr>
      </w:pPr>
      <w:r w:rsidRPr="00A670F1">
        <w:rPr>
          <w:rFonts w:eastAsia="Times New Roman" w:cstheme="minorHAnsi"/>
          <w:sz w:val="24"/>
          <w:szCs w:val="24"/>
          <w:lang w:val="en-US"/>
        </w:rPr>
        <w:t xml:space="preserve">Abrams M.H., </w:t>
      </w:r>
      <w:proofErr w:type="gramStart"/>
      <w:r w:rsidRPr="00A670F1">
        <w:rPr>
          <w:rFonts w:eastAsia="Times New Roman" w:cstheme="minorHAnsi"/>
          <w:sz w:val="24"/>
          <w:szCs w:val="24"/>
          <w:lang w:val="en-US"/>
        </w:rPr>
        <w:t>ed</w:t>
      </w:r>
      <w:proofErr w:type="gramEnd"/>
      <w:r w:rsidRPr="00A670F1">
        <w:rPr>
          <w:rFonts w:eastAsia="Times New Roman" w:cstheme="minorHAnsi"/>
          <w:sz w:val="24"/>
          <w:szCs w:val="24"/>
          <w:lang w:val="en-US"/>
        </w:rPr>
        <w:t>.</w:t>
      </w:r>
      <w:r w:rsidRPr="00A670F1">
        <w:rPr>
          <w:rFonts w:eastAsia="Times New Roman" w:cstheme="minorHAnsi"/>
          <w:b/>
          <w:sz w:val="24"/>
          <w:szCs w:val="24"/>
          <w:lang w:val="en-US"/>
        </w:rPr>
        <w:t xml:space="preserve"> </w:t>
      </w:r>
      <w:r w:rsidRPr="00A670F1">
        <w:rPr>
          <w:rFonts w:eastAsia="Times New Roman" w:cstheme="minorHAnsi"/>
          <w:i/>
          <w:sz w:val="24"/>
          <w:szCs w:val="24"/>
          <w:lang w:val="en-US"/>
        </w:rPr>
        <w:t xml:space="preserve">The Norton Anthology of English Literature. </w:t>
      </w:r>
      <w:r w:rsidRPr="00A670F1">
        <w:rPr>
          <w:rFonts w:eastAsia="Times New Roman" w:cstheme="minorHAnsi"/>
          <w:sz w:val="24"/>
          <w:szCs w:val="24"/>
          <w:lang w:val="en-US"/>
        </w:rPr>
        <w:t>Vol. II</w:t>
      </w:r>
      <w:r w:rsidRPr="00A670F1">
        <w:rPr>
          <w:rFonts w:eastAsia="Times New Roman" w:cstheme="minorHAnsi"/>
          <w:i/>
          <w:sz w:val="24"/>
          <w:szCs w:val="24"/>
          <w:lang w:val="en-US"/>
        </w:rPr>
        <w:t xml:space="preserve">, </w:t>
      </w:r>
      <w:r w:rsidRPr="00A670F1">
        <w:rPr>
          <w:rFonts w:eastAsia="Times New Roman" w:cstheme="minorHAnsi"/>
          <w:sz w:val="24"/>
          <w:szCs w:val="24"/>
          <w:lang w:val="en-US"/>
        </w:rPr>
        <w:t>6</w:t>
      </w:r>
      <w:r w:rsidRPr="00A670F1">
        <w:rPr>
          <w:rFonts w:eastAsia="Times New Roman" w:cstheme="minorHAnsi"/>
          <w:sz w:val="24"/>
          <w:szCs w:val="24"/>
          <w:vertAlign w:val="superscript"/>
          <w:lang w:val="en-US"/>
        </w:rPr>
        <w:t>th</w:t>
      </w:r>
      <w:r w:rsidRPr="00A670F1">
        <w:rPr>
          <w:rFonts w:eastAsia="Times New Roman" w:cstheme="minorHAnsi"/>
          <w:sz w:val="24"/>
          <w:szCs w:val="24"/>
          <w:lang w:val="en-US"/>
        </w:rPr>
        <w:t xml:space="preserve"> ed. London: W.W. Norton &amp; Company, Inc., 1993.</w:t>
      </w:r>
    </w:p>
    <w:p w:rsidR="00A670F1" w:rsidRPr="00A670F1" w:rsidRDefault="00A670F1" w:rsidP="00A670F1">
      <w:pPr>
        <w:spacing w:after="0" w:line="240" w:lineRule="auto"/>
        <w:jc w:val="both"/>
        <w:rPr>
          <w:rFonts w:eastAsia="Times New Roman" w:cstheme="minorHAnsi"/>
          <w:sz w:val="24"/>
          <w:szCs w:val="24"/>
          <w:lang w:val="en-US"/>
        </w:rPr>
      </w:pPr>
    </w:p>
    <w:p w:rsidR="00A670F1" w:rsidRPr="00A670F1" w:rsidRDefault="00A670F1" w:rsidP="00A670F1">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Requirements and Means of Evaluation</w:t>
      </w:r>
    </w:p>
    <w:p w:rsidR="00A670F1" w:rsidRPr="00A670F1" w:rsidRDefault="00A670F1" w:rsidP="00A670F1">
      <w:pPr>
        <w:spacing w:after="0" w:line="240" w:lineRule="auto"/>
        <w:jc w:val="both"/>
        <w:rPr>
          <w:rFonts w:eastAsia="Times New Roman" w:cstheme="minorHAnsi"/>
          <w:sz w:val="24"/>
          <w:szCs w:val="24"/>
          <w:lang w:val="en-US"/>
        </w:rPr>
      </w:pPr>
      <w:proofErr w:type="gramStart"/>
      <w:r w:rsidRPr="00A670F1">
        <w:rPr>
          <w:rFonts w:eastAsia="Times New Roman" w:cstheme="minorHAnsi"/>
          <w:sz w:val="24"/>
          <w:szCs w:val="24"/>
          <w:lang w:val="en-US"/>
        </w:rPr>
        <w:t>100 %</w:t>
      </w:r>
      <w:proofErr w:type="gramEnd"/>
      <w:r w:rsidRPr="00A670F1">
        <w:rPr>
          <w:rFonts w:eastAsia="Times New Roman" w:cstheme="minorHAnsi"/>
          <w:sz w:val="24"/>
          <w:szCs w:val="24"/>
          <w:lang w:val="en-US"/>
        </w:rPr>
        <w:t xml:space="preserve">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A670F1">
        <w:rPr>
          <w:rFonts w:eastAsia="Times New Roman" w:cstheme="minorHAnsi"/>
          <w:b/>
          <w:sz w:val="24"/>
          <w:szCs w:val="24"/>
          <w:lang w:val="en-US"/>
        </w:rPr>
        <w:t xml:space="preserve">Students who </w:t>
      </w:r>
      <w:proofErr w:type="gramStart"/>
      <w:r w:rsidRPr="00A670F1">
        <w:rPr>
          <w:rFonts w:eastAsia="Times New Roman" w:cstheme="minorHAnsi"/>
          <w:b/>
          <w:sz w:val="24"/>
          <w:szCs w:val="24"/>
          <w:lang w:val="en-US"/>
        </w:rPr>
        <w:t>are found</w:t>
      </w:r>
      <w:proofErr w:type="gramEnd"/>
      <w:r w:rsidRPr="00A670F1">
        <w:rPr>
          <w:rFonts w:eastAsia="Times New Roman" w:cstheme="minorHAnsi"/>
          <w:b/>
          <w:sz w:val="24"/>
          <w:szCs w:val="24"/>
          <w:lang w:val="en-US"/>
        </w:rPr>
        <w:t xml:space="preserve"> to have committed cheating in an examination or plagiarism on an assignment will fail the examination or assignment and the final grade of that course will be reduced by twenty percent (20 %). Further action </w:t>
      </w:r>
      <w:proofErr w:type="gramStart"/>
      <w:r w:rsidRPr="00A670F1">
        <w:rPr>
          <w:rFonts w:eastAsia="Times New Roman" w:cstheme="minorHAnsi"/>
          <w:b/>
          <w:sz w:val="24"/>
          <w:szCs w:val="24"/>
          <w:lang w:val="en-US"/>
        </w:rPr>
        <w:t>will also be taken</w:t>
      </w:r>
      <w:proofErr w:type="gramEnd"/>
      <w:r w:rsidRPr="00A670F1">
        <w:rPr>
          <w:rFonts w:eastAsia="Times New Roman" w:cstheme="minorHAnsi"/>
          <w:b/>
          <w:sz w:val="24"/>
          <w:szCs w:val="24"/>
          <w:lang w:val="en-US"/>
        </w:rPr>
        <w:t xml:space="preserve"> if necessary. Please see university regulations.</w:t>
      </w:r>
    </w:p>
    <w:p w:rsidR="00A670F1" w:rsidRPr="00A670F1" w:rsidRDefault="00A670F1" w:rsidP="00A670F1">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Final grades will include:</w:t>
      </w:r>
    </w:p>
    <w:p w:rsidR="00A670F1" w:rsidRPr="001A414F" w:rsidRDefault="00A670F1" w:rsidP="00A670F1">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1. </w:t>
      </w:r>
      <w:r w:rsidR="00AA41C0" w:rsidRPr="001A414F">
        <w:rPr>
          <w:rFonts w:eastAsia="Times New Roman" w:cstheme="minorHAnsi"/>
          <w:sz w:val="24"/>
          <w:szCs w:val="24"/>
          <w:lang w:val="en-US"/>
        </w:rPr>
        <w:t>Attendance and P</w:t>
      </w:r>
      <w:r w:rsidRPr="00A670F1">
        <w:rPr>
          <w:rFonts w:eastAsia="Times New Roman" w:cstheme="minorHAnsi"/>
          <w:sz w:val="24"/>
          <w:szCs w:val="24"/>
          <w:lang w:val="en-US"/>
        </w:rPr>
        <w:t>articipation</w:t>
      </w:r>
      <w:r w:rsidR="00AA41C0" w:rsidRPr="001A414F">
        <w:rPr>
          <w:rFonts w:eastAsia="Times New Roman" w:cstheme="minorHAnsi"/>
          <w:sz w:val="24"/>
          <w:szCs w:val="24"/>
          <w:lang w:val="en-US"/>
        </w:rPr>
        <w:tab/>
      </w:r>
      <w:r w:rsidR="00AA41C0" w:rsidRPr="001A414F">
        <w:rPr>
          <w:rFonts w:eastAsia="Times New Roman" w:cstheme="minorHAnsi"/>
          <w:sz w:val="24"/>
          <w:szCs w:val="24"/>
          <w:lang w:val="en-US"/>
        </w:rPr>
        <w:tab/>
      </w:r>
      <w:r w:rsidRPr="00A670F1">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A670F1">
        <w:rPr>
          <w:rFonts w:eastAsia="Times New Roman" w:cstheme="minorHAnsi"/>
          <w:sz w:val="24"/>
          <w:szCs w:val="24"/>
          <w:lang w:val="en-US"/>
        </w:rPr>
        <w:t>10 %</w:t>
      </w:r>
    </w:p>
    <w:p w:rsidR="00A670F1" w:rsidRPr="00A670F1" w:rsidRDefault="00A670F1" w:rsidP="00A670F1">
      <w:pPr>
        <w:spacing w:after="0" w:line="240" w:lineRule="auto"/>
        <w:jc w:val="both"/>
        <w:rPr>
          <w:rFonts w:eastAsia="Times New Roman" w:cstheme="minorHAnsi"/>
          <w:sz w:val="24"/>
          <w:szCs w:val="24"/>
          <w:lang w:val="en-US"/>
        </w:rPr>
      </w:pPr>
      <w:r w:rsidRPr="001A414F">
        <w:rPr>
          <w:rFonts w:eastAsia="Times New Roman" w:cstheme="minorHAnsi"/>
          <w:sz w:val="24"/>
          <w:szCs w:val="24"/>
          <w:lang w:val="en-US"/>
        </w:rPr>
        <w:t>2. Q</w:t>
      </w:r>
      <w:r w:rsidRPr="00A670F1">
        <w:rPr>
          <w:rFonts w:eastAsia="Times New Roman" w:cstheme="minorHAnsi"/>
          <w:sz w:val="24"/>
          <w:szCs w:val="24"/>
          <w:lang w:val="en-US"/>
        </w:rPr>
        <w:t>uizzes</w:t>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t>30 %</w:t>
      </w:r>
    </w:p>
    <w:p w:rsidR="00A670F1" w:rsidRPr="00A670F1" w:rsidRDefault="00A670F1" w:rsidP="00A670F1">
      <w:pPr>
        <w:spacing w:after="0" w:line="240" w:lineRule="auto"/>
        <w:jc w:val="both"/>
        <w:rPr>
          <w:rFonts w:eastAsia="Times New Roman" w:cstheme="minorHAnsi"/>
          <w:sz w:val="24"/>
          <w:szCs w:val="24"/>
          <w:lang w:val="en-US"/>
        </w:rPr>
      </w:pPr>
      <w:r w:rsidRPr="001A414F">
        <w:rPr>
          <w:rFonts w:eastAsia="Times New Roman" w:cstheme="minorHAnsi"/>
          <w:sz w:val="24"/>
          <w:szCs w:val="24"/>
          <w:lang w:val="en-US"/>
        </w:rPr>
        <w:t>3</w:t>
      </w:r>
      <w:r w:rsidRPr="00A670F1">
        <w:rPr>
          <w:rFonts w:eastAsia="Times New Roman" w:cstheme="minorHAnsi"/>
          <w:sz w:val="24"/>
          <w:szCs w:val="24"/>
          <w:lang w:val="en-US"/>
        </w:rPr>
        <w:t>. Midterm Exam</w:t>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1A414F">
        <w:rPr>
          <w:rFonts w:eastAsia="Times New Roman" w:cstheme="minorHAnsi"/>
          <w:sz w:val="24"/>
          <w:szCs w:val="24"/>
          <w:lang w:val="en-US"/>
        </w:rPr>
        <w:tab/>
      </w:r>
      <w:r w:rsidRPr="00A670F1">
        <w:rPr>
          <w:rFonts w:eastAsia="Times New Roman" w:cstheme="minorHAnsi"/>
          <w:sz w:val="24"/>
          <w:szCs w:val="24"/>
          <w:lang w:val="en-US"/>
        </w:rPr>
        <w:t>30 %</w:t>
      </w:r>
    </w:p>
    <w:p w:rsidR="001C286E" w:rsidRPr="001A414F" w:rsidRDefault="00A670F1" w:rsidP="001C286E">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4. Final Exam</w:t>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t>30 %</w:t>
      </w:r>
    </w:p>
    <w:p w:rsidR="00EE1CD3" w:rsidRPr="00EE1CD3" w:rsidRDefault="00EE1CD3" w:rsidP="001C286E">
      <w:pPr>
        <w:spacing w:after="0" w:line="240" w:lineRule="auto"/>
        <w:jc w:val="center"/>
        <w:rPr>
          <w:rFonts w:eastAsia="Times New Roman" w:cstheme="minorHAnsi"/>
          <w:sz w:val="24"/>
          <w:szCs w:val="24"/>
          <w:lang w:val="en-US"/>
        </w:rPr>
      </w:pPr>
      <w:r w:rsidRPr="00EE1CD3">
        <w:rPr>
          <w:rFonts w:eastAsia="Times New Roman" w:cstheme="minorHAnsi"/>
          <w:b/>
          <w:sz w:val="24"/>
          <w:szCs w:val="24"/>
          <w:lang w:eastAsia="tr-TR"/>
        </w:rPr>
        <w:lastRenderedPageBreak/>
        <w:t>WEEKLY SCHEDULE</w:t>
      </w:r>
    </w:p>
    <w:p w:rsidR="00EE1CD3" w:rsidRPr="00EE1CD3" w:rsidRDefault="00EE1CD3" w:rsidP="00EE1CD3">
      <w:pPr>
        <w:spacing w:after="0" w:line="240" w:lineRule="auto"/>
        <w:rPr>
          <w:rFonts w:eastAsia="Times New Roman" w:cstheme="minorHAnsi"/>
          <w:b/>
          <w:sz w:val="24"/>
          <w:szCs w:val="24"/>
          <w:lang w:eastAsia="tr-TR"/>
        </w:rPr>
      </w:pP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b/>
          <w:sz w:val="24"/>
          <w:szCs w:val="24"/>
        </w:rPr>
        <w:t>1</w:t>
      </w:r>
      <w:r w:rsidRPr="001A414F">
        <w:rPr>
          <w:rFonts w:eastAsia="Times New Roman" w:cstheme="minorHAnsi"/>
          <w:b/>
          <w:sz w:val="24"/>
          <w:szCs w:val="24"/>
          <w:vertAlign w:val="superscript"/>
        </w:rPr>
        <w:t>st</w:t>
      </w:r>
      <w:r w:rsidRPr="001A414F">
        <w:rPr>
          <w:rFonts w:eastAsia="Times New Roman" w:cstheme="minorHAnsi"/>
          <w:b/>
          <w:sz w:val="24"/>
          <w:szCs w:val="24"/>
        </w:rPr>
        <w:t xml:space="preserve"> Week (September 23-27</w:t>
      </w:r>
      <w:r>
        <w:rPr>
          <w:rFonts w:eastAsia="Times New Roman" w:cstheme="minorHAnsi"/>
          <w:b/>
          <w:sz w:val="24"/>
          <w:szCs w:val="24"/>
        </w:rPr>
        <w:t xml:space="preserve">)   </w:t>
      </w:r>
      <w:r w:rsidRPr="001A414F">
        <w:rPr>
          <w:rFonts w:eastAsia="Times New Roman" w:cstheme="minorHAnsi"/>
          <w:sz w:val="24"/>
          <w:szCs w:val="24"/>
          <w:lang w:val="en-US"/>
        </w:rPr>
        <w:t xml:space="preserve"> </w:t>
      </w:r>
      <w:r w:rsidRPr="001A414F">
        <w:rPr>
          <w:rFonts w:eastAsia="Times New Roman" w:cstheme="minorHAnsi"/>
          <w:b/>
          <w:sz w:val="24"/>
          <w:szCs w:val="24"/>
          <w:lang w:val="en-US"/>
        </w:rPr>
        <w:t>Preparation of the Reading Packet</w:t>
      </w:r>
    </w:p>
    <w:p w:rsidR="001A414F" w:rsidRPr="001A414F" w:rsidRDefault="001A414F" w:rsidP="001A414F">
      <w:pPr>
        <w:tabs>
          <w:tab w:val="left" w:pos="0"/>
        </w:tabs>
        <w:spacing w:after="0" w:line="240" w:lineRule="auto"/>
        <w:rPr>
          <w:rFonts w:eastAsia="Times New Roman" w:cstheme="minorHAnsi"/>
          <w:b/>
          <w:sz w:val="24"/>
          <w:szCs w:val="24"/>
          <w:lang w:val="en-US"/>
        </w:rPr>
      </w:pPr>
      <w:r w:rsidRPr="001A414F">
        <w:rPr>
          <w:rFonts w:eastAsia="Times New Roman" w:cstheme="minorHAnsi"/>
          <w:b/>
          <w:sz w:val="24"/>
          <w:szCs w:val="24"/>
          <w:lang w:val="en-US"/>
        </w:rPr>
        <w:t xml:space="preserve">            </w:t>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r>
        <w:rPr>
          <w:rFonts w:eastAsia="Times New Roman" w:cstheme="minorHAnsi"/>
          <w:b/>
          <w:sz w:val="24"/>
          <w:szCs w:val="24"/>
          <w:lang w:val="en-US"/>
        </w:rPr>
        <w:tab/>
        <w:t xml:space="preserve">   </w:t>
      </w:r>
      <w:r w:rsidRPr="001A414F">
        <w:rPr>
          <w:rFonts w:eastAsia="Times New Roman" w:cstheme="minorHAnsi"/>
          <w:b/>
          <w:sz w:val="24"/>
          <w:szCs w:val="24"/>
          <w:lang w:val="en-US"/>
        </w:rPr>
        <w:t>The 20</w:t>
      </w:r>
      <w:r w:rsidRPr="001A414F">
        <w:rPr>
          <w:rFonts w:eastAsia="Times New Roman" w:cstheme="minorHAnsi"/>
          <w:b/>
          <w:sz w:val="24"/>
          <w:szCs w:val="24"/>
          <w:vertAlign w:val="superscript"/>
          <w:lang w:val="en-US"/>
        </w:rPr>
        <w:t>th</w:t>
      </w:r>
      <w:r w:rsidRPr="001A414F">
        <w:rPr>
          <w:rFonts w:eastAsia="Times New Roman" w:cstheme="minorHAnsi"/>
          <w:b/>
          <w:sz w:val="24"/>
          <w:szCs w:val="24"/>
          <w:lang w:val="en-US"/>
        </w:rPr>
        <w:t xml:space="preserve"> Century Introduction</w:t>
      </w:r>
      <w:r w:rsidRPr="001A414F">
        <w:rPr>
          <w:rFonts w:eastAsia="Times New Roman" w:cstheme="minorHAnsi"/>
          <w:sz w:val="24"/>
          <w:szCs w:val="24"/>
          <w:lang w:val="en-US"/>
        </w:rPr>
        <w:t xml:space="preserve"> (pp. 1683-1687)</w:t>
      </w:r>
    </w:p>
    <w:p w:rsidR="001A414F" w:rsidRPr="001A414F" w:rsidRDefault="001A414F" w:rsidP="001A414F">
      <w:pPr>
        <w:spacing w:after="0" w:line="240" w:lineRule="auto"/>
        <w:ind w:left="1440" w:firstLine="720"/>
        <w:rPr>
          <w:rFonts w:eastAsia="Times New Roman" w:cstheme="minorHAnsi"/>
          <w:sz w:val="24"/>
          <w:szCs w:val="24"/>
          <w:lang w:val="en-US"/>
        </w:rPr>
      </w:pPr>
    </w:p>
    <w:p w:rsidR="001A414F" w:rsidRPr="001A414F" w:rsidRDefault="001A414F" w:rsidP="001A414F">
      <w:pPr>
        <w:tabs>
          <w:tab w:val="left" w:pos="0"/>
        </w:tabs>
        <w:spacing w:after="0" w:line="240" w:lineRule="auto"/>
        <w:rPr>
          <w:rFonts w:eastAsia="Times New Roman" w:cstheme="minorHAnsi"/>
          <w:sz w:val="24"/>
          <w:szCs w:val="24"/>
          <w:lang w:val="en-US"/>
        </w:rPr>
      </w:pPr>
      <w:r w:rsidRPr="001A414F">
        <w:rPr>
          <w:rFonts w:eastAsia="Times New Roman" w:cstheme="minorHAnsi"/>
          <w:b/>
          <w:sz w:val="24"/>
          <w:szCs w:val="24"/>
        </w:rPr>
        <w:t>2</w:t>
      </w:r>
      <w:r w:rsidRPr="001A414F">
        <w:rPr>
          <w:rFonts w:eastAsia="Times New Roman" w:cstheme="minorHAnsi"/>
          <w:b/>
          <w:sz w:val="24"/>
          <w:szCs w:val="24"/>
          <w:vertAlign w:val="superscript"/>
        </w:rPr>
        <w:t>nd</w:t>
      </w:r>
      <w:r w:rsidRPr="001A414F">
        <w:rPr>
          <w:rFonts w:eastAsia="Times New Roman" w:cstheme="minorHAnsi"/>
          <w:b/>
          <w:sz w:val="24"/>
          <w:szCs w:val="24"/>
        </w:rPr>
        <w:t xml:space="preserve"> Week (September 30-       </w:t>
      </w:r>
      <w:r w:rsidRPr="001A414F">
        <w:rPr>
          <w:rFonts w:eastAsia="Times New Roman" w:cstheme="minorHAnsi"/>
          <w:sz w:val="24"/>
          <w:szCs w:val="24"/>
          <w:lang w:val="en-US"/>
        </w:rPr>
        <w:t xml:space="preserve"> </w:t>
      </w:r>
      <w:r w:rsidRPr="001A414F">
        <w:rPr>
          <w:rFonts w:eastAsia="Times New Roman" w:cstheme="minorHAnsi"/>
          <w:b/>
          <w:sz w:val="24"/>
          <w:szCs w:val="24"/>
          <w:lang w:val="en-US"/>
        </w:rPr>
        <w:t>Thomas Hardy (pp. 1692-93)</w:t>
      </w:r>
    </w:p>
    <w:p w:rsidR="001A414F" w:rsidRPr="001A414F" w:rsidRDefault="001A414F" w:rsidP="001A414F">
      <w:pPr>
        <w:spacing w:after="0" w:line="240" w:lineRule="auto"/>
        <w:rPr>
          <w:rFonts w:eastAsia="Times New Roman" w:cstheme="minorHAnsi"/>
          <w:sz w:val="24"/>
          <w:szCs w:val="24"/>
          <w:lang w:val="en-US"/>
        </w:rPr>
      </w:pPr>
      <w:r w:rsidRPr="001A414F">
        <w:rPr>
          <w:rFonts w:eastAsia="Times New Roman" w:cstheme="minorHAnsi"/>
          <w:b/>
          <w:sz w:val="24"/>
          <w:szCs w:val="24"/>
        </w:rPr>
        <w:t>October 4)</w:t>
      </w:r>
      <w:r w:rsidRPr="001A414F">
        <w:rPr>
          <w:rFonts w:eastAsia="Times New Roman" w:cstheme="minorHAnsi"/>
          <w:sz w:val="24"/>
          <w:szCs w:val="24"/>
          <w:lang w:val="en-US"/>
        </w:rPr>
        <w:tab/>
        <w:t xml:space="preserve">  </w:t>
      </w:r>
      <w:r>
        <w:rPr>
          <w:rFonts w:eastAsia="Times New Roman" w:cstheme="minorHAnsi"/>
          <w:sz w:val="24"/>
          <w:szCs w:val="24"/>
          <w:lang w:val="en-US"/>
        </w:rPr>
        <w:tab/>
      </w:r>
      <w:r>
        <w:rPr>
          <w:rFonts w:eastAsia="Times New Roman" w:cstheme="minorHAnsi"/>
          <w:sz w:val="24"/>
          <w:szCs w:val="24"/>
          <w:lang w:val="en-US"/>
        </w:rPr>
        <w:tab/>
        <w:t xml:space="preserve"> </w:t>
      </w:r>
      <w:r w:rsidRPr="001A414F">
        <w:rPr>
          <w:rFonts w:eastAsia="Times New Roman" w:cstheme="minorHAnsi"/>
          <w:sz w:val="24"/>
          <w:szCs w:val="24"/>
          <w:lang w:val="en-US"/>
        </w:rPr>
        <w:t xml:space="preserve"> "The Darkling Thrush" (pp. 1697-98)</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“The Convergence of the Twain" (p. 1704)</w:t>
      </w:r>
    </w:p>
    <w:p w:rsidR="001A414F" w:rsidRPr="001A414F" w:rsidRDefault="001A414F" w:rsidP="001A414F">
      <w:pPr>
        <w:tabs>
          <w:tab w:val="left" w:pos="0"/>
        </w:tabs>
        <w:spacing w:after="0" w:line="240" w:lineRule="auto"/>
        <w:rPr>
          <w:rFonts w:eastAsia="Times New Roman" w:cstheme="minorHAnsi"/>
          <w:sz w:val="24"/>
          <w:szCs w:val="24"/>
          <w:lang w:val="en-US"/>
        </w:rPr>
      </w:pPr>
      <w:r w:rsidRPr="001A414F">
        <w:rPr>
          <w:rFonts w:eastAsia="Times New Roman" w:cstheme="minorHAnsi"/>
          <w:b/>
          <w:sz w:val="24"/>
          <w:szCs w:val="24"/>
          <w:lang w:val="en-US"/>
        </w:rPr>
        <w:tab/>
        <w:t xml:space="preserve"> </w:t>
      </w:r>
    </w:p>
    <w:p w:rsidR="001A414F" w:rsidRPr="001A414F" w:rsidRDefault="00973E2D" w:rsidP="001A414F">
      <w:pPr>
        <w:spacing w:after="0" w:line="240" w:lineRule="auto"/>
        <w:rPr>
          <w:rFonts w:eastAsia="Times New Roman" w:cstheme="minorHAnsi"/>
          <w:b/>
          <w:sz w:val="24"/>
          <w:szCs w:val="24"/>
          <w:lang w:val="en-US"/>
        </w:rPr>
      </w:pPr>
      <w:r w:rsidRPr="00973E2D">
        <w:rPr>
          <w:rFonts w:eastAsia="Times New Roman" w:cstheme="minorHAnsi"/>
          <w:b/>
          <w:sz w:val="24"/>
          <w:szCs w:val="24"/>
        </w:rPr>
        <w:t>3</w:t>
      </w:r>
      <w:r w:rsidRPr="00973E2D">
        <w:rPr>
          <w:rFonts w:eastAsia="Times New Roman" w:cstheme="minorHAnsi"/>
          <w:b/>
          <w:sz w:val="24"/>
          <w:szCs w:val="24"/>
          <w:vertAlign w:val="superscript"/>
        </w:rPr>
        <w:t>rd</w:t>
      </w:r>
      <w:r w:rsidRPr="00973E2D">
        <w:rPr>
          <w:rFonts w:eastAsia="Times New Roman" w:cstheme="minorHAnsi"/>
          <w:b/>
          <w:sz w:val="24"/>
          <w:szCs w:val="24"/>
        </w:rPr>
        <w:t xml:space="preserve"> Week (October 7-11)</w:t>
      </w:r>
      <w:r w:rsidR="001A414F" w:rsidRPr="001A414F">
        <w:rPr>
          <w:rFonts w:eastAsia="Times New Roman" w:cstheme="minorHAnsi"/>
          <w:b/>
          <w:sz w:val="24"/>
          <w:szCs w:val="24"/>
          <w:lang w:val="en-US"/>
        </w:rPr>
        <w:tab/>
        <w:t xml:space="preserve">   A.E. Housman (pp. 1817-18)</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“Loveliest of Trees" (p. 1818)</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“To an Athlete Dying Young" (pp. 1819-20)</w:t>
      </w:r>
    </w:p>
    <w:p w:rsidR="001A414F" w:rsidRPr="001A414F" w:rsidRDefault="001A414F" w:rsidP="001A414F">
      <w:pPr>
        <w:spacing w:after="0" w:line="240" w:lineRule="auto"/>
        <w:ind w:left="2160"/>
        <w:rPr>
          <w:rFonts w:eastAsia="Times New Roman" w:cstheme="minorHAnsi"/>
          <w:sz w:val="24"/>
          <w:szCs w:val="24"/>
          <w:lang w:val="en-US"/>
        </w:rPr>
      </w:pPr>
      <w:r w:rsidRPr="001A414F">
        <w:rPr>
          <w:rFonts w:eastAsia="Times New Roman" w:cstheme="minorHAnsi"/>
          <w:sz w:val="24"/>
          <w:szCs w:val="24"/>
          <w:lang w:val="en-US"/>
        </w:rPr>
        <w:tab/>
      </w:r>
    </w:p>
    <w:p w:rsidR="001A414F" w:rsidRPr="001A414F" w:rsidRDefault="001A414F" w:rsidP="001A414F">
      <w:pPr>
        <w:spacing w:after="0" w:line="240" w:lineRule="auto"/>
        <w:ind w:left="2160"/>
        <w:rPr>
          <w:rFonts w:eastAsia="Times New Roman" w:cstheme="minorHAnsi"/>
          <w:b/>
          <w:sz w:val="24"/>
          <w:szCs w:val="24"/>
          <w:lang w:val="en-US"/>
        </w:rPr>
      </w:pPr>
      <w:r w:rsidRPr="001A414F">
        <w:rPr>
          <w:rFonts w:eastAsia="Times New Roman" w:cstheme="minorHAnsi"/>
          <w:sz w:val="24"/>
          <w:szCs w:val="24"/>
          <w:lang w:val="en-US"/>
        </w:rPr>
        <w:tab/>
        <w:t xml:space="preserve">    </w:t>
      </w:r>
      <w:r w:rsidRPr="001A414F">
        <w:rPr>
          <w:rFonts w:eastAsia="Times New Roman" w:cstheme="minorHAnsi"/>
          <w:b/>
          <w:sz w:val="24"/>
          <w:szCs w:val="24"/>
          <w:lang w:val="en-US"/>
        </w:rPr>
        <w:t>Poetry of World War I (1825-26)</w:t>
      </w:r>
    </w:p>
    <w:p w:rsidR="001A414F" w:rsidRPr="001A414F" w:rsidRDefault="001A414F" w:rsidP="001A414F">
      <w:pPr>
        <w:spacing w:after="0" w:line="240" w:lineRule="auto"/>
        <w:ind w:left="2160"/>
        <w:rPr>
          <w:rFonts w:eastAsia="Times New Roman" w:cstheme="minorHAnsi"/>
          <w:b/>
          <w:sz w:val="24"/>
          <w:szCs w:val="24"/>
          <w:lang w:val="en-US"/>
        </w:rPr>
      </w:pPr>
      <w:r w:rsidRPr="001A414F">
        <w:rPr>
          <w:rFonts w:eastAsia="Times New Roman" w:cstheme="minorHAnsi"/>
          <w:b/>
          <w:sz w:val="24"/>
          <w:szCs w:val="24"/>
          <w:lang w:val="en-US"/>
        </w:rPr>
        <w:t xml:space="preserve">           </w:t>
      </w:r>
    </w:p>
    <w:p w:rsidR="001A414F" w:rsidRPr="001A414F" w:rsidRDefault="001A414F" w:rsidP="001A414F">
      <w:pPr>
        <w:spacing w:after="0" w:line="240" w:lineRule="auto"/>
        <w:ind w:left="2160"/>
        <w:rPr>
          <w:rFonts w:eastAsia="Times New Roman" w:cstheme="minorHAnsi"/>
          <w:b/>
          <w:sz w:val="24"/>
          <w:szCs w:val="24"/>
          <w:lang w:val="en-US"/>
        </w:rPr>
      </w:pPr>
      <w:r w:rsidRPr="001A414F">
        <w:rPr>
          <w:rFonts w:eastAsia="Times New Roman" w:cstheme="minorHAnsi"/>
          <w:b/>
          <w:sz w:val="24"/>
          <w:szCs w:val="24"/>
          <w:lang w:val="en-US"/>
        </w:rPr>
        <w:tab/>
        <w:t xml:space="preserve">    Rupert Brooke (pp. 1826-27)</w:t>
      </w:r>
    </w:p>
    <w:p w:rsidR="001A414F" w:rsidRPr="001A414F" w:rsidRDefault="001A414F" w:rsidP="001A414F">
      <w:pPr>
        <w:spacing w:after="0" w:line="240" w:lineRule="auto"/>
        <w:ind w:left="2160"/>
        <w:rPr>
          <w:rFonts w:eastAsia="Times New Roman" w:cstheme="minorHAnsi"/>
          <w:sz w:val="24"/>
          <w:szCs w:val="24"/>
          <w:lang w:val="en-US"/>
        </w:rPr>
      </w:pPr>
      <w:r w:rsidRPr="001A414F">
        <w:rPr>
          <w:rFonts w:eastAsia="Times New Roman" w:cstheme="minorHAnsi"/>
          <w:sz w:val="24"/>
          <w:szCs w:val="24"/>
          <w:lang w:val="en-US"/>
        </w:rPr>
        <w:tab/>
        <w:t xml:space="preserve">   "The Soldier" (p. 1827)</w:t>
      </w:r>
    </w:p>
    <w:p w:rsidR="001A414F" w:rsidRPr="001A414F" w:rsidRDefault="001A414F" w:rsidP="001A414F">
      <w:pPr>
        <w:tabs>
          <w:tab w:val="left" w:pos="0"/>
        </w:tabs>
        <w:spacing w:after="0" w:line="240" w:lineRule="auto"/>
        <w:rPr>
          <w:rFonts w:eastAsia="Times New Roman" w:cstheme="minorHAnsi"/>
          <w:sz w:val="24"/>
          <w:szCs w:val="24"/>
          <w:lang w:val="en-US"/>
        </w:rPr>
      </w:pPr>
    </w:p>
    <w:p w:rsidR="001A414F" w:rsidRPr="001A414F" w:rsidRDefault="00973E2D" w:rsidP="001A414F">
      <w:pPr>
        <w:spacing w:after="0" w:line="240" w:lineRule="auto"/>
        <w:rPr>
          <w:rFonts w:eastAsia="Times New Roman" w:cstheme="minorHAnsi"/>
          <w:sz w:val="24"/>
          <w:szCs w:val="24"/>
          <w:lang w:val="en-US"/>
        </w:rPr>
      </w:pPr>
      <w:r w:rsidRPr="00973E2D">
        <w:rPr>
          <w:rFonts w:eastAsia="Times New Roman" w:cstheme="minorHAnsi"/>
          <w:b/>
          <w:sz w:val="24"/>
          <w:szCs w:val="24"/>
        </w:rPr>
        <w:t>4</w:t>
      </w:r>
      <w:r w:rsidRPr="00973E2D">
        <w:rPr>
          <w:rFonts w:eastAsia="Times New Roman" w:cstheme="minorHAnsi"/>
          <w:b/>
          <w:sz w:val="24"/>
          <w:szCs w:val="24"/>
          <w:vertAlign w:val="superscript"/>
        </w:rPr>
        <w:t>th</w:t>
      </w:r>
      <w:r w:rsidRPr="00973E2D">
        <w:rPr>
          <w:rFonts w:eastAsia="Times New Roman" w:cstheme="minorHAnsi"/>
          <w:b/>
          <w:sz w:val="24"/>
          <w:szCs w:val="24"/>
        </w:rPr>
        <w:t xml:space="preserve"> Week (October 14-18)</w:t>
      </w:r>
      <w:r w:rsidR="001A414F" w:rsidRPr="001A414F">
        <w:rPr>
          <w:rFonts w:eastAsia="Times New Roman" w:cstheme="minorHAnsi"/>
          <w:b/>
          <w:sz w:val="24"/>
          <w:szCs w:val="24"/>
          <w:lang w:val="en-US"/>
        </w:rPr>
        <w:tab/>
        <w:t xml:space="preserve">    Siegfried Sassoon (pp. 1831-32)</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"They" (p. 1832)</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"Glory of Women" (pp. 1833-34)</w:t>
      </w:r>
    </w:p>
    <w:p w:rsidR="001A414F" w:rsidRPr="001A414F" w:rsidRDefault="001A414F" w:rsidP="001A414F">
      <w:pPr>
        <w:spacing w:after="0" w:line="240" w:lineRule="auto"/>
        <w:rPr>
          <w:rFonts w:eastAsia="Times New Roman" w:cstheme="minorHAnsi"/>
          <w:sz w:val="24"/>
          <w:szCs w:val="24"/>
          <w:lang w:val="en-US"/>
        </w:rPr>
      </w:pP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Wilfred Owen (pp. 1842-43)</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"Anthem for Doomed Youth" (p. 1843)</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r w:rsidRPr="001A414F">
        <w:rPr>
          <w:rFonts w:eastAsia="Times New Roman" w:cstheme="minorHAnsi"/>
          <w:sz w:val="24"/>
          <w:szCs w:val="24"/>
          <w:lang w:val="en-US"/>
        </w:rPr>
        <w:tab/>
        <w:t xml:space="preserve">    “Dulce </w:t>
      </w:r>
      <w:proofErr w:type="gramStart"/>
      <w:r w:rsidRPr="001A414F">
        <w:rPr>
          <w:rFonts w:eastAsia="Times New Roman" w:cstheme="minorHAnsi"/>
          <w:sz w:val="24"/>
          <w:szCs w:val="24"/>
          <w:lang w:val="en-US"/>
        </w:rPr>
        <w:t>Et</w:t>
      </w:r>
      <w:proofErr w:type="gramEnd"/>
      <w:r w:rsidRPr="001A414F">
        <w:rPr>
          <w:rFonts w:eastAsia="Times New Roman" w:cstheme="minorHAnsi"/>
          <w:sz w:val="24"/>
          <w:szCs w:val="24"/>
          <w:lang w:val="en-US"/>
        </w:rPr>
        <w:t xml:space="preserve"> Decorum Est" (pp. 1845-46)</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r w:rsidRPr="001A414F">
        <w:rPr>
          <w:rFonts w:eastAsia="Times New Roman" w:cstheme="minorHAnsi"/>
          <w:sz w:val="24"/>
          <w:szCs w:val="24"/>
          <w:lang w:val="en-US"/>
        </w:rPr>
        <w:tab/>
        <w:t xml:space="preserve">    </w:t>
      </w:r>
    </w:p>
    <w:p w:rsidR="001A414F" w:rsidRPr="001A414F" w:rsidRDefault="00917047" w:rsidP="001A414F">
      <w:pPr>
        <w:spacing w:after="0" w:line="240" w:lineRule="auto"/>
        <w:rPr>
          <w:rFonts w:eastAsia="Times New Roman" w:cstheme="minorHAnsi"/>
          <w:sz w:val="24"/>
          <w:szCs w:val="24"/>
          <w:lang w:val="en-US"/>
        </w:rPr>
      </w:pPr>
      <w:r w:rsidRPr="00917047">
        <w:rPr>
          <w:rFonts w:eastAsia="Times New Roman" w:cstheme="minorHAnsi"/>
          <w:b/>
          <w:sz w:val="24"/>
          <w:szCs w:val="24"/>
        </w:rPr>
        <w:t>5</w:t>
      </w:r>
      <w:r w:rsidRPr="00917047">
        <w:rPr>
          <w:rFonts w:eastAsia="Times New Roman" w:cstheme="minorHAnsi"/>
          <w:b/>
          <w:sz w:val="24"/>
          <w:szCs w:val="24"/>
          <w:vertAlign w:val="superscript"/>
        </w:rPr>
        <w:t>th</w:t>
      </w:r>
      <w:r w:rsidRPr="00917047">
        <w:rPr>
          <w:rFonts w:eastAsia="Times New Roman" w:cstheme="minorHAnsi"/>
          <w:b/>
          <w:sz w:val="24"/>
          <w:szCs w:val="24"/>
        </w:rPr>
        <w:t xml:space="preserve"> Week (October 21-25)</w:t>
      </w:r>
      <w:r w:rsidR="001A414F" w:rsidRPr="001A414F">
        <w:rPr>
          <w:rFonts w:eastAsia="Times New Roman" w:cstheme="minorHAnsi"/>
          <w:sz w:val="24"/>
          <w:szCs w:val="24"/>
          <w:lang w:val="en-US"/>
        </w:rPr>
        <w:tab/>
      </w:r>
      <w:r w:rsidR="001A414F" w:rsidRPr="001A414F">
        <w:rPr>
          <w:rFonts w:eastAsia="Times New Roman" w:cstheme="minorHAnsi"/>
          <w:b/>
          <w:sz w:val="24"/>
          <w:szCs w:val="24"/>
          <w:lang w:val="en-US"/>
        </w:rPr>
        <w:t xml:space="preserve">    William Butler Yeats (pp. 1859-63)</w:t>
      </w:r>
    </w:p>
    <w:p w:rsidR="001A414F" w:rsidRDefault="001A414F" w:rsidP="001A414F">
      <w:pPr>
        <w:spacing w:after="0" w:line="240" w:lineRule="auto"/>
        <w:ind w:left="1440" w:firstLine="720"/>
        <w:rPr>
          <w:rFonts w:eastAsia="Times New Roman" w:cstheme="minorHAnsi"/>
          <w:sz w:val="24"/>
          <w:szCs w:val="24"/>
          <w:lang w:val="en-US"/>
        </w:rPr>
      </w:pPr>
      <w:r w:rsidRPr="001A414F">
        <w:rPr>
          <w:rFonts w:eastAsia="Times New Roman" w:cstheme="minorHAnsi"/>
          <w:sz w:val="24"/>
          <w:szCs w:val="24"/>
          <w:lang w:val="en-US"/>
        </w:rPr>
        <w:tab/>
        <w:t xml:space="preserve">    “The Lake Isle of Innisfree" (p.1867)</w:t>
      </w:r>
    </w:p>
    <w:p w:rsidR="00B963A1" w:rsidRPr="001A414F" w:rsidRDefault="00B963A1" w:rsidP="001A414F">
      <w:pPr>
        <w:spacing w:after="0" w:line="240" w:lineRule="auto"/>
        <w:ind w:left="1440" w:firstLine="720"/>
        <w:rPr>
          <w:rFonts w:eastAsia="Times New Roman" w:cstheme="minorHAnsi"/>
          <w:sz w:val="24"/>
          <w:szCs w:val="24"/>
          <w:lang w:val="en-US"/>
        </w:rPr>
      </w:pPr>
      <w:r>
        <w:rPr>
          <w:rFonts w:eastAsia="Times New Roman" w:cstheme="minorHAnsi"/>
          <w:sz w:val="24"/>
          <w:szCs w:val="24"/>
          <w:lang w:val="en-US"/>
        </w:rPr>
        <w:tab/>
        <w:t xml:space="preserve">    “When You Are Old” (p. 1868)</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“Sailing to Byzantium" (pp. 1883-84)</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p>
    <w:p w:rsidR="00EA021A" w:rsidRDefault="00EA021A" w:rsidP="001A414F">
      <w:pPr>
        <w:spacing w:after="0" w:line="240" w:lineRule="auto"/>
        <w:rPr>
          <w:rFonts w:eastAsia="Times New Roman" w:cstheme="minorHAnsi"/>
          <w:b/>
          <w:sz w:val="24"/>
          <w:szCs w:val="24"/>
        </w:rPr>
      </w:pPr>
      <w:r w:rsidRPr="00EA021A">
        <w:rPr>
          <w:rFonts w:eastAsia="Times New Roman" w:cstheme="minorHAnsi"/>
          <w:b/>
          <w:sz w:val="24"/>
          <w:szCs w:val="24"/>
        </w:rPr>
        <w:t>6</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Week (October 28- </w:t>
      </w:r>
      <w:r w:rsidR="00D544BD">
        <w:rPr>
          <w:rFonts w:eastAsia="Times New Roman" w:cstheme="minorHAnsi"/>
          <w:b/>
          <w:sz w:val="24"/>
          <w:szCs w:val="24"/>
        </w:rPr>
        <w:tab/>
        <w:t xml:space="preserve">    Edith Sitwell (2131-32)</w:t>
      </w:r>
    </w:p>
    <w:p w:rsidR="001A414F" w:rsidRDefault="00EA021A" w:rsidP="001A414F">
      <w:pPr>
        <w:spacing w:after="0" w:line="240" w:lineRule="auto"/>
        <w:rPr>
          <w:rFonts w:eastAsia="Times New Roman" w:cstheme="minorHAnsi"/>
          <w:sz w:val="24"/>
          <w:szCs w:val="24"/>
          <w:lang w:val="en-US"/>
        </w:rPr>
      </w:pPr>
      <w:r w:rsidRPr="00EA021A">
        <w:rPr>
          <w:rFonts w:eastAsia="Times New Roman" w:cstheme="minorHAnsi"/>
          <w:b/>
          <w:sz w:val="24"/>
          <w:szCs w:val="24"/>
        </w:rPr>
        <w:t>November 1)</w:t>
      </w:r>
      <w:r w:rsidR="001A414F" w:rsidRPr="001A414F">
        <w:rPr>
          <w:rFonts w:eastAsia="Times New Roman" w:cstheme="minorHAnsi"/>
          <w:b/>
          <w:sz w:val="24"/>
          <w:szCs w:val="24"/>
          <w:lang w:val="en-US"/>
        </w:rPr>
        <w:tab/>
        <w:t xml:space="preserve">    </w:t>
      </w:r>
      <w:r w:rsidR="00D544BD">
        <w:rPr>
          <w:rFonts w:eastAsia="Times New Roman" w:cstheme="minorHAnsi"/>
          <w:b/>
          <w:sz w:val="24"/>
          <w:szCs w:val="24"/>
          <w:lang w:val="en-US"/>
        </w:rPr>
        <w:tab/>
      </w:r>
      <w:r w:rsidR="00D544BD">
        <w:rPr>
          <w:rFonts w:eastAsia="Times New Roman" w:cstheme="minorHAnsi"/>
          <w:b/>
          <w:sz w:val="24"/>
          <w:szCs w:val="24"/>
          <w:lang w:val="en-US"/>
        </w:rPr>
        <w:tab/>
        <w:t xml:space="preserve">    </w:t>
      </w:r>
      <w:r w:rsidR="00D544BD">
        <w:rPr>
          <w:rFonts w:eastAsia="Times New Roman" w:cstheme="minorHAnsi"/>
          <w:sz w:val="24"/>
          <w:szCs w:val="24"/>
          <w:lang w:val="en-US"/>
        </w:rPr>
        <w:t>“Still Falls the Rain” (p. 2134-35)</w:t>
      </w:r>
    </w:p>
    <w:p w:rsidR="00D544BD" w:rsidRPr="001A414F" w:rsidRDefault="00D544BD" w:rsidP="001A414F">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“The Poet Laments the Coming of Old Age” (p. 2135-36)</w:t>
      </w: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p>
    <w:p w:rsidR="002D708F" w:rsidRPr="002D708F" w:rsidRDefault="00EA021A" w:rsidP="002D708F">
      <w:pPr>
        <w:spacing w:after="0" w:line="240" w:lineRule="auto"/>
        <w:rPr>
          <w:rFonts w:eastAsia="Times New Roman" w:cstheme="minorHAnsi"/>
          <w:b/>
          <w:sz w:val="24"/>
          <w:szCs w:val="24"/>
          <w:lang w:val="en-US"/>
        </w:rPr>
      </w:pPr>
      <w:r w:rsidRPr="00EA021A">
        <w:rPr>
          <w:rFonts w:eastAsia="Times New Roman" w:cstheme="minorHAnsi"/>
          <w:b/>
          <w:sz w:val="24"/>
          <w:szCs w:val="24"/>
        </w:rPr>
        <w:t>7</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Week  (November 4-8)</w:t>
      </w:r>
      <w:r w:rsidR="001A414F" w:rsidRPr="001A414F">
        <w:rPr>
          <w:rFonts w:eastAsia="Times New Roman" w:cstheme="minorHAnsi"/>
          <w:b/>
          <w:sz w:val="24"/>
          <w:szCs w:val="24"/>
          <w:lang w:val="en-US"/>
        </w:rPr>
        <w:tab/>
        <w:t xml:space="preserve">     </w:t>
      </w:r>
      <w:r w:rsidR="002D708F" w:rsidRPr="002D708F">
        <w:rPr>
          <w:rFonts w:eastAsia="Times New Roman" w:cstheme="minorHAnsi"/>
          <w:b/>
          <w:sz w:val="24"/>
          <w:szCs w:val="24"/>
          <w:lang w:val="en-US"/>
        </w:rPr>
        <w:t>T.S. Eliot (pp. 2136-39)</w:t>
      </w:r>
    </w:p>
    <w:p w:rsidR="002D708F" w:rsidRPr="002D708F" w:rsidRDefault="002D708F" w:rsidP="002D708F">
      <w:pPr>
        <w:spacing w:after="0" w:line="240" w:lineRule="auto"/>
        <w:rPr>
          <w:rFonts w:eastAsia="Times New Roman" w:cstheme="minorHAnsi"/>
          <w:sz w:val="24"/>
          <w:szCs w:val="24"/>
          <w:lang w:val="en-US"/>
        </w:rPr>
      </w:pPr>
      <w:r w:rsidRPr="002D708F">
        <w:rPr>
          <w:rFonts w:eastAsia="Times New Roman" w:cstheme="minorHAnsi"/>
          <w:b/>
          <w:sz w:val="24"/>
          <w:szCs w:val="24"/>
          <w:lang w:val="en-US"/>
        </w:rPr>
        <w:t xml:space="preserve">               </w:t>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2D708F">
        <w:rPr>
          <w:rFonts w:eastAsia="Times New Roman" w:cstheme="minorHAnsi"/>
          <w:sz w:val="24"/>
          <w:szCs w:val="24"/>
          <w:lang w:val="en-US"/>
        </w:rPr>
        <w:t xml:space="preserve">“The Love Song of J. Alfred </w:t>
      </w:r>
      <w:proofErr w:type="spellStart"/>
      <w:r w:rsidRPr="002D708F">
        <w:rPr>
          <w:rFonts w:eastAsia="Times New Roman" w:cstheme="minorHAnsi"/>
          <w:sz w:val="24"/>
          <w:szCs w:val="24"/>
          <w:lang w:val="en-US"/>
        </w:rPr>
        <w:t>Prufrock</w:t>
      </w:r>
      <w:proofErr w:type="spellEnd"/>
      <w:r w:rsidRPr="002D708F">
        <w:rPr>
          <w:rFonts w:eastAsia="Times New Roman" w:cstheme="minorHAnsi"/>
          <w:sz w:val="24"/>
          <w:szCs w:val="24"/>
          <w:lang w:val="en-US"/>
        </w:rPr>
        <w:t>" (pp. 2140-2143)</w:t>
      </w:r>
    </w:p>
    <w:p w:rsidR="001A414F" w:rsidRPr="001A414F" w:rsidRDefault="001A414F" w:rsidP="001A414F">
      <w:pPr>
        <w:spacing w:after="0" w:line="240" w:lineRule="auto"/>
        <w:rPr>
          <w:rFonts w:eastAsia="Times New Roman" w:cstheme="minorHAnsi"/>
          <w:b/>
          <w:sz w:val="24"/>
          <w:szCs w:val="24"/>
          <w:lang w:val="en-US"/>
        </w:rPr>
      </w:pPr>
    </w:p>
    <w:p w:rsidR="00766B40" w:rsidRDefault="00EA021A" w:rsidP="001A414F">
      <w:pPr>
        <w:spacing w:after="0" w:line="240" w:lineRule="auto"/>
        <w:rPr>
          <w:rFonts w:eastAsia="Times New Roman" w:cstheme="minorHAnsi"/>
          <w:b/>
          <w:sz w:val="24"/>
          <w:szCs w:val="24"/>
          <w:lang w:val="en-US"/>
        </w:rPr>
      </w:pPr>
      <w:r w:rsidRPr="00EA021A">
        <w:rPr>
          <w:rFonts w:eastAsia="Times New Roman" w:cstheme="minorHAnsi"/>
          <w:b/>
          <w:sz w:val="24"/>
          <w:szCs w:val="24"/>
        </w:rPr>
        <w:t>8</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Week (November 11-15) </w:t>
      </w:r>
      <w:r w:rsidR="001A414F" w:rsidRPr="001A414F">
        <w:rPr>
          <w:rFonts w:eastAsia="Times New Roman" w:cstheme="minorHAnsi"/>
          <w:b/>
          <w:sz w:val="24"/>
          <w:szCs w:val="24"/>
          <w:lang w:val="en-US"/>
        </w:rPr>
        <w:t xml:space="preserve">     </w:t>
      </w:r>
      <w:r w:rsidR="00766B40">
        <w:rPr>
          <w:rFonts w:eastAsia="Times New Roman" w:cstheme="minorHAnsi"/>
          <w:b/>
          <w:sz w:val="24"/>
          <w:szCs w:val="24"/>
          <w:lang w:val="en-US"/>
        </w:rPr>
        <w:t xml:space="preserve"> </w:t>
      </w:r>
      <w:r w:rsidR="00B8520A">
        <w:rPr>
          <w:rFonts w:eastAsia="Times New Roman" w:cstheme="minorHAnsi"/>
          <w:b/>
          <w:sz w:val="24"/>
          <w:szCs w:val="24"/>
          <w:lang w:val="en-US"/>
        </w:rPr>
        <w:t xml:space="preserve">REVISION AND </w:t>
      </w:r>
      <w:r w:rsidR="00766B40" w:rsidRPr="00766B40">
        <w:rPr>
          <w:rFonts w:eastAsia="Times New Roman" w:cstheme="minorHAnsi"/>
          <w:b/>
          <w:sz w:val="24"/>
          <w:szCs w:val="24"/>
          <w:lang w:val="en-US"/>
        </w:rPr>
        <w:t>MIDTERM EXAM</w:t>
      </w:r>
    </w:p>
    <w:p w:rsidR="000A3CA2" w:rsidRDefault="000A3CA2" w:rsidP="001A414F">
      <w:pPr>
        <w:spacing w:after="0" w:line="240" w:lineRule="auto"/>
        <w:rPr>
          <w:rFonts w:eastAsia="Times New Roman" w:cstheme="minorHAnsi"/>
          <w:b/>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EVALUATION OF THE EXAM</w:t>
      </w:r>
    </w:p>
    <w:p w:rsidR="00766B40" w:rsidRDefault="00766B40" w:rsidP="001A414F">
      <w:pPr>
        <w:spacing w:after="0" w:line="240" w:lineRule="auto"/>
        <w:rPr>
          <w:rFonts w:eastAsia="Times New Roman" w:cstheme="minorHAnsi"/>
          <w:b/>
          <w:sz w:val="24"/>
          <w:szCs w:val="24"/>
          <w:lang w:val="en-US"/>
        </w:rPr>
      </w:pPr>
    </w:p>
    <w:p w:rsidR="003D3F43" w:rsidRPr="003D3F43" w:rsidRDefault="00EA021A" w:rsidP="003D3F43">
      <w:pPr>
        <w:spacing w:after="0" w:line="240" w:lineRule="auto"/>
        <w:rPr>
          <w:rFonts w:eastAsia="Times New Roman" w:cstheme="minorHAnsi"/>
          <w:b/>
          <w:sz w:val="24"/>
          <w:szCs w:val="24"/>
          <w:lang w:val="en-US"/>
        </w:rPr>
      </w:pPr>
      <w:r w:rsidRPr="00EA021A">
        <w:rPr>
          <w:rFonts w:eastAsia="Times New Roman" w:cstheme="minorHAnsi"/>
          <w:b/>
          <w:sz w:val="24"/>
          <w:szCs w:val="24"/>
        </w:rPr>
        <w:t>9</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Week (November 18-22)</w:t>
      </w:r>
      <w:r w:rsidR="001A414F" w:rsidRPr="001A414F">
        <w:rPr>
          <w:rFonts w:eastAsia="Times New Roman" w:cstheme="minorHAnsi"/>
          <w:b/>
          <w:sz w:val="24"/>
          <w:szCs w:val="24"/>
          <w:lang w:val="en-US"/>
        </w:rPr>
        <w:tab/>
        <w:t xml:space="preserve">  </w:t>
      </w:r>
      <w:r w:rsidR="003D3F43">
        <w:rPr>
          <w:rFonts w:eastAsia="Times New Roman" w:cstheme="minorHAnsi"/>
          <w:b/>
          <w:sz w:val="24"/>
          <w:szCs w:val="24"/>
          <w:lang w:val="en-US"/>
        </w:rPr>
        <w:t xml:space="preserve">    </w:t>
      </w:r>
      <w:r w:rsidR="003D3F43" w:rsidRPr="003D3F43">
        <w:rPr>
          <w:rFonts w:eastAsia="Times New Roman" w:cstheme="minorHAnsi"/>
          <w:b/>
          <w:sz w:val="24"/>
          <w:szCs w:val="24"/>
          <w:lang w:val="en-US"/>
        </w:rPr>
        <w:t>Robert Graves (pp. 2213-15)</w:t>
      </w:r>
    </w:p>
    <w:p w:rsidR="003D3F43" w:rsidRPr="003D3F43" w:rsidRDefault="003D3F43" w:rsidP="003D3F43">
      <w:pPr>
        <w:spacing w:after="0" w:line="240" w:lineRule="auto"/>
        <w:rPr>
          <w:rFonts w:eastAsia="Times New Roman" w:cstheme="minorHAnsi"/>
          <w:sz w:val="24"/>
          <w:szCs w:val="24"/>
          <w:lang w:val="en-US"/>
        </w:rPr>
      </w:pPr>
      <w:r w:rsidRPr="003D3F43">
        <w:rPr>
          <w:rFonts w:eastAsia="Times New Roman" w:cstheme="minorHAnsi"/>
          <w:b/>
          <w:sz w:val="24"/>
          <w:szCs w:val="24"/>
          <w:lang w:val="en-US"/>
        </w:rPr>
        <w:tab/>
      </w:r>
      <w:r w:rsidRPr="003D3F43">
        <w:rPr>
          <w:rFonts w:eastAsia="Times New Roman" w:cstheme="minorHAnsi"/>
          <w:b/>
          <w:sz w:val="24"/>
          <w:szCs w:val="24"/>
          <w:lang w:val="en-US"/>
        </w:rPr>
        <w:tab/>
      </w:r>
      <w:r w:rsidRPr="003D3F43">
        <w:rPr>
          <w:rFonts w:eastAsia="Times New Roman" w:cstheme="minorHAnsi"/>
          <w:b/>
          <w:sz w:val="24"/>
          <w:szCs w:val="24"/>
          <w:lang w:val="en-US"/>
        </w:rPr>
        <w:tab/>
      </w:r>
      <w:r w:rsidRPr="003D3F43">
        <w:rPr>
          <w:rFonts w:eastAsia="Times New Roman" w:cstheme="minorHAnsi"/>
          <w:b/>
          <w:sz w:val="24"/>
          <w:szCs w:val="24"/>
          <w:lang w:val="en-US"/>
        </w:rPr>
        <w:tab/>
        <w:t xml:space="preserve">   </w:t>
      </w:r>
      <w:r>
        <w:rPr>
          <w:rFonts w:eastAsia="Times New Roman" w:cstheme="minorHAnsi"/>
          <w:b/>
          <w:sz w:val="24"/>
          <w:szCs w:val="24"/>
          <w:lang w:val="en-US"/>
        </w:rPr>
        <w:t xml:space="preserve"> </w:t>
      </w:r>
      <w:r w:rsidRPr="003D3F43">
        <w:rPr>
          <w:rFonts w:eastAsia="Times New Roman" w:cstheme="minorHAnsi"/>
          <w:b/>
          <w:sz w:val="24"/>
          <w:szCs w:val="24"/>
          <w:lang w:val="en-US"/>
        </w:rPr>
        <w:t xml:space="preserve"> </w:t>
      </w:r>
      <w:r w:rsidRPr="003D3F43">
        <w:rPr>
          <w:rFonts w:eastAsia="Times New Roman" w:cstheme="minorHAnsi"/>
          <w:sz w:val="24"/>
          <w:szCs w:val="24"/>
          <w:lang w:val="en-US"/>
        </w:rPr>
        <w:t xml:space="preserve">“The Reader </w:t>
      </w:r>
      <w:proofErr w:type="gramStart"/>
      <w:r w:rsidRPr="003D3F43">
        <w:rPr>
          <w:rFonts w:eastAsia="Times New Roman" w:cstheme="minorHAnsi"/>
          <w:sz w:val="24"/>
          <w:szCs w:val="24"/>
          <w:lang w:val="en-US"/>
        </w:rPr>
        <w:t>Over</w:t>
      </w:r>
      <w:proofErr w:type="gramEnd"/>
      <w:r w:rsidRPr="003D3F43">
        <w:rPr>
          <w:rFonts w:eastAsia="Times New Roman" w:cstheme="minorHAnsi"/>
          <w:sz w:val="24"/>
          <w:szCs w:val="24"/>
          <w:lang w:val="en-US"/>
        </w:rPr>
        <w:t xml:space="preserve"> My Shoulder" (p. 2216)</w:t>
      </w:r>
    </w:p>
    <w:p w:rsidR="003D3F43" w:rsidRDefault="003D3F43" w:rsidP="003D3F43">
      <w:pPr>
        <w:spacing w:after="0" w:line="240" w:lineRule="auto"/>
        <w:rPr>
          <w:rFonts w:eastAsia="Times New Roman" w:cstheme="minorHAnsi"/>
          <w:sz w:val="24"/>
          <w:szCs w:val="24"/>
          <w:lang w:val="en-US"/>
        </w:rPr>
      </w:pPr>
      <w:r w:rsidRPr="003D3F43">
        <w:rPr>
          <w:rFonts w:eastAsia="Times New Roman" w:cstheme="minorHAnsi"/>
          <w:sz w:val="24"/>
          <w:szCs w:val="24"/>
          <w:lang w:val="en-US"/>
        </w:rPr>
        <w:tab/>
      </w:r>
      <w:r w:rsidRPr="003D3F43">
        <w:rPr>
          <w:rFonts w:eastAsia="Times New Roman" w:cstheme="minorHAnsi"/>
          <w:sz w:val="24"/>
          <w:szCs w:val="24"/>
          <w:lang w:val="en-US"/>
        </w:rPr>
        <w:tab/>
      </w:r>
      <w:r w:rsidRPr="003D3F43">
        <w:rPr>
          <w:rFonts w:eastAsia="Times New Roman" w:cstheme="minorHAnsi"/>
          <w:sz w:val="24"/>
          <w:szCs w:val="24"/>
          <w:lang w:val="en-US"/>
        </w:rPr>
        <w:tab/>
        <w:t xml:space="preserve">               </w:t>
      </w:r>
      <w:r>
        <w:rPr>
          <w:rFonts w:eastAsia="Times New Roman" w:cstheme="minorHAnsi"/>
          <w:sz w:val="24"/>
          <w:szCs w:val="24"/>
          <w:lang w:val="en-US"/>
        </w:rPr>
        <w:t xml:space="preserve">  </w:t>
      </w:r>
      <w:r w:rsidRPr="003D3F43">
        <w:rPr>
          <w:rFonts w:eastAsia="Times New Roman" w:cstheme="minorHAnsi"/>
          <w:sz w:val="24"/>
          <w:szCs w:val="24"/>
          <w:lang w:val="en-US"/>
        </w:rPr>
        <w:t xml:space="preserve"> “The White Goddess” (pp.2219-20)</w:t>
      </w:r>
    </w:p>
    <w:p w:rsidR="00E43B5E" w:rsidRDefault="00E43B5E" w:rsidP="003D3F43">
      <w:pPr>
        <w:spacing w:after="0" w:line="240" w:lineRule="auto"/>
        <w:rPr>
          <w:rFonts w:eastAsia="Times New Roman" w:cstheme="minorHAnsi"/>
          <w:b/>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Pr="00E43B5E">
        <w:rPr>
          <w:rFonts w:eastAsia="Times New Roman" w:cstheme="minorHAnsi"/>
          <w:b/>
          <w:sz w:val="24"/>
          <w:szCs w:val="24"/>
          <w:lang w:val="en-US"/>
        </w:rPr>
        <w:t xml:space="preserve">      Hugh MacDiarmid (pp. 2208-09)</w:t>
      </w:r>
    </w:p>
    <w:p w:rsidR="00E43B5E" w:rsidRPr="00E43B5E" w:rsidRDefault="00E43B5E" w:rsidP="003D3F43">
      <w:pPr>
        <w:spacing w:after="0" w:line="240" w:lineRule="auto"/>
        <w:rPr>
          <w:rFonts w:eastAsia="Times New Roman" w:cstheme="minorHAnsi"/>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E43B5E">
        <w:rPr>
          <w:rFonts w:eastAsia="Times New Roman" w:cstheme="minorHAnsi"/>
          <w:b/>
          <w:i/>
          <w:sz w:val="24"/>
          <w:szCs w:val="24"/>
          <w:lang w:val="en-US"/>
        </w:rPr>
        <w:t xml:space="preserve">   </w:t>
      </w:r>
      <w:r w:rsidR="00C103DE">
        <w:rPr>
          <w:rFonts w:eastAsia="Times New Roman" w:cstheme="minorHAnsi"/>
          <w:b/>
          <w:i/>
          <w:sz w:val="24"/>
          <w:szCs w:val="24"/>
          <w:lang w:val="en-US"/>
        </w:rPr>
        <w:t xml:space="preserve"> </w:t>
      </w:r>
      <w:r w:rsidRPr="00E43B5E">
        <w:rPr>
          <w:rFonts w:eastAsia="Times New Roman" w:cstheme="minorHAnsi"/>
          <w:b/>
          <w:i/>
          <w:sz w:val="24"/>
          <w:szCs w:val="24"/>
          <w:lang w:val="en-US"/>
        </w:rPr>
        <w:t xml:space="preserve">  </w:t>
      </w:r>
      <w:r w:rsidRPr="00E43B5E">
        <w:rPr>
          <w:rFonts w:eastAsia="Times New Roman" w:cstheme="minorHAnsi"/>
          <w:i/>
          <w:sz w:val="24"/>
          <w:szCs w:val="24"/>
          <w:lang w:val="en-US"/>
        </w:rPr>
        <w:t>From</w:t>
      </w:r>
      <w:r>
        <w:rPr>
          <w:rFonts w:eastAsia="Times New Roman" w:cstheme="minorHAnsi"/>
          <w:sz w:val="24"/>
          <w:szCs w:val="24"/>
          <w:lang w:val="en-US"/>
        </w:rPr>
        <w:t xml:space="preserve"> “In Memoriam James Joyce” (pp. 2212-13)</w:t>
      </w:r>
    </w:p>
    <w:p w:rsidR="00E43B5E" w:rsidRPr="00E43B5E" w:rsidRDefault="00E43B5E" w:rsidP="003D3F43">
      <w:pPr>
        <w:spacing w:after="0" w:line="240" w:lineRule="auto"/>
        <w:rPr>
          <w:rFonts w:eastAsia="Times New Roman" w:cstheme="minorHAnsi"/>
          <w:b/>
          <w:i/>
          <w:iCs/>
          <w:sz w:val="24"/>
          <w:szCs w:val="24"/>
          <w:lang w:val="en-US"/>
        </w:rPr>
      </w:pPr>
    </w:p>
    <w:p w:rsidR="001A414F" w:rsidRPr="001A414F" w:rsidRDefault="00070A92" w:rsidP="008D36F7">
      <w:pPr>
        <w:spacing w:after="0" w:line="240" w:lineRule="auto"/>
        <w:ind w:left="2124" w:firstLine="708"/>
        <w:rPr>
          <w:rFonts w:eastAsia="Times New Roman" w:cstheme="minorHAnsi"/>
          <w:sz w:val="24"/>
          <w:szCs w:val="24"/>
          <w:lang w:val="en-US"/>
        </w:rPr>
      </w:pPr>
      <w:r>
        <w:rPr>
          <w:rFonts w:eastAsia="Times New Roman" w:cstheme="minorHAnsi"/>
          <w:b/>
          <w:sz w:val="24"/>
          <w:szCs w:val="24"/>
          <w:lang w:val="en-US"/>
        </w:rPr>
        <w:lastRenderedPageBreak/>
        <w:t xml:space="preserve">      </w:t>
      </w:r>
    </w:p>
    <w:p w:rsidR="001A414F" w:rsidRPr="001A414F" w:rsidRDefault="001A414F" w:rsidP="001A414F">
      <w:pPr>
        <w:spacing w:after="0" w:line="240" w:lineRule="auto"/>
        <w:rPr>
          <w:rFonts w:eastAsia="Times New Roman" w:cstheme="minorHAnsi"/>
          <w:b/>
          <w:sz w:val="24"/>
          <w:szCs w:val="24"/>
          <w:lang w:val="en-US"/>
        </w:rPr>
      </w:pPr>
    </w:p>
    <w:p w:rsidR="001A414F" w:rsidRPr="001A414F" w:rsidRDefault="001A414F" w:rsidP="008D36F7">
      <w:pPr>
        <w:spacing w:after="0" w:line="240" w:lineRule="auto"/>
        <w:rPr>
          <w:rFonts w:eastAsia="Times New Roman" w:cstheme="minorHAnsi"/>
          <w:sz w:val="24"/>
          <w:szCs w:val="24"/>
          <w:lang w:val="en-US"/>
        </w:rPr>
      </w:pPr>
      <w:r w:rsidRPr="001A414F">
        <w:rPr>
          <w:rFonts w:eastAsia="Times New Roman" w:cstheme="minorHAnsi"/>
          <w:b/>
          <w:sz w:val="24"/>
          <w:szCs w:val="24"/>
          <w:lang w:val="en-US"/>
        </w:rPr>
        <w:t xml:space="preserve">                                                       </w:t>
      </w: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p>
    <w:p w:rsidR="001A414F" w:rsidRPr="001A414F" w:rsidRDefault="001A414F" w:rsidP="001A414F">
      <w:pPr>
        <w:spacing w:after="0" w:line="240" w:lineRule="auto"/>
        <w:rPr>
          <w:rFonts w:eastAsia="Times New Roman" w:cstheme="minorHAnsi"/>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p>
    <w:p w:rsidR="008D36F7" w:rsidRPr="008D36F7" w:rsidRDefault="009E5ACB" w:rsidP="008D36F7">
      <w:pPr>
        <w:spacing w:after="0" w:line="240" w:lineRule="auto"/>
        <w:rPr>
          <w:rFonts w:eastAsia="Times New Roman" w:cstheme="minorHAnsi"/>
          <w:sz w:val="24"/>
          <w:szCs w:val="24"/>
          <w:lang w:val="en-US"/>
        </w:rPr>
      </w:pPr>
      <w:r w:rsidRPr="009E5ACB">
        <w:rPr>
          <w:rFonts w:eastAsia="Times New Roman" w:cstheme="minorHAnsi"/>
          <w:b/>
          <w:sz w:val="24"/>
          <w:szCs w:val="24"/>
        </w:rPr>
        <w:t>10</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Week (November 25-29) </w:t>
      </w:r>
      <w:r w:rsidR="001A414F" w:rsidRPr="001A414F">
        <w:rPr>
          <w:rFonts w:eastAsia="Times New Roman" w:cstheme="minorHAnsi"/>
          <w:sz w:val="24"/>
          <w:szCs w:val="24"/>
          <w:lang w:val="en-US"/>
        </w:rPr>
        <w:t xml:space="preserve">     </w:t>
      </w:r>
      <w:r w:rsidR="008D36F7" w:rsidRPr="008D36F7">
        <w:rPr>
          <w:rFonts w:eastAsia="Times New Roman" w:cstheme="minorHAnsi"/>
          <w:b/>
          <w:sz w:val="24"/>
          <w:szCs w:val="24"/>
          <w:lang w:val="en-US"/>
        </w:rPr>
        <w:t>Stevie Smith (pp. 2221-22)</w:t>
      </w:r>
    </w:p>
    <w:p w:rsidR="008D36F7" w:rsidRPr="008D36F7" w:rsidRDefault="008D36F7" w:rsidP="008D36F7">
      <w:pPr>
        <w:spacing w:after="0" w:line="240" w:lineRule="auto"/>
        <w:rPr>
          <w:rFonts w:eastAsia="Times New Roman" w:cstheme="minorHAnsi"/>
          <w:sz w:val="24"/>
          <w:szCs w:val="24"/>
          <w:lang w:val="en-US"/>
        </w:rPr>
      </w:pPr>
      <w:r w:rsidRPr="008D36F7">
        <w:rPr>
          <w:rFonts w:eastAsia="Times New Roman" w:cstheme="minorHAnsi"/>
          <w:b/>
          <w:sz w:val="24"/>
          <w:szCs w:val="24"/>
          <w:lang w:val="en-US"/>
        </w:rPr>
        <w:tab/>
      </w:r>
      <w:r w:rsidRPr="008D36F7">
        <w:rPr>
          <w:rFonts w:eastAsia="Times New Roman" w:cstheme="minorHAnsi"/>
          <w:b/>
          <w:sz w:val="24"/>
          <w:szCs w:val="24"/>
          <w:lang w:val="en-US"/>
        </w:rPr>
        <w:tab/>
      </w:r>
      <w:r w:rsidRPr="008D36F7">
        <w:rPr>
          <w:rFonts w:eastAsia="Times New Roman" w:cstheme="minorHAnsi"/>
          <w:b/>
          <w:sz w:val="24"/>
          <w:szCs w:val="24"/>
          <w:lang w:val="en-US"/>
        </w:rPr>
        <w:tab/>
      </w:r>
      <w:r w:rsidRPr="008D36F7">
        <w:rPr>
          <w:rFonts w:eastAsia="Times New Roman" w:cstheme="minorHAnsi"/>
          <w:b/>
          <w:sz w:val="24"/>
          <w:szCs w:val="24"/>
          <w:lang w:val="en-US"/>
        </w:rPr>
        <w:tab/>
        <w:t xml:space="preserve">       </w:t>
      </w:r>
      <w:r w:rsidRPr="008D36F7">
        <w:rPr>
          <w:rFonts w:eastAsia="Times New Roman" w:cstheme="minorHAnsi"/>
          <w:sz w:val="24"/>
          <w:szCs w:val="24"/>
          <w:lang w:val="en-US"/>
        </w:rPr>
        <w:t>"Is It Wise?" (p. 2222)</w:t>
      </w:r>
    </w:p>
    <w:p w:rsidR="008D36F7" w:rsidRDefault="008D36F7" w:rsidP="008D36F7">
      <w:pPr>
        <w:spacing w:after="0" w:line="240" w:lineRule="auto"/>
        <w:rPr>
          <w:rFonts w:eastAsia="Times New Roman" w:cstheme="minorHAnsi"/>
          <w:sz w:val="24"/>
          <w:szCs w:val="24"/>
          <w:lang w:val="en-US"/>
        </w:rPr>
      </w:pPr>
      <w:r w:rsidRPr="008D36F7">
        <w:rPr>
          <w:rFonts w:eastAsia="Times New Roman" w:cstheme="minorHAnsi"/>
          <w:sz w:val="24"/>
          <w:szCs w:val="24"/>
          <w:lang w:val="en-US"/>
        </w:rPr>
        <w:tab/>
      </w:r>
      <w:r w:rsidRPr="008D36F7">
        <w:rPr>
          <w:rFonts w:eastAsia="Times New Roman" w:cstheme="minorHAnsi"/>
          <w:sz w:val="24"/>
          <w:szCs w:val="24"/>
          <w:lang w:val="en-US"/>
        </w:rPr>
        <w:tab/>
      </w:r>
      <w:r w:rsidRPr="008D36F7">
        <w:rPr>
          <w:rFonts w:eastAsia="Times New Roman" w:cstheme="minorHAnsi"/>
          <w:sz w:val="24"/>
          <w:szCs w:val="24"/>
          <w:lang w:val="en-US"/>
        </w:rPr>
        <w:tab/>
      </w:r>
      <w:r w:rsidRPr="008D36F7">
        <w:rPr>
          <w:rFonts w:eastAsia="Times New Roman" w:cstheme="minorHAnsi"/>
          <w:sz w:val="24"/>
          <w:szCs w:val="24"/>
          <w:lang w:val="en-US"/>
        </w:rPr>
        <w:tab/>
        <w:t xml:space="preserve">       "Not Waving but Drowning" (p.2223)</w:t>
      </w:r>
    </w:p>
    <w:p w:rsidR="008D36F7" w:rsidRPr="008D36F7" w:rsidRDefault="008D36F7" w:rsidP="008D36F7">
      <w:pPr>
        <w:spacing w:after="0" w:line="240" w:lineRule="auto"/>
        <w:rPr>
          <w:rFonts w:eastAsia="Times New Roman" w:cstheme="minorHAnsi"/>
          <w:b/>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w:t>
      </w:r>
      <w:r w:rsidRPr="008D36F7">
        <w:rPr>
          <w:rFonts w:eastAsia="Times New Roman" w:cstheme="minorHAnsi"/>
          <w:b/>
          <w:sz w:val="24"/>
          <w:szCs w:val="24"/>
          <w:lang w:val="en-US"/>
        </w:rPr>
        <w:t>W.H. Auden (pp. 2261-62)</w:t>
      </w:r>
    </w:p>
    <w:p w:rsidR="008D36F7" w:rsidRPr="008D36F7" w:rsidRDefault="008D36F7" w:rsidP="008D36F7">
      <w:pPr>
        <w:spacing w:after="0" w:line="240" w:lineRule="auto"/>
        <w:rPr>
          <w:rFonts w:eastAsia="Times New Roman" w:cstheme="minorHAnsi"/>
          <w:sz w:val="24"/>
          <w:szCs w:val="24"/>
          <w:lang w:val="en-US"/>
        </w:rPr>
      </w:pPr>
      <w:r w:rsidRPr="008D36F7">
        <w:rPr>
          <w:rFonts w:eastAsia="Times New Roman" w:cstheme="minorHAnsi"/>
          <w:sz w:val="24"/>
          <w:szCs w:val="24"/>
          <w:lang w:val="en-US"/>
        </w:rPr>
        <w:tab/>
        <w:t xml:space="preserv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w:t>
      </w:r>
      <w:r w:rsidRPr="008D36F7">
        <w:rPr>
          <w:rFonts w:eastAsia="Times New Roman" w:cstheme="minorHAnsi"/>
          <w:sz w:val="24"/>
          <w:szCs w:val="24"/>
          <w:lang w:val="en-US"/>
        </w:rPr>
        <w:t xml:space="preserve">   “</w:t>
      </w:r>
      <w:proofErr w:type="spellStart"/>
      <w:r w:rsidRPr="008D36F7">
        <w:rPr>
          <w:rFonts w:eastAsia="Times New Roman" w:cstheme="minorHAnsi"/>
          <w:sz w:val="24"/>
          <w:szCs w:val="24"/>
          <w:lang w:val="en-US"/>
        </w:rPr>
        <w:t>Musee</w:t>
      </w:r>
      <w:proofErr w:type="spellEnd"/>
      <w:r w:rsidRPr="008D36F7">
        <w:rPr>
          <w:rFonts w:eastAsia="Times New Roman" w:cstheme="minorHAnsi"/>
          <w:sz w:val="24"/>
          <w:szCs w:val="24"/>
          <w:lang w:val="en-US"/>
        </w:rPr>
        <w:t xml:space="preserve"> des Beaux Arts" (p. 2266)</w:t>
      </w:r>
    </w:p>
    <w:p w:rsidR="006F3595" w:rsidRDefault="006F3595" w:rsidP="0049742F">
      <w:pPr>
        <w:spacing w:after="0" w:line="240" w:lineRule="auto"/>
        <w:rPr>
          <w:rFonts w:eastAsia="Times New Roman" w:cstheme="minorHAnsi"/>
          <w:sz w:val="24"/>
          <w:szCs w:val="24"/>
          <w:lang w:val="en-US"/>
        </w:rPr>
      </w:pPr>
    </w:p>
    <w:p w:rsidR="00EE640D" w:rsidRDefault="009E5ACB" w:rsidP="0049742F">
      <w:pPr>
        <w:spacing w:after="0" w:line="240" w:lineRule="auto"/>
        <w:rPr>
          <w:rFonts w:eastAsia="Times New Roman" w:cstheme="minorHAnsi"/>
          <w:b/>
          <w:sz w:val="24"/>
          <w:szCs w:val="24"/>
          <w:lang w:val="en-US"/>
        </w:rPr>
      </w:pPr>
      <w:r w:rsidRPr="009E5ACB">
        <w:rPr>
          <w:rFonts w:eastAsia="Times New Roman" w:cstheme="minorHAnsi"/>
          <w:b/>
          <w:sz w:val="24"/>
          <w:szCs w:val="24"/>
        </w:rPr>
        <w:t>11</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Week (December 2-6)</w:t>
      </w:r>
      <w:r w:rsidR="001A414F" w:rsidRPr="001A414F">
        <w:rPr>
          <w:rFonts w:eastAsia="Times New Roman" w:cstheme="minorHAnsi"/>
          <w:b/>
          <w:sz w:val="24"/>
          <w:szCs w:val="24"/>
          <w:lang w:val="en-US"/>
        </w:rPr>
        <w:tab/>
        <w:t xml:space="preserve"> </w:t>
      </w:r>
      <w:r w:rsidR="0049742F">
        <w:rPr>
          <w:rFonts w:eastAsia="Times New Roman" w:cstheme="minorHAnsi"/>
          <w:b/>
          <w:sz w:val="24"/>
          <w:szCs w:val="24"/>
          <w:lang w:val="en-US"/>
        </w:rPr>
        <w:t xml:space="preserve">       </w:t>
      </w:r>
      <w:r w:rsidR="002B2146">
        <w:rPr>
          <w:rFonts w:eastAsia="Times New Roman" w:cstheme="minorHAnsi"/>
          <w:b/>
          <w:sz w:val="24"/>
          <w:szCs w:val="24"/>
          <w:lang w:val="en-US"/>
        </w:rPr>
        <w:t>Louis MacNei</w:t>
      </w:r>
      <w:bookmarkStart w:id="0" w:name="_GoBack"/>
      <w:bookmarkEnd w:id="0"/>
      <w:r w:rsidR="00EE640D">
        <w:rPr>
          <w:rFonts w:eastAsia="Times New Roman" w:cstheme="minorHAnsi"/>
          <w:b/>
          <w:sz w:val="24"/>
          <w:szCs w:val="24"/>
          <w:lang w:val="en-US"/>
        </w:rPr>
        <w:t>ce (2273-74)</w:t>
      </w:r>
    </w:p>
    <w:p w:rsidR="00EE640D" w:rsidRDefault="00EE640D" w:rsidP="0049742F">
      <w:pPr>
        <w:spacing w:after="0" w:line="240" w:lineRule="auto"/>
        <w:rPr>
          <w:rFonts w:eastAsia="Times New Roman" w:cstheme="minorHAnsi"/>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Pr>
          <w:rFonts w:eastAsia="Times New Roman" w:cstheme="minorHAnsi"/>
          <w:sz w:val="24"/>
          <w:szCs w:val="24"/>
          <w:lang w:val="en-US"/>
        </w:rPr>
        <w:t>“The Sunlight on the Garden” (p. 2276)</w:t>
      </w:r>
    </w:p>
    <w:p w:rsidR="00EE640D" w:rsidRPr="00EE640D" w:rsidRDefault="00EE640D" w:rsidP="0049742F">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“Star-Gazer” (p. 2278)</w:t>
      </w:r>
    </w:p>
    <w:p w:rsidR="0049742F" w:rsidRPr="0049742F" w:rsidRDefault="0049009B" w:rsidP="0049009B">
      <w:pPr>
        <w:spacing w:after="0" w:line="240" w:lineRule="auto"/>
        <w:ind w:left="2124" w:firstLine="708"/>
        <w:rPr>
          <w:rFonts w:eastAsia="Times New Roman" w:cstheme="minorHAnsi"/>
          <w:b/>
          <w:sz w:val="24"/>
          <w:szCs w:val="24"/>
          <w:lang w:val="en-US"/>
        </w:rPr>
      </w:pPr>
      <w:r>
        <w:rPr>
          <w:rFonts w:eastAsia="Times New Roman" w:cstheme="minorHAnsi"/>
          <w:b/>
          <w:sz w:val="24"/>
          <w:szCs w:val="24"/>
          <w:lang w:val="en-US"/>
        </w:rPr>
        <w:t xml:space="preserve">        </w:t>
      </w:r>
      <w:r w:rsidR="0049742F" w:rsidRPr="0049742F">
        <w:rPr>
          <w:rFonts w:eastAsia="Times New Roman" w:cstheme="minorHAnsi"/>
          <w:b/>
          <w:sz w:val="24"/>
          <w:szCs w:val="24"/>
          <w:lang w:val="en-US"/>
        </w:rPr>
        <w:t>Dylan Thomas (pp. 2278-79)</w:t>
      </w:r>
    </w:p>
    <w:p w:rsidR="0049742F" w:rsidRPr="0049742F" w:rsidRDefault="0049742F" w:rsidP="0049742F">
      <w:pPr>
        <w:spacing w:after="0" w:line="240" w:lineRule="auto"/>
        <w:rPr>
          <w:rFonts w:eastAsia="Times New Roman" w:cstheme="minorHAnsi"/>
          <w:sz w:val="24"/>
          <w:szCs w:val="24"/>
          <w:lang w:val="en-US"/>
        </w:rPr>
      </w:pPr>
      <w:r w:rsidRPr="0049742F">
        <w:rPr>
          <w:rFonts w:eastAsia="Times New Roman" w:cstheme="minorHAnsi"/>
          <w:b/>
          <w:sz w:val="24"/>
          <w:szCs w:val="24"/>
          <w:lang w:val="en-US"/>
        </w:rPr>
        <w:tab/>
        <w:t xml:space="preserve">     </w:t>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49742F">
        <w:rPr>
          <w:rFonts w:eastAsia="Times New Roman" w:cstheme="minorHAnsi"/>
          <w:b/>
          <w:sz w:val="24"/>
          <w:szCs w:val="24"/>
          <w:lang w:val="en-US"/>
        </w:rPr>
        <w:t xml:space="preserve">  </w:t>
      </w:r>
      <w:r w:rsidRPr="0049742F">
        <w:rPr>
          <w:rFonts w:eastAsia="Times New Roman" w:cstheme="minorHAnsi"/>
          <w:sz w:val="24"/>
          <w:szCs w:val="24"/>
          <w:lang w:val="en-US"/>
        </w:rPr>
        <w:t>“The Force That Through..." (pp. 2279-80)</w:t>
      </w:r>
    </w:p>
    <w:p w:rsidR="0049742F" w:rsidRPr="0049742F" w:rsidRDefault="0049742F" w:rsidP="0049742F">
      <w:pPr>
        <w:spacing w:after="0" w:line="240" w:lineRule="auto"/>
        <w:rPr>
          <w:rFonts w:eastAsia="Times New Roman" w:cstheme="minorHAnsi"/>
          <w:b/>
          <w:sz w:val="24"/>
          <w:szCs w:val="24"/>
          <w:lang w:val="en-US"/>
        </w:rPr>
      </w:pPr>
      <w:r w:rsidRPr="0049742F">
        <w:rPr>
          <w:rFonts w:eastAsia="Times New Roman" w:cstheme="minorHAnsi"/>
          <w:sz w:val="24"/>
          <w:szCs w:val="24"/>
          <w:lang w:val="en-US"/>
        </w:rPr>
        <w:tab/>
      </w:r>
      <w:r w:rsidRPr="0049742F">
        <w:rPr>
          <w:rFonts w:eastAsia="Times New Roman" w:cstheme="minorHAnsi"/>
          <w:sz w:val="24"/>
          <w:szCs w:val="24"/>
          <w:lang w:val="en-US"/>
        </w:rPr>
        <w:tab/>
      </w:r>
      <w:r w:rsidRPr="0049742F">
        <w:rPr>
          <w:rFonts w:eastAsia="Times New Roman" w:cstheme="minorHAnsi"/>
          <w:sz w:val="24"/>
          <w:szCs w:val="24"/>
          <w:lang w:val="en-US"/>
        </w:rPr>
        <w:tab/>
      </w:r>
      <w:r w:rsidRPr="0049742F">
        <w:rPr>
          <w:rFonts w:eastAsia="Times New Roman" w:cstheme="minorHAnsi"/>
          <w:sz w:val="24"/>
          <w:szCs w:val="24"/>
          <w:lang w:val="en-US"/>
        </w:rPr>
        <w:tab/>
        <w:t xml:space="preserve">       “Do Not Go Gentle..." (p. 2286)</w:t>
      </w:r>
      <w:r w:rsidRPr="0049742F">
        <w:rPr>
          <w:rFonts w:eastAsia="Times New Roman" w:cstheme="minorHAnsi"/>
          <w:b/>
          <w:sz w:val="24"/>
          <w:szCs w:val="24"/>
          <w:lang w:val="en-US"/>
        </w:rPr>
        <w:tab/>
      </w:r>
    </w:p>
    <w:p w:rsidR="001A414F" w:rsidRPr="001A414F" w:rsidRDefault="001A414F" w:rsidP="001A414F">
      <w:pPr>
        <w:spacing w:after="0" w:line="240" w:lineRule="auto"/>
        <w:rPr>
          <w:rFonts w:eastAsia="Times New Roman" w:cstheme="minorHAnsi"/>
          <w:b/>
          <w:sz w:val="24"/>
          <w:szCs w:val="24"/>
          <w:lang w:val="en-US"/>
        </w:rPr>
      </w:pPr>
    </w:p>
    <w:p w:rsidR="001A414F" w:rsidRPr="001A414F" w:rsidRDefault="009E5ACB" w:rsidP="001A414F">
      <w:pPr>
        <w:spacing w:after="0" w:line="240" w:lineRule="auto"/>
        <w:rPr>
          <w:rFonts w:eastAsia="Times New Roman" w:cstheme="minorHAnsi"/>
          <w:b/>
          <w:sz w:val="24"/>
          <w:szCs w:val="24"/>
          <w:lang w:val="en-US"/>
        </w:rPr>
      </w:pPr>
      <w:r w:rsidRPr="009E5ACB">
        <w:rPr>
          <w:rFonts w:eastAsia="Times New Roman" w:cstheme="minorHAnsi"/>
          <w:b/>
          <w:sz w:val="24"/>
          <w:szCs w:val="24"/>
        </w:rPr>
        <w:t>12</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Week (December 9-13)</w:t>
      </w:r>
      <w:r w:rsidR="001A414F" w:rsidRPr="001A414F">
        <w:rPr>
          <w:rFonts w:eastAsia="Times New Roman" w:cstheme="minorHAnsi"/>
          <w:b/>
          <w:sz w:val="24"/>
          <w:szCs w:val="24"/>
          <w:lang w:val="en-US"/>
        </w:rPr>
        <w:t xml:space="preserve">       </w:t>
      </w:r>
      <w:r w:rsidR="006C15F8">
        <w:rPr>
          <w:rFonts w:eastAsia="Times New Roman" w:cstheme="minorHAnsi"/>
          <w:b/>
          <w:sz w:val="24"/>
          <w:szCs w:val="24"/>
          <w:lang w:val="en-US"/>
        </w:rPr>
        <w:t xml:space="preserve">   </w:t>
      </w:r>
      <w:r w:rsidR="001A414F" w:rsidRPr="001A414F">
        <w:rPr>
          <w:rFonts w:eastAsia="Times New Roman" w:cstheme="minorHAnsi"/>
          <w:b/>
          <w:sz w:val="24"/>
          <w:szCs w:val="24"/>
          <w:lang w:val="en-US"/>
        </w:rPr>
        <w:t>Philip Larkin (p. 2323)</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“Talking in Bed” (p. 2326)</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w:t>
      </w:r>
      <w:proofErr w:type="spellStart"/>
      <w:r w:rsidRPr="001A414F">
        <w:rPr>
          <w:rFonts w:eastAsia="Times New Roman" w:cstheme="minorHAnsi"/>
          <w:sz w:val="24"/>
          <w:szCs w:val="24"/>
          <w:lang w:val="en-US"/>
        </w:rPr>
        <w:t>Aubade</w:t>
      </w:r>
      <w:proofErr w:type="spellEnd"/>
      <w:r w:rsidRPr="001A414F">
        <w:rPr>
          <w:rFonts w:eastAsia="Times New Roman" w:cstheme="minorHAnsi"/>
          <w:sz w:val="24"/>
          <w:szCs w:val="24"/>
          <w:lang w:val="en-US"/>
        </w:rPr>
        <w:t>” (2329-30)</w:t>
      </w: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p>
    <w:p w:rsidR="001A414F" w:rsidRPr="001A414F" w:rsidRDefault="001A414F" w:rsidP="001A414F">
      <w:pPr>
        <w:spacing w:after="0" w:line="240" w:lineRule="auto"/>
        <w:rPr>
          <w:rFonts w:eastAsia="Times New Roman" w:cstheme="minorHAnsi"/>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Thom Gunn (p. 2335)</w:t>
      </w:r>
    </w:p>
    <w:p w:rsidR="001A414F" w:rsidRPr="001A414F" w:rsidRDefault="001A414F" w:rsidP="001A414F">
      <w:pPr>
        <w:spacing w:after="0" w:line="240" w:lineRule="auto"/>
        <w:rPr>
          <w:rFonts w:eastAsia="Times New Roman" w:cstheme="minorHAnsi"/>
          <w:sz w:val="24"/>
          <w:szCs w:val="24"/>
          <w:lang w:val="en-US"/>
        </w:rPr>
      </w:pP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r w:rsidRPr="001A414F">
        <w:rPr>
          <w:rFonts w:eastAsia="Times New Roman" w:cstheme="minorHAnsi"/>
          <w:sz w:val="24"/>
          <w:szCs w:val="24"/>
          <w:lang w:val="en-US"/>
        </w:rPr>
        <w:t>"A Map of the City" (p. 2335)</w:t>
      </w:r>
    </w:p>
    <w:p w:rsidR="001A414F" w:rsidRPr="001A414F" w:rsidRDefault="001A414F" w:rsidP="001A414F">
      <w:pPr>
        <w:spacing w:after="0" w:line="240" w:lineRule="auto"/>
        <w:rPr>
          <w:rFonts w:eastAsia="Times New Roman" w:cstheme="minorHAnsi"/>
          <w:sz w:val="24"/>
          <w:szCs w:val="24"/>
          <w:lang w:val="en-US"/>
        </w:rPr>
      </w:pP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t xml:space="preserve">         "Considering the Snail" (pp. 2336-37)</w:t>
      </w:r>
    </w:p>
    <w:p w:rsidR="001A414F" w:rsidRPr="001A414F" w:rsidRDefault="001A414F" w:rsidP="001A414F">
      <w:pPr>
        <w:spacing w:after="0" w:line="240" w:lineRule="auto"/>
        <w:rPr>
          <w:rFonts w:eastAsia="Times New Roman" w:cstheme="minorHAnsi"/>
          <w:sz w:val="24"/>
          <w:szCs w:val="24"/>
          <w:lang w:val="en-US"/>
        </w:rPr>
      </w:pPr>
    </w:p>
    <w:p w:rsidR="001A414F" w:rsidRPr="001A414F" w:rsidRDefault="009E5ACB" w:rsidP="001A414F">
      <w:pPr>
        <w:spacing w:after="0" w:line="240" w:lineRule="auto"/>
        <w:rPr>
          <w:rFonts w:eastAsia="Times New Roman" w:cstheme="minorHAnsi"/>
          <w:b/>
          <w:sz w:val="24"/>
          <w:szCs w:val="24"/>
          <w:lang w:val="en-US"/>
        </w:rPr>
      </w:pPr>
      <w:r w:rsidRPr="009E5ACB">
        <w:rPr>
          <w:rFonts w:eastAsia="Times New Roman" w:cstheme="minorHAnsi"/>
          <w:b/>
          <w:sz w:val="24"/>
          <w:szCs w:val="24"/>
        </w:rPr>
        <w:t>13</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Week (December 16-20)</w:t>
      </w:r>
      <w:r w:rsidR="001A414F" w:rsidRPr="001A414F">
        <w:rPr>
          <w:rFonts w:eastAsia="Times New Roman" w:cstheme="minorHAnsi"/>
          <w:sz w:val="24"/>
          <w:szCs w:val="24"/>
          <w:lang w:val="en-US"/>
        </w:rPr>
        <w:t xml:space="preserve">  </w:t>
      </w:r>
      <w:r w:rsidR="001A414F" w:rsidRPr="001A414F">
        <w:rPr>
          <w:rFonts w:eastAsia="Times New Roman" w:cstheme="minorHAnsi"/>
          <w:b/>
          <w:sz w:val="24"/>
          <w:szCs w:val="24"/>
          <w:lang w:val="en-US"/>
        </w:rPr>
        <w:t xml:space="preserve">      Ted Hughes (pp. 2352-53)</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“Relic” (pp. 2353-54)</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“Theology” (p. 2356)</w:t>
      </w:r>
    </w:p>
    <w:p w:rsidR="001A414F" w:rsidRPr="001A414F" w:rsidRDefault="001A414F" w:rsidP="001A414F">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“The Seven Sorrows” (pp.2356-57)</w:t>
      </w:r>
    </w:p>
    <w:p w:rsidR="001A414F" w:rsidRPr="001A414F" w:rsidRDefault="001A414F" w:rsidP="001A414F">
      <w:pPr>
        <w:spacing w:after="0" w:line="240" w:lineRule="auto"/>
        <w:rPr>
          <w:rFonts w:eastAsia="Times New Roman" w:cstheme="minorHAnsi"/>
          <w:b/>
          <w:sz w:val="24"/>
          <w:szCs w:val="24"/>
          <w:lang w:val="en-US"/>
        </w:rPr>
      </w:pPr>
      <w:r w:rsidRPr="001A414F">
        <w:rPr>
          <w:rFonts w:eastAsia="Times New Roman" w:cstheme="minorHAnsi"/>
          <w:sz w:val="24"/>
          <w:szCs w:val="24"/>
          <w:lang w:val="en-US"/>
        </w:rPr>
        <w:tab/>
        <w:t xml:space="preserve"> </w:t>
      </w:r>
    </w:p>
    <w:p w:rsidR="00EE1CD3" w:rsidRPr="00EE1CD3" w:rsidRDefault="009E5ACB" w:rsidP="001A414F">
      <w:pPr>
        <w:spacing w:after="0" w:line="240" w:lineRule="auto"/>
        <w:rPr>
          <w:rFonts w:eastAsia="Times New Roman" w:cstheme="minorHAnsi"/>
          <w:sz w:val="24"/>
          <w:szCs w:val="24"/>
          <w:lang w:val="en-US"/>
        </w:rPr>
      </w:pPr>
      <w:r w:rsidRPr="009E5ACB">
        <w:rPr>
          <w:rFonts w:eastAsia="Times New Roman" w:cstheme="minorHAnsi"/>
          <w:b/>
          <w:sz w:val="24"/>
          <w:szCs w:val="24"/>
        </w:rPr>
        <w:t>14</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Week (December 23-27)</w:t>
      </w:r>
      <w:r w:rsidR="00C07DD1">
        <w:rPr>
          <w:rFonts w:eastAsia="Times New Roman" w:cstheme="minorHAnsi"/>
          <w:b/>
          <w:sz w:val="24"/>
          <w:szCs w:val="24"/>
          <w:lang w:val="en-US"/>
        </w:rPr>
        <w:t xml:space="preserve">     </w:t>
      </w:r>
      <w:r w:rsidR="00C07DD1">
        <w:rPr>
          <w:rFonts w:eastAsia="Times New Roman" w:cstheme="minorHAnsi"/>
          <w:sz w:val="24"/>
          <w:szCs w:val="24"/>
          <w:lang w:val="en-US"/>
        </w:rPr>
        <w:t xml:space="preserve">   </w:t>
      </w:r>
      <w:r w:rsidR="001A414F" w:rsidRPr="001A414F">
        <w:rPr>
          <w:rFonts w:eastAsia="Times New Roman" w:cstheme="minorHAnsi"/>
          <w:b/>
          <w:sz w:val="24"/>
          <w:szCs w:val="24"/>
          <w:lang w:val="en-US"/>
        </w:rPr>
        <w:t>REVISION FOR THE FINAL EXAM</w:t>
      </w:r>
      <w:r w:rsidR="001A414F" w:rsidRPr="001A414F">
        <w:rPr>
          <w:rFonts w:eastAsia="Times New Roman" w:cstheme="minorHAnsi"/>
          <w:b/>
          <w:sz w:val="24"/>
          <w:szCs w:val="24"/>
          <w:lang w:val="en-US"/>
        </w:rPr>
        <w:tab/>
      </w:r>
      <w:r w:rsidR="001A414F" w:rsidRPr="001A414F">
        <w:rPr>
          <w:rFonts w:eastAsia="Times New Roman" w:cstheme="minorHAnsi"/>
          <w:b/>
          <w:sz w:val="24"/>
          <w:szCs w:val="24"/>
          <w:lang w:val="en-US"/>
        </w:rPr>
        <w:tab/>
      </w:r>
    </w:p>
    <w:p w:rsidR="00EE1CD3" w:rsidRDefault="00EE1CD3" w:rsidP="00EE1CD3">
      <w:pPr>
        <w:spacing w:after="0" w:line="240" w:lineRule="auto"/>
        <w:rPr>
          <w:rFonts w:eastAsia="Times New Roman" w:cstheme="minorHAnsi"/>
          <w:sz w:val="24"/>
          <w:szCs w:val="24"/>
          <w:lang w:val="en-US"/>
        </w:rPr>
      </w:pPr>
    </w:p>
    <w:p w:rsidR="00C07DD1" w:rsidRDefault="00C07DD1" w:rsidP="00EE1CD3">
      <w:pPr>
        <w:spacing w:after="0" w:line="240" w:lineRule="auto"/>
        <w:rPr>
          <w:rFonts w:eastAsia="Times New Roman" w:cstheme="minorHAnsi"/>
          <w:sz w:val="24"/>
          <w:szCs w:val="24"/>
          <w:lang w:val="en-US"/>
        </w:rPr>
      </w:pPr>
    </w:p>
    <w:p w:rsidR="00C07DD1" w:rsidRDefault="00C07DD1" w:rsidP="00EE1CD3">
      <w:pPr>
        <w:spacing w:after="0" w:line="240" w:lineRule="auto"/>
        <w:rPr>
          <w:rFonts w:eastAsia="Times New Roman" w:cstheme="minorHAnsi"/>
          <w:sz w:val="24"/>
          <w:szCs w:val="24"/>
          <w:lang w:val="en-US"/>
        </w:rPr>
      </w:pPr>
    </w:p>
    <w:p w:rsidR="00C07DD1" w:rsidRDefault="00C07DD1" w:rsidP="00EE1CD3">
      <w:pPr>
        <w:spacing w:after="0" w:line="240" w:lineRule="auto"/>
        <w:rPr>
          <w:rFonts w:eastAsia="Times New Roman" w:cstheme="minorHAnsi"/>
          <w:sz w:val="24"/>
          <w:szCs w:val="24"/>
          <w:lang w:val="en-US"/>
        </w:rPr>
      </w:pPr>
    </w:p>
    <w:p w:rsidR="00C07DD1" w:rsidRPr="00EE1CD3" w:rsidRDefault="00C07DD1" w:rsidP="00EE1CD3">
      <w:pPr>
        <w:spacing w:after="0" w:line="240" w:lineRule="auto"/>
        <w:rPr>
          <w:rFonts w:eastAsia="Times New Roman" w:cstheme="minorHAnsi"/>
          <w:sz w:val="24"/>
          <w:szCs w:val="24"/>
          <w:lang w:val="en-US"/>
        </w:rPr>
      </w:pPr>
    </w:p>
    <w:p w:rsidR="00EE1CD3" w:rsidRPr="00EE1CD3" w:rsidRDefault="00EE1CD3" w:rsidP="00EE1CD3">
      <w:pPr>
        <w:spacing w:after="0" w:line="240" w:lineRule="auto"/>
        <w:jc w:val="center"/>
        <w:rPr>
          <w:rFonts w:eastAsia="Times New Roman" w:cstheme="minorHAnsi"/>
          <w:sz w:val="24"/>
          <w:szCs w:val="24"/>
          <w:lang w:val="en-US"/>
        </w:rPr>
      </w:pPr>
      <w:r w:rsidRPr="00EE1CD3">
        <w:rPr>
          <w:rFonts w:eastAsia="Times New Roman" w:cstheme="minorHAnsi"/>
          <w:b/>
          <w:sz w:val="24"/>
          <w:szCs w:val="24"/>
          <w:lang w:eastAsia="tr-TR"/>
        </w:rPr>
        <w:t>I WISH US ALL A SUCCESSFUL TERM</w:t>
      </w:r>
    </w:p>
    <w:p w:rsidR="002768AD" w:rsidRPr="001A414F" w:rsidRDefault="002B2146">
      <w:pPr>
        <w:rPr>
          <w:rFonts w:cstheme="minorHAnsi"/>
          <w:sz w:val="24"/>
          <w:szCs w:val="24"/>
        </w:rPr>
      </w:pPr>
    </w:p>
    <w:sectPr w:rsidR="002768AD" w:rsidRPr="001A414F" w:rsidSect="0021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20"/>
    <w:rsid w:val="00070A92"/>
    <w:rsid w:val="000A3CA2"/>
    <w:rsid w:val="000A7F24"/>
    <w:rsid w:val="001A414F"/>
    <w:rsid w:val="001C286E"/>
    <w:rsid w:val="002B2146"/>
    <w:rsid w:val="002D708F"/>
    <w:rsid w:val="003D3F43"/>
    <w:rsid w:val="0049009B"/>
    <w:rsid w:val="0049742F"/>
    <w:rsid w:val="0050436C"/>
    <w:rsid w:val="005B2E16"/>
    <w:rsid w:val="00613990"/>
    <w:rsid w:val="006C15F8"/>
    <w:rsid w:val="006F3595"/>
    <w:rsid w:val="00755115"/>
    <w:rsid w:val="00766B40"/>
    <w:rsid w:val="0088524D"/>
    <w:rsid w:val="008D36F7"/>
    <w:rsid w:val="008E5E20"/>
    <w:rsid w:val="00917047"/>
    <w:rsid w:val="00973E2D"/>
    <w:rsid w:val="009E5ACB"/>
    <w:rsid w:val="00A670F1"/>
    <w:rsid w:val="00AA41C0"/>
    <w:rsid w:val="00B8520A"/>
    <w:rsid w:val="00B963A1"/>
    <w:rsid w:val="00C07DD1"/>
    <w:rsid w:val="00C103DE"/>
    <w:rsid w:val="00C3125A"/>
    <w:rsid w:val="00D544BD"/>
    <w:rsid w:val="00E43B5E"/>
    <w:rsid w:val="00EA021A"/>
    <w:rsid w:val="00EE1CD3"/>
    <w:rsid w:val="00EE6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1CC"/>
  <w15:chartTrackingRefBased/>
  <w15:docId w15:val="{791F104A-B081-4835-A688-9CFC6626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30</cp:revision>
  <dcterms:created xsi:type="dcterms:W3CDTF">2019-09-12T07:42:00Z</dcterms:created>
  <dcterms:modified xsi:type="dcterms:W3CDTF">2019-09-18T12:19:00Z</dcterms:modified>
</cp:coreProperties>
</file>