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8F" w:rsidRDefault="00771D8F" w:rsidP="00771D8F">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ÇANKAYA UNIVERSITY</w:t>
      </w:r>
    </w:p>
    <w:p w:rsidR="00771D8F" w:rsidRDefault="00771D8F" w:rsidP="00771D8F">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FACULTY OF ARTS AND SCIENCES</w:t>
      </w:r>
    </w:p>
    <w:p w:rsidR="00771D8F" w:rsidRDefault="00771D8F" w:rsidP="00771D8F">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DEPARTMENT OF ENGLISH LANGUAGE AND LITERATURE</w:t>
      </w:r>
    </w:p>
    <w:p w:rsidR="00771D8F" w:rsidRDefault="00771D8F" w:rsidP="00771D8F">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FALL 2019-2020</w:t>
      </w:r>
    </w:p>
    <w:p w:rsidR="00771D8F" w:rsidRDefault="00771D8F" w:rsidP="00771D8F">
      <w:pPr>
        <w:keepNext/>
        <w:spacing w:after="0" w:line="240" w:lineRule="auto"/>
        <w:jc w:val="both"/>
        <w:outlineLvl w:val="1"/>
        <w:rPr>
          <w:rFonts w:eastAsia="Times New Roman" w:cs="Times New Roman"/>
          <w:b/>
          <w:sz w:val="24"/>
          <w:szCs w:val="24"/>
          <w:lang w:val="en-US" w:eastAsia="tr-TR"/>
        </w:rPr>
      </w:pPr>
      <w:r>
        <w:rPr>
          <w:rFonts w:eastAsia="Times New Roman" w:cs="Times New Roman"/>
          <w:b/>
          <w:sz w:val="24"/>
          <w:szCs w:val="24"/>
          <w:lang w:val="en-US" w:eastAsia="tr-TR"/>
        </w:rPr>
        <w:t xml:space="preserve">ELL 354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Dr. </w:t>
      </w:r>
      <w:proofErr w:type="spellStart"/>
      <w:r>
        <w:rPr>
          <w:rFonts w:eastAsia="Times New Roman" w:cs="Times New Roman"/>
          <w:b/>
          <w:sz w:val="24"/>
          <w:szCs w:val="24"/>
          <w:lang w:val="en-US" w:eastAsia="tr-TR"/>
        </w:rPr>
        <w:t>Özkan</w:t>
      </w:r>
      <w:proofErr w:type="spellEnd"/>
      <w:r>
        <w:rPr>
          <w:rFonts w:eastAsia="Times New Roman" w:cs="Times New Roman"/>
          <w:b/>
          <w:sz w:val="24"/>
          <w:szCs w:val="24"/>
          <w:lang w:val="en-US" w:eastAsia="tr-TR"/>
        </w:rPr>
        <w:t xml:space="preserve"> </w:t>
      </w:r>
      <w:proofErr w:type="spellStart"/>
      <w:r>
        <w:rPr>
          <w:rFonts w:eastAsia="Times New Roman" w:cs="Times New Roman"/>
          <w:b/>
          <w:sz w:val="24"/>
          <w:szCs w:val="24"/>
          <w:lang w:val="en-US" w:eastAsia="tr-TR"/>
        </w:rPr>
        <w:t>Çakırlar</w:t>
      </w:r>
      <w:proofErr w:type="spellEnd"/>
      <w:r>
        <w:rPr>
          <w:rFonts w:eastAsia="Times New Roman" w:cs="Times New Roman"/>
          <w:b/>
          <w:sz w:val="24"/>
          <w:szCs w:val="24"/>
          <w:lang w:val="en-US" w:eastAsia="tr-TR"/>
        </w:rPr>
        <w:t xml:space="preserve"> </w:t>
      </w:r>
    </w:p>
    <w:p w:rsidR="00771D8F" w:rsidRDefault="00771D8F" w:rsidP="00771D8F">
      <w:pPr>
        <w:spacing w:after="0" w:line="240" w:lineRule="auto"/>
        <w:jc w:val="both"/>
        <w:rPr>
          <w:rFonts w:eastAsia="Times New Roman" w:cs="Times New Roman"/>
          <w:b/>
          <w:bCs/>
          <w:sz w:val="24"/>
          <w:szCs w:val="24"/>
          <w:lang w:val="en-US" w:eastAsia="tr-TR"/>
        </w:rPr>
      </w:pPr>
      <w:r>
        <w:rPr>
          <w:rFonts w:eastAsia="Times New Roman" w:cs="Times New Roman"/>
          <w:b/>
          <w:bCs/>
          <w:sz w:val="24"/>
          <w:szCs w:val="24"/>
          <w:lang w:val="en-US" w:eastAsia="tr-TR"/>
        </w:rPr>
        <w:t>Non-Fictional Prose</w:t>
      </w:r>
    </w:p>
    <w:p w:rsidR="00771D8F" w:rsidRDefault="00771D8F" w:rsidP="00771D8F">
      <w:pPr>
        <w:spacing w:after="0" w:line="240" w:lineRule="auto"/>
        <w:jc w:val="both"/>
        <w:rPr>
          <w:rFonts w:eastAsia="Times New Roman" w:cs="Times New Roman"/>
          <w:b/>
          <w:bCs/>
          <w:sz w:val="24"/>
          <w:szCs w:val="24"/>
          <w:lang w:val="en-US" w:eastAsia="tr-TR"/>
        </w:rPr>
      </w:pPr>
      <w:r>
        <w:rPr>
          <w:rFonts w:eastAsia="Times New Roman" w:cs="Times New Roman"/>
          <w:b/>
          <w:bCs/>
          <w:sz w:val="24"/>
          <w:szCs w:val="24"/>
          <w:lang w:val="en-US" w:eastAsia="tr-TR"/>
        </w:rPr>
        <w:t xml:space="preserve">           </w:t>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t>COURSE SYLLABUS</w:t>
      </w:r>
    </w:p>
    <w:p w:rsidR="00771D8F" w:rsidRDefault="00771D8F" w:rsidP="00771D8F">
      <w:pPr>
        <w:spacing w:after="0" w:line="240" w:lineRule="auto"/>
        <w:jc w:val="both"/>
        <w:rPr>
          <w:rFonts w:eastAsia="Times New Roman" w:cs="Times New Roman"/>
          <w:b/>
          <w:sz w:val="24"/>
          <w:szCs w:val="24"/>
          <w:lang w:val="en-US" w:eastAsia="tr-TR"/>
        </w:rPr>
      </w:pPr>
      <w:r>
        <w:rPr>
          <w:rFonts w:eastAsia="Times New Roman" w:cs="Times New Roman"/>
          <w:b/>
          <w:bCs/>
          <w:sz w:val="24"/>
          <w:szCs w:val="24"/>
          <w:lang w:val="en-US" w:eastAsia="tr-TR"/>
        </w:rPr>
        <w:t xml:space="preserve">    </w:t>
      </w:r>
      <w:r>
        <w:rPr>
          <w:rFonts w:eastAsia="Times New Roman" w:cs="Times New Roman"/>
          <w:b/>
          <w:sz w:val="24"/>
          <w:szCs w:val="24"/>
          <w:lang w:val="en-US" w:eastAsia="tr-TR"/>
        </w:rPr>
        <w:tab/>
      </w:r>
    </w:p>
    <w:p w:rsidR="00771D8F" w:rsidRDefault="00771D8F"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Pr>
          <w:rFonts w:eastAsia="Times New Roman" w:cs="Times New Roman"/>
          <w:b/>
          <w:sz w:val="24"/>
          <w:szCs w:val="24"/>
          <w:lang w:val="en-US" w:eastAsia="tr-TR"/>
        </w:rPr>
        <w:t xml:space="preserve">Course Description and Objectives: </w:t>
      </w:r>
    </w:p>
    <w:p w:rsidR="00771D8F" w:rsidRDefault="00481C58"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481C58">
        <w:rPr>
          <w:rFonts w:eastAsia="Times New Roman" w:cs="Times New Roman"/>
          <w:sz w:val="24"/>
          <w:szCs w:val="24"/>
          <w:lang w:val="en-US" w:eastAsia="tr-TR"/>
        </w:rPr>
        <w:t>This course will focus on the ways of reading the varied forms of non-fictional prose writings</w:t>
      </w:r>
      <w:r w:rsidR="002868B6">
        <w:rPr>
          <w:rFonts w:eastAsia="Times New Roman" w:cs="Times New Roman"/>
          <w:sz w:val="24"/>
          <w:szCs w:val="24"/>
          <w:lang w:val="en-US" w:eastAsia="tr-TR"/>
        </w:rPr>
        <w:t>,</w:t>
      </w:r>
      <w:r w:rsidR="00D15358">
        <w:rPr>
          <w:rFonts w:eastAsia="Times New Roman" w:cs="Times New Roman"/>
          <w:sz w:val="24"/>
          <w:szCs w:val="24"/>
          <w:lang w:val="en-US" w:eastAsia="tr-TR"/>
        </w:rPr>
        <w:t xml:space="preserve"> </w:t>
      </w:r>
      <w:r w:rsidR="002868B6">
        <w:rPr>
          <w:rFonts w:eastAsia="Times New Roman" w:cs="Times New Roman"/>
          <w:sz w:val="24"/>
          <w:szCs w:val="24"/>
          <w:lang w:val="en-US" w:eastAsia="tr-TR"/>
        </w:rPr>
        <w:t>which</w:t>
      </w:r>
      <w:r w:rsidR="00D15358">
        <w:rPr>
          <w:rFonts w:eastAsia="Times New Roman" w:cs="Times New Roman"/>
          <w:sz w:val="24"/>
          <w:szCs w:val="24"/>
          <w:lang w:val="en-US" w:eastAsia="tr-TR"/>
        </w:rPr>
        <w:t xml:space="preserve"> may include</w:t>
      </w:r>
      <w:r w:rsidRPr="00481C58">
        <w:rPr>
          <w:rFonts w:eastAsia="Times New Roman" w:cs="Times New Roman"/>
          <w:sz w:val="24"/>
          <w:szCs w:val="24"/>
          <w:lang w:val="en-US" w:eastAsia="tr-TR"/>
        </w:rPr>
        <w:t xml:space="preserve"> essays, letters, </w:t>
      </w:r>
      <w:r w:rsidR="00CE4CC5">
        <w:rPr>
          <w:rFonts w:eastAsia="Times New Roman" w:cs="Times New Roman"/>
          <w:sz w:val="24"/>
          <w:szCs w:val="24"/>
          <w:lang w:val="en-US" w:eastAsia="tr-TR"/>
        </w:rPr>
        <w:t xml:space="preserve">travel writing, </w:t>
      </w:r>
      <w:bookmarkStart w:id="0" w:name="_GoBack"/>
      <w:bookmarkEnd w:id="0"/>
      <w:r w:rsidRPr="00481C58">
        <w:rPr>
          <w:rFonts w:eastAsia="Times New Roman" w:cs="Times New Roman"/>
          <w:sz w:val="24"/>
          <w:szCs w:val="24"/>
          <w:lang w:val="en-US" w:eastAsia="tr-TR"/>
        </w:rPr>
        <w:t>b</w:t>
      </w:r>
      <w:r w:rsidR="00D15358">
        <w:rPr>
          <w:rFonts w:eastAsia="Times New Roman" w:cs="Times New Roman"/>
          <w:sz w:val="24"/>
          <w:szCs w:val="24"/>
          <w:lang w:val="en-US" w:eastAsia="tr-TR"/>
        </w:rPr>
        <w:t>iographies, and autobiographies, with a particular emphasis on essays.</w:t>
      </w:r>
      <w:r w:rsidRPr="00481C58">
        <w:rPr>
          <w:rFonts w:eastAsia="Times New Roman" w:cs="Times New Roman"/>
          <w:sz w:val="24"/>
          <w:szCs w:val="24"/>
          <w:lang w:val="en-US" w:eastAsia="tr-TR"/>
        </w:rPr>
        <w:t xml:space="preserve"> The experience of reading non-fictional prose may be different somewhat from the experience of reading fictional literary works such as poetry, drama, and fiction. The former, being factual in essence, aims at instructing and persuading as opposed to the latter the primary purpose of which is to delight and move readers through the imaginative representations of reality. By reading works of non-fictional prose, the students will have the opportunity to explore various subjects through an effective use of language. Besides, they can understand the differences between fictional and non-fictional writings by comparing and contrasting the prominent examples form both genres.</w:t>
      </w:r>
    </w:p>
    <w:p w:rsidR="00C8521C" w:rsidRDefault="00C8521C" w:rsidP="00A2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A24091" w:rsidRPr="00A24091" w:rsidRDefault="00A24091" w:rsidP="00A2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sidRPr="00A24091">
        <w:rPr>
          <w:rFonts w:eastAsia="Times New Roman" w:cs="Times New Roman"/>
          <w:b/>
          <w:sz w:val="24"/>
          <w:szCs w:val="24"/>
          <w:lang w:val="en-US" w:eastAsia="tr-TR"/>
        </w:rPr>
        <w:t>Course Activities</w:t>
      </w:r>
    </w:p>
    <w:p w:rsidR="00A24091" w:rsidRPr="00A24091" w:rsidRDefault="00A24091" w:rsidP="00A2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A24091">
        <w:rPr>
          <w:rFonts w:eastAsia="Times New Roman" w:cs="Times New Roman"/>
          <w:sz w:val="24"/>
          <w:szCs w:val="24"/>
          <w:lang w:val="en-US" w:eastAsia="tr-TR"/>
        </w:rPr>
        <w:t>To be able to create a vivid and fruitful atmosphere of discussion in the class each student should</w:t>
      </w:r>
    </w:p>
    <w:p w:rsidR="00A24091" w:rsidRPr="00A24091" w:rsidRDefault="00A24091" w:rsidP="00A240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A24091">
        <w:rPr>
          <w:rFonts w:eastAsia="Times New Roman" w:cs="Times New Roman"/>
          <w:sz w:val="24"/>
          <w:szCs w:val="24"/>
          <w:lang w:val="en-US" w:eastAsia="tr-TR"/>
        </w:rPr>
        <w:t xml:space="preserve">Read the assigned texts and </w:t>
      </w:r>
      <w:r>
        <w:rPr>
          <w:rFonts w:eastAsia="Times New Roman" w:cs="Times New Roman"/>
          <w:sz w:val="24"/>
          <w:szCs w:val="24"/>
          <w:lang w:val="en-US" w:eastAsia="tr-TR"/>
        </w:rPr>
        <w:t>study their vocabulary, themes</w:t>
      </w:r>
      <w:r w:rsidRPr="00A24091">
        <w:rPr>
          <w:rFonts w:eastAsia="Times New Roman" w:cs="Times New Roman"/>
          <w:sz w:val="24"/>
          <w:szCs w:val="24"/>
          <w:lang w:val="en-US" w:eastAsia="tr-TR"/>
        </w:rPr>
        <w:t>,</w:t>
      </w:r>
      <w:r>
        <w:rPr>
          <w:rFonts w:eastAsia="Times New Roman" w:cs="Times New Roman"/>
          <w:sz w:val="24"/>
          <w:szCs w:val="24"/>
          <w:lang w:val="en-US" w:eastAsia="tr-TR"/>
        </w:rPr>
        <w:t xml:space="preserve"> and main idea,</w:t>
      </w:r>
    </w:p>
    <w:p w:rsidR="00A24091" w:rsidRPr="00A24091" w:rsidRDefault="00A24091" w:rsidP="00A240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Participate in</w:t>
      </w:r>
      <w:r w:rsidRPr="00A24091">
        <w:rPr>
          <w:rFonts w:eastAsia="Times New Roman" w:cs="Times New Roman"/>
          <w:sz w:val="24"/>
          <w:szCs w:val="24"/>
          <w:lang w:val="en-US" w:eastAsia="tr-TR"/>
        </w:rPr>
        <w:t xml:space="preserve"> class</w:t>
      </w:r>
      <w:r>
        <w:rPr>
          <w:rFonts w:eastAsia="Times New Roman" w:cs="Times New Roman"/>
          <w:sz w:val="24"/>
          <w:szCs w:val="24"/>
          <w:lang w:val="en-US" w:eastAsia="tr-TR"/>
        </w:rPr>
        <w:t xml:space="preserve"> discussions and quizzes</w:t>
      </w:r>
      <w:r w:rsidRPr="00A24091">
        <w:rPr>
          <w:rFonts w:eastAsia="Times New Roman" w:cs="Times New Roman"/>
          <w:sz w:val="24"/>
          <w:szCs w:val="24"/>
          <w:lang w:val="en-US" w:eastAsia="tr-TR"/>
        </w:rPr>
        <w:t>,</w:t>
      </w:r>
    </w:p>
    <w:p w:rsidR="00A24091" w:rsidRPr="00A24091" w:rsidRDefault="00A24091" w:rsidP="00A240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A24091">
        <w:rPr>
          <w:rFonts w:eastAsia="Times New Roman" w:cs="Times New Roman"/>
          <w:sz w:val="24"/>
          <w:szCs w:val="24"/>
          <w:lang w:val="en-US" w:eastAsia="tr-TR"/>
        </w:rPr>
        <w:t xml:space="preserve">Hand in their </w:t>
      </w:r>
      <w:r>
        <w:rPr>
          <w:rFonts w:eastAsia="Times New Roman" w:cs="Times New Roman"/>
          <w:sz w:val="24"/>
          <w:szCs w:val="24"/>
          <w:lang w:val="en-US" w:eastAsia="tr-TR"/>
        </w:rPr>
        <w:t xml:space="preserve">response papers if they </w:t>
      </w:r>
      <w:proofErr w:type="gramStart"/>
      <w:r>
        <w:rPr>
          <w:rFonts w:eastAsia="Times New Roman" w:cs="Times New Roman"/>
          <w:sz w:val="24"/>
          <w:szCs w:val="24"/>
          <w:lang w:val="en-US" w:eastAsia="tr-TR"/>
        </w:rPr>
        <w:t>are assigned</w:t>
      </w:r>
      <w:proofErr w:type="gramEnd"/>
      <w:r w:rsidRPr="00A24091">
        <w:rPr>
          <w:rFonts w:eastAsia="Times New Roman" w:cs="Times New Roman"/>
          <w:sz w:val="24"/>
          <w:szCs w:val="24"/>
          <w:lang w:val="en-US" w:eastAsia="tr-TR"/>
        </w:rPr>
        <w:t>.</w:t>
      </w:r>
    </w:p>
    <w:p w:rsidR="00C8521C" w:rsidRDefault="00C8521C"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0F2B38" w:rsidRPr="000F2B38" w:rsidRDefault="000F2B38"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b/>
          <w:sz w:val="24"/>
          <w:szCs w:val="24"/>
          <w:lang w:val="en-US" w:eastAsia="tr-TR"/>
        </w:rPr>
        <w:t xml:space="preserve">Course Material: </w:t>
      </w:r>
      <w:r w:rsidRPr="000F2B38">
        <w:rPr>
          <w:rFonts w:eastAsia="Times New Roman" w:cs="Times New Roman"/>
          <w:sz w:val="24"/>
          <w:szCs w:val="24"/>
          <w:lang w:val="en-US" w:eastAsia="tr-TR"/>
        </w:rPr>
        <w:t xml:space="preserve">Students </w:t>
      </w:r>
      <w:proofErr w:type="gramStart"/>
      <w:r w:rsidRPr="000F2B38">
        <w:rPr>
          <w:rFonts w:eastAsia="Times New Roman" w:cs="Times New Roman"/>
          <w:sz w:val="24"/>
          <w:szCs w:val="24"/>
          <w:lang w:val="en-US" w:eastAsia="tr-TR"/>
        </w:rPr>
        <w:t>will be provided</w:t>
      </w:r>
      <w:proofErr w:type="gramEnd"/>
      <w:r w:rsidRPr="000F2B38">
        <w:rPr>
          <w:rFonts w:eastAsia="Times New Roman" w:cs="Times New Roman"/>
          <w:sz w:val="24"/>
          <w:szCs w:val="24"/>
          <w:lang w:val="en-US" w:eastAsia="tr-TR"/>
        </w:rPr>
        <w:t xml:space="preserve"> with a compilation of essays in photocopied form.</w:t>
      </w:r>
    </w:p>
    <w:p w:rsidR="000F2B38" w:rsidRDefault="000F2B38"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771D8F" w:rsidRDefault="00771D8F"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b/>
          <w:sz w:val="24"/>
          <w:szCs w:val="24"/>
          <w:lang w:val="en-US" w:eastAsia="tr-TR"/>
        </w:rPr>
        <w:t>References:</w:t>
      </w:r>
      <w:r>
        <w:rPr>
          <w:rFonts w:eastAsia="Times New Roman" w:cs="Times New Roman"/>
          <w:sz w:val="24"/>
          <w:szCs w:val="24"/>
          <w:lang w:val="en-US" w:eastAsia="tr-TR"/>
        </w:rPr>
        <w:t xml:space="preserve"> </w:t>
      </w:r>
    </w:p>
    <w:p w:rsidR="00771D8F" w:rsidRDefault="00D15358"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proofErr w:type="spellStart"/>
      <w:r>
        <w:rPr>
          <w:rFonts w:eastAsia="Times New Roman" w:cs="Times New Roman"/>
          <w:sz w:val="24"/>
          <w:szCs w:val="24"/>
          <w:lang w:val="en-US" w:eastAsia="tr-TR"/>
        </w:rPr>
        <w:t>Litzinger</w:t>
      </w:r>
      <w:proofErr w:type="spellEnd"/>
      <w:r w:rsidR="00771D8F">
        <w:rPr>
          <w:rFonts w:eastAsia="Times New Roman" w:cs="Times New Roman"/>
          <w:sz w:val="24"/>
          <w:szCs w:val="24"/>
          <w:lang w:val="en-US" w:eastAsia="tr-TR"/>
        </w:rPr>
        <w:t xml:space="preserve">, </w:t>
      </w:r>
      <w:r>
        <w:rPr>
          <w:rFonts w:eastAsia="Times New Roman" w:cs="Times New Roman"/>
          <w:sz w:val="24"/>
          <w:szCs w:val="24"/>
          <w:lang w:val="en-US" w:eastAsia="tr-TR"/>
        </w:rPr>
        <w:t>Boyd.</w:t>
      </w:r>
      <w:r w:rsidR="00771D8F">
        <w:rPr>
          <w:rFonts w:eastAsia="Times New Roman" w:cs="Times New Roman"/>
          <w:sz w:val="24"/>
          <w:szCs w:val="24"/>
          <w:lang w:val="en-US" w:eastAsia="tr-TR"/>
        </w:rPr>
        <w:t xml:space="preserve"> </w:t>
      </w:r>
      <w:r>
        <w:rPr>
          <w:rFonts w:eastAsia="Times New Roman" w:cs="Times New Roman"/>
          <w:i/>
          <w:sz w:val="24"/>
          <w:szCs w:val="24"/>
          <w:lang w:val="en-US" w:eastAsia="tr-TR"/>
        </w:rPr>
        <w:t>The Heath Reader</w:t>
      </w:r>
      <w:r w:rsidR="00771D8F">
        <w:rPr>
          <w:rFonts w:eastAsia="Times New Roman" w:cs="Times New Roman"/>
          <w:sz w:val="24"/>
          <w:szCs w:val="24"/>
          <w:lang w:val="en-US" w:eastAsia="tr-TR"/>
        </w:rPr>
        <w:t xml:space="preserve">. </w:t>
      </w:r>
      <w:proofErr w:type="gramStart"/>
      <w:r>
        <w:rPr>
          <w:rFonts w:eastAsia="Times New Roman" w:cs="Times New Roman"/>
          <w:sz w:val="24"/>
          <w:szCs w:val="24"/>
          <w:lang w:val="en-US" w:eastAsia="tr-TR"/>
        </w:rPr>
        <w:t>2</w:t>
      </w:r>
      <w:r w:rsidRPr="00D15358">
        <w:rPr>
          <w:rFonts w:eastAsia="Times New Roman" w:cs="Times New Roman"/>
          <w:sz w:val="24"/>
          <w:szCs w:val="24"/>
          <w:vertAlign w:val="superscript"/>
          <w:lang w:val="en-US" w:eastAsia="tr-TR"/>
        </w:rPr>
        <w:t>nd</w:t>
      </w:r>
      <w:proofErr w:type="gramEnd"/>
      <w:r>
        <w:rPr>
          <w:rFonts w:eastAsia="Times New Roman" w:cs="Times New Roman"/>
          <w:sz w:val="24"/>
          <w:szCs w:val="24"/>
          <w:lang w:val="en-US" w:eastAsia="tr-TR"/>
        </w:rPr>
        <w:t xml:space="preserve"> ed. Toronto</w:t>
      </w:r>
      <w:r w:rsidR="00771D8F">
        <w:rPr>
          <w:rFonts w:eastAsia="Times New Roman" w:cs="Times New Roman"/>
          <w:sz w:val="24"/>
          <w:szCs w:val="24"/>
          <w:lang w:val="en-US" w:eastAsia="tr-TR"/>
        </w:rPr>
        <w:t xml:space="preserve">: </w:t>
      </w:r>
      <w:r>
        <w:rPr>
          <w:rFonts w:eastAsia="Times New Roman" w:cs="Times New Roman"/>
          <w:sz w:val="24"/>
          <w:szCs w:val="24"/>
          <w:lang w:val="en-US" w:eastAsia="tr-TR"/>
        </w:rPr>
        <w:t>D. C. Heath and Company</w:t>
      </w:r>
      <w:r w:rsidR="00771D8F">
        <w:rPr>
          <w:rFonts w:eastAsia="Times New Roman" w:cs="Times New Roman"/>
          <w:sz w:val="24"/>
          <w:szCs w:val="24"/>
          <w:lang w:val="en-US" w:eastAsia="tr-TR"/>
        </w:rPr>
        <w:t xml:space="preserve">, </w:t>
      </w:r>
      <w:r>
        <w:rPr>
          <w:rFonts w:eastAsia="Times New Roman" w:cs="Times New Roman"/>
          <w:sz w:val="24"/>
          <w:szCs w:val="24"/>
          <w:lang w:val="en-US" w:eastAsia="tr-TR"/>
        </w:rPr>
        <w:t>1987</w:t>
      </w:r>
      <w:r w:rsidR="00771D8F">
        <w:rPr>
          <w:rFonts w:eastAsia="Times New Roman" w:cs="Times New Roman"/>
          <w:sz w:val="24"/>
          <w:szCs w:val="24"/>
          <w:lang w:val="en-US" w:eastAsia="tr-TR"/>
        </w:rPr>
        <w:t>.</w:t>
      </w:r>
    </w:p>
    <w:p w:rsidR="00771D8F" w:rsidRDefault="0001559E"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r>
        <w:rPr>
          <w:rFonts w:eastAsia="Times New Roman" w:cs="Times New Roman"/>
          <w:sz w:val="24"/>
          <w:szCs w:val="24"/>
          <w:lang w:val="en-US" w:eastAsia="tr-TR"/>
        </w:rPr>
        <w:t>Stubbs, Marcia</w:t>
      </w:r>
      <w:r w:rsidR="00771D8F">
        <w:rPr>
          <w:rFonts w:eastAsia="Times New Roman" w:cs="Times New Roman"/>
          <w:sz w:val="24"/>
          <w:szCs w:val="24"/>
          <w:lang w:val="en-US" w:eastAsia="tr-TR"/>
        </w:rPr>
        <w:t xml:space="preserve"> and </w:t>
      </w:r>
      <w:r>
        <w:rPr>
          <w:rFonts w:eastAsia="Times New Roman" w:cs="Times New Roman"/>
          <w:sz w:val="24"/>
          <w:szCs w:val="24"/>
          <w:lang w:val="en-US" w:eastAsia="tr-TR"/>
        </w:rPr>
        <w:t>Sylvan Barnet.</w:t>
      </w:r>
      <w:r w:rsidR="00771D8F">
        <w:rPr>
          <w:rFonts w:eastAsia="Times New Roman" w:cs="Times New Roman"/>
          <w:i/>
          <w:iCs/>
          <w:sz w:val="24"/>
          <w:szCs w:val="24"/>
          <w:lang w:val="en-US" w:eastAsia="tr-TR"/>
        </w:rPr>
        <w:t xml:space="preserve"> </w:t>
      </w:r>
      <w:r>
        <w:rPr>
          <w:rFonts w:eastAsia="Times New Roman" w:cs="Times New Roman"/>
          <w:i/>
          <w:iCs/>
          <w:sz w:val="24"/>
          <w:szCs w:val="24"/>
          <w:lang w:val="en-US" w:eastAsia="tr-TR"/>
        </w:rPr>
        <w:t>The Little Brown Reader</w:t>
      </w:r>
      <w:r w:rsidR="00771D8F">
        <w:rPr>
          <w:rFonts w:eastAsia="Times New Roman" w:cs="Times New Roman"/>
          <w:sz w:val="24"/>
          <w:szCs w:val="24"/>
          <w:lang w:val="en-US" w:eastAsia="tr-TR"/>
        </w:rPr>
        <w:t xml:space="preserve">. </w:t>
      </w:r>
      <w:r w:rsidR="00596C37">
        <w:rPr>
          <w:rFonts w:eastAsia="Times New Roman" w:cs="Times New Roman"/>
          <w:sz w:val="24"/>
          <w:szCs w:val="24"/>
          <w:lang w:val="en-US" w:eastAsia="tr-TR"/>
        </w:rPr>
        <w:t>6</w:t>
      </w:r>
      <w:r w:rsidR="00596C37" w:rsidRPr="00596C37">
        <w:rPr>
          <w:rFonts w:eastAsia="Times New Roman" w:cs="Times New Roman"/>
          <w:sz w:val="24"/>
          <w:szCs w:val="24"/>
          <w:vertAlign w:val="superscript"/>
          <w:lang w:val="en-US" w:eastAsia="tr-TR"/>
        </w:rPr>
        <w:t>th</w:t>
      </w:r>
      <w:r w:rsidR="00596C37">
        <w:rPr>
          <w:rFonts w:eastAsia="Times New Roman" w:cs="Times New Roman"/>
          <w:sz w:val="24"/>
          <w:szCs w:val="24"/>
          <w:lang w:val="en-US" w:eastAsia="tr-TR"/>
        </w:rPr>
        <w:t xml:space="preserve"> </w:t>
      </w:r>
      <w:proofErr w:type="gramStart"/>
      <w:r w:rsidR="00596C37">
        <w:rPr>
          <w:rFonts w:eastAsia="Times New Roman" w:cs="Times New Roman"/>
          <w:sz w:val="24"/>
          <w:szCs w:val="24"/>
          <w:lang w:val="en-US" w:eastAsia="tr-TR"/>
        </w:rPr>
        <w:t>ed</w:t>
      </w:r>
      <w:proofErr w:type="gramEnd"/>
      <w:r w:rsidR="00596C37">
        <w:rPr>
          <w:rFonts w:eastAsia="Times New Roman" w:cs="Times New Roman"/>
          <w:sz w:val="24"/>
          <w:szCs w:val="24"/>
          <w:lang w:val="en-US" w:eastAsia="tr-TR"/>
        </w:rPr>
        <w:t xml:space="preserve">. </w:t>
      </w:r>
      <w:r w:rsidR="00771D8F">
        <w:rPr>
          <w:rFonts w:eastAsia="Times New Roman" w:cs="Times New Roman"/>
          <w:sz w:val="24"/>
          <w:szCs w:val="24"/>
          <w:lang w:val="en-US" w:eastAsia="tr-TR"/>
        </w:rPr>
        <w:t xml:space="preserve">New York: Harper, </w:t>
      </w:r>
      <w:r w:rsidR="00961134">
        <w:rPr>
          <w:rFonts w:eastAsia="Times New Roman" w:cs="Times New Roman"/>
          <w:sz w:val="24"/>
          <w:szCs w:val="24"/>
          <w:lang w:val="en-US" w:eastAsia="tr-TR"/>
        </w:rPr>
        <w:t>1993</w:t>
      </w:r>
      <w:r w:rsidR="00771D8F">
        <w:rPr>
          <w:rFonts w:eastAsia="Times New Roman" w:cs="Times New Roman"/>
          <w:sz w:val="24"/>
          <w:szCs w:val="24"/>
          <w:lang w:val="en-US" w:eastAsia="tr-TR"/>
        </w:rPr>
        <w:t>.</w:t>
      </w:r>
    </w:p>
    <w:p w:rsidR="00771D8F" w:rsidRDefault="00771D8F"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p>
    <w:p w:rsidR="00771D8F" w:rsidRDefault="00771D8F"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Pr>
          <w:rFonts w:eastAsia="Times New Roman" w:cs="Times New Roman"/>
          <w:b/>
          <w:sz w:val="24"/>
          <w:szCs w:val="24"/>
          <w:lang w:val="en-US" w:eastAsia="tr-TR"/>
        </w:rPr>
        <w:t xml:space="preserve">Course Requirements and Means of Evaluation: </w:t>
      </w:r>
    </w:p>
    <w:p w:rsidR="00771D8F" w:rsidRDefault="00771D8F" w:rsidP="00771D8F">
      <w:pPr>
        <w:spacing w:after="0" w:line="240" w:lineRule="auto"/>
        <w:jc w:val="both"/>
        <w:rPr>
          <w:rFonts w:eastAsia="Times New Roman" w:cs="Times New Roman"/>
          <w:b/>
          <w:sz w:val="24"/>
          <w:szCs w:val="24"/>
          <w:lang w:eastAsia="tr-TR"/>
        </w:rPr>
      </w:pPr>
      <w:proofErr w:type="gramStart"/>
      <w:r>
        <w:rPr>
          <w:rFonts w:eastAsia="Times New Roman" w:cs="Times New Roman"/>
          <w:bCs/>
          <w:sz w:val="24"/>
          <w:szCs w:val="24"/>
          <w:lang w:val="en-US" w:eastAsia="tr-TR"/>
        </w:rPr>
        <w:t>100%</w:t>
      </w:r>
      <w:proofErr w:type="gramEnd"/>
      <w:r>
        <w:rPr>
          <w:rFonts w:eastAsia="Times New Roman" w:cs="Times New Roman"/>
          <w:bCs/>
          <w:sz w:val="24"/>
          <w:szCs w:val="24"/>
          <w:lang w:val="en-US" w:eastAsia="tr-TR"/>
        </w:rPr>
        <w:t xml:space="preserve"> attendance is recommended at all classes. Students have to attend at least 80% of the classes. Reading the assigned texts before each class and participating in class discussions </w:t>
      </w:r>
      <w:r>
        <w:rPr>
          <w:rFonts w:eastAsia="Times New Roman" w:cs="Times New Roman"/>
          <w:sz w:val="24"/>
          <w:szCs w:val="24"/>
          <w:lang w:val="en-US" w:eastAsia="tr-TR"/>
        </w:rPr>
        <w:t xml:space="preserve">are vital for success in this class. </w:t>
      </w:r>
      <w:r>
        <w:rPr>
          <w:rFonts w:eastAsia="Times New Roman" w:cs="Times New Roman"/>
          <w:b/>
          <w:sz w:val="24"/>
          <w:szCs w:val="24"/>
          <w:lang w:eastAsia="tr-TR"/>
        </w:rPr>
        <w:t>Students who are found to have committed cheating in an examination or plagiarism on an assignment will fail the examination or assignment and the final grade of that course will be reduced by twenty percent (20 %).  Further action wi</w:t>
      </w:r>
      <w:r w:rsidR="00E630A4">
        <w:rPr>
          <w:rFonts w:eastAsia="Times New Roman" w:cs="Times New Roman"/>
          <w:b/>
          <w:sz w:val="24"/>
          <w:szCs w:val="24"/>
          <w:lang w:eastAsia="tr-TR"/>
        </w:rPr>
        <w:t xml:space="preserve">ll also be taken if necessary. </w:t>
      </w:r>
      <w:r>
        <w:rPr>
          <w:rFonts w:eastAsia="Times New Roman" w:cs="Times New Roman"/>
          <w:b/>
          <w:sz w:val="24"/>
          <w:szCs w:val="24"/>
          <w:lang w:eastAsia="tr-TR"/>
        </w:rPr>
        <w:t xml:space="preserve">Please see university regulations.       </w:t>
      </w:r>
    </w:p>
    <w:p w:rsidR="00771D8F" w:rsidRDefault="00771D8F"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p>
    <w:p w:rsidR="00771D8F" w:rsidRDefault="00771D8F"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Final grades will include:</w:t>
      </w:r>
    </w:p>
    <w:p w:rsidR="00771D8F" w:rsidRDefault="00771D8F" w:rsidP="007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771D8F" w:rsidRDefault="00771D8F" w:rsidP="00771D8F">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Attendance and Class Participation  </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10%</w:t>
      </w:r>
    </w:p>
    <w:p w:rsidR="00771D8F" w:rsidRDefault="00771D8F" w:rsidP="00771D8F">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Quizzes</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30%</w:t>
      </w:r>
    </w:p>
    <w:p w:rsidR="00771D8F" w:rsidRDefault="00771D8F" w:rsidP="00771D8F">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Midterm Examination </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30%</w:t>
      </w:r>
    </w:p>
    <w:p w:rsidR="001C5376" w:rsidRDefault="001C5376" w:rsidP="001C5376">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Final Examination</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30%</w:t>
      </w:r>
    </w:p>
    <w:p w:rsidR="00771D8F" w:rsidRPr="001C5376" w:rsidRDefault="001C5376" w:rsidP="001C5376">
      <w:pPr>
        <w:spacing w:after="0" w:line="240" w:lineRule="auto"/>
        <w:ind w:left="2136" w:firstLine="696"/>
        <w:jc w:val="both"/>
        <w:rPr>
          <w:rFonts w:eastAsia="Times New Roman" w:cs="Times New Roman"/>
          <w:sz w:val="24"/>
          <w:szCs w:val="24"/>
          <w:lang w:val="en-US" w:eastAsia="tr-TR"/>
        </w:rPr>
      </w:pPr>
      <w:r>
        <w:rPr>
          <w:rFonts w:eastAsia="Times New Roman" w:cs="Times New Roman"/>
          <w:sz w:val="24"/>
          <w:szCs w:val="24"/>
          <w:lang w:val="en-US" w:eastAsia="tr-TR"/>
        </w:rPr>
        <w:lastRenderedPageBreak/>
        <w:t xml:space="preserve">          </w:t>
      </w:r>
      <w:r w:rsidR="00771D8F" w:rsidRPr="001C5376">
        <w:rPr>
          <w:rFonts w:eastAsia="Times New Roman" w:cstheme="minorHAnsi"/>
          <w:b/>
          <w:lang w:eastAsia="tr-TR"/>
        </w:rPr>
        <w:t>WEEKLY SCHEDULE</w:t>
      </w:r>
    </w:p>
    <w:p w:rsidR="00771D8F" w:rsidRPr="00E630A4" w:rsidRDefault="00771D8F" w:rsidP="00771D8F">
      <w:pPr>
        <w:spacing w:after="0" w:line="240" w:lineRule="auto"/>
        <w:rPr>
          <w:rFonts w:eastAsia="Times New Roman" w:cstheme="minorHAnsi"/>
          <w:b/>
          <w:lang w:eastAsia="tr-TR"/>
        </w:rPr>
      </w:pPr>
    </w:p>
    <w:p w:rsidR="00771D8F" w:rsidRPr="00E630A4" w:rsidRDefault="00771D8F" w:rsidP="00771D8F">
      <w:pPr>
        <w:spacing w:after="0" w:line="240" w:lineRule="auto"/>
        <w:rPr>
          <w:rFonts w:eastAsia="Times New Roman" w:cstheme="minorHAnsi"/>
          <w:b/>
          <w:lang w:eastAsia="tr-TR"/>
        </w:rPr>
      </w:pPr>
      <w:r w:rsidRPr="00E630A4">
        <w:rPr>
          <w:rFonts w:eastAsia="Times New Roman" w:cstheme="minorHAnsi"/>
          <w:b/>
          <w:lang w:eastAsia="tr-TR"/>
        </w:rPr>
        <w:t>1</w:t>
      </w:r>
      <w:r w:rsidRPr="00E630A4">
        <w:rPr>
          <w:rFonts w:eastAsia="Times New Roman" w:cstheme="minorHAnsi"/>
          <w:b/>
          <w:vertAlign w:val="superscript"/>
          <w:lang w:eastAsia="tr-TR"/>
        </w:rPr>
        <w:t>st</w:t>
      </w:r>
      <w:r w:rsidRPr="00E630A4">
        <w:rPr>
          <w:rFonts w:eastAsia="Times New Roman" w:cstheme="minorHAnsi"/>
          <w:b/>
          <w:lang w:eastAsia="tr-TR"/>
        </w:rPr>
        <w:t xml:space="preserve"> Week (September 23-27)  </w:t>
      </w:r>
      <w:r w:rsidR="00E630A4">
        <w:rPr>
          <w:rFonts w:eastAsia="Times New Roman" w:cstheme="minorHAnsi"/>
          <w:b/>
          <w:lang w:eastAsia="tr-TR"/>
        </w:rPr>
        <w:t xml:space="preserve">    </w:t>
      </w:r>
      <w:r w:rsidRPr="00E630A4">
        <w:rPr>
          <w:rFonts w:eastAsia="Times New Roman" w:cstheme="minorHAnsi"/>
          <w:b/>
          <w:lang w:eastAsia="tr-TR"/>
        </w:rPr>
        <w:t xml:space="preserve">Preparation of the Reading Material and </w:t>
      </w:r>
    </w:p>
    <w:p w:rsidR="00771D8F" w:rsidRPr="00E630A4" w:rsidRDefault="00771D8F" w:rsidP="00771D8F">
      <w:pPr>
        <w:spacing w:after="0" w:line="240" w:lineRule="auto"/>
        <w:ind w:left="2124" w:firstLine="708"/>
        <w:rPr>
          <w:rFonts w:eastAsia="Times New Roman" w:cstheme="minorHAnsi"/>
          <w:b/>
          <w:lang w:val="en-US" w:eastAsia="tr-TR"/>
        </w:rPr>
      </w:pPr>
      <w:r w:rsidRPr="00E630A4">
        <w:rPr>
          <w:rFonts w:eastAsia="Times New Roman" w:cstheme="minorHAnsi"/>
          <w:b/>
          <w:lang w:val="en-US" w:eastAsia="tr-TR"/>
        </w:rPr>
        <w:t xml:space="preserve"> Introduction to </w:t>
      </w:r>
      <w:r w:rsidR="00273F0E" w:rsidRPr="00E630A4">
        <w:rPr>
          <w:rFonts w:eastAsia="Times New Roman" w:cstheme="minorHAnsi"/>
          <w:b/>
          <w:lang w:val="en-US" w:eastAsia="tr-TR"/>
        </w:rPr>
        <w:t>Reading Essays</w:t>
      </w:r>
    </w:p>
    <w:p w:rsidR="00273F0E" w:rsidRPr="00E630A4" w:rsidRDefault="00273F0E" w:rsidP="00771D8F">
      <w:pPr>
        <w:spacing w:after="0" w:line="240" w:lineRule="auto"/>
        <w:ind w:left="2124" w:firstLine="708"/>
        <w:rPr>
          <w:rFonts w:eastAsia="Times New Roman" w:cstheme="minorHAnsi"/>
          <w:lang w:val="en-US" w:eastAsia="tr-TR"/>
        </w:rPr>
      </w:pPr>
      <w:r w:rsidRPr="00E630A4">
        <w:rPr>
          <w:rFonts w:eastAsia="Times New Roman" w:cstheme="minorHAnsi"/>
          <w:lang w:val="en-US" w:eastAsia="tr-TR"/>
        </w:rPr>
        <w:t xml:space="preserve"> A Writer Reads (1-7)</w:t>
      </w:r>
    </w:p>
    <w:p w:rsidR="00771D8F" w:rsidRPr="00E630A4" w:rsidRDefault="00771D8F" w:rsidP="00771D8F">
      <w:pPr>
        <w:spacing w:after="0" w:line="240" w:lineRule="auto"/>
        <w:ind w:left="1440" w:firstLine="720"/>
        <w:rPr>
          <w:rFonts w:eastAsia="Times New Roman" w:cstheme="minorHAnsi"/>
          <w:lang w:eastAsia="tr-TR"/>
        </w:rPr>
      </w:pPr>
      <w:r w:rsidRPr="00E630A4">
        <w:rPr>
          <w:rFonts w:eastAsia="Times New Roman" w:cstheme="minorHAnsi"/>
          <w:lang w:eastAsia="tr-TR"/>
        </w:rPr>
        <w:tab/>
        <w:t xml:space="preserve"> </w:t>
      </w:r>
      <w:r w:rsidR="00273F0E" w:rsidRPr="00E630A4">
        <w:rPr>
          <w:rFonts w:eastAsia="Times New Roman" w:cstheme="minorHAnsi"/>
          <w:lang w:eastAsia="tr-TR"/>
        </w:rPr>
        <w:t>“The Dying Family” (7-18)</w:t>
      </w:r>
    </w:p>
    <w:p w:rsidR="00771D8F" w:rsidRPr="00E630A4" w:rsidRDefault="00771D8F" w:rsidP="00771D8F">
      <w:pPr>
        <w:spacing w:after="0" w:line="240" w:lineRule="auto"/>
        <w:rPr>
          <w:rFonts w:eastAsia="Times New Roman" w:cstheme="minorHAnsi"/>
          <w:b/>
          <w:lang w:eastAsia="tr-TR"/>
        </w:rPr>
      </w:pPr>
    </w:p>
    <w:p w:rsidR="00771D8F" w:rsidRPr="00E630A4" w:rsidRDefault="00771D8F" w:rsidP="00771D8F">
      <w:pPr>
        <w:spacing w:after="0" w:line="240" w:lineRule="auto"/>
        <w:rPr>
          <w:rFonts w:eastAsia="Times New Roman" w:cstheme="minorHAnsi"/>
          <w:lang w:eastAsia="tr-TR"/>
        </w:rPr>
      </w:pPr>
      <w:r w:rsidRPr="00E630A4">
        <w:rPr>
          <w:rFonts w:eastAsia="Times New Roman" w:cstheme="minorHAnsi"/>
          <w:b/>
          <w:lang w:eastAsia="tr-TR"/>
        </w:rPr>
        <w:t>2</w:t>
      </w:r>
      <w:r w:rsidRPr="00E630A4">
        <w:rPr>
          <w:rFonts w:eastAsia="Times New Roman" w:cstheme="minorHAnsi"/>
          <w:b/>
          <w:vertAlign w:val="superscript"/>
          <w:lang w:eastAsia="tr-TR"/>
        </w:rPr>
        <w:t>nd</w:t>
      </w:r>
      <w:r w:rsidRPr="00E630A4">
        <w:rPr>
          <w:rFonts w:eastAsia="Times New Roman" w:cstheme="minorHAnsi"/>
          <w:b/>
          <w:lang w:eastAsia="tr-TR"/>
        </w:rPr>
        <w:t xml:space="preserve"> Week (September 30-      </w:t>
      </w:r>
      <w:r w:rsidR="00E630A4">
        <w:rPr>
          <w:rFonts w:eastAsia="Times New Roman" w:cstheme="minorHAnsi"/>
          <w:b/>
          <w:lang w:eastAsia="tr-TR"/>
        </w:rPr>
        <w:t xml:space="preserve">    </w:t>
      </w:r>
      <w:r w:rsidRPr="00E630A4">
        <w:rPr>
          <w:rFonts w:eastAsia="Times New Roman" w:cstheme="minorHAnsi"/>
          <w:b/>
          <w:lang w:eastAsia="tr-TR"/>
        </w:rPr>
        <w:t xml:space="preserve"> </w:t>
      </w:r>
      <w:r w:rsidR="00273F0E" w:rsidRPr="00E630A4">
        <w:rPr>
          <w:rFonts w:eastAsia="Times New Roman" w:cstheme="minorHAnsi"/>
          <w:lang w:eastAsia="tr-TR"/>
        </w:rPr>
        <w:t>“The Playboy Man and the American Family” (19-25)</w:t>
      </w:r>
    </w:p>
    <w:p w:rsidR="00E630A4" w:rsidRDefault="00771D8F" w:rsidP="00F4430F">
      <w:pPr>
        <w:spacing w:after="0" w:line="240" w:lineRule="auto"/>
        <w:rPr>
          <w:rFonts w:eastAsia="Times New Roman" w:cstheme="minorHAnsi"/>
          <w:b/>
          <w:lang w:eastAsia="tr-TR"/>
        </w:rPr>
      </w:pPr>
      <w:r w:rsidRPr="00E630A4">
        <w:rPr>
          <w:rFonts w:eastAsia="Times New Roman" w:cstheme="minorHAnsi"/>
          <w:b/>
          <w:lang w:eastAsia="tr-TR"/>
        </w:rPr>
        <w:t xml:space="preserve">October 4) </w:t>
      </w:r>
      <w:r w:rsidRPr="00E630A4">
        <w:rPr>
          <w:rFonts w:eastAsia="Times New Roman" w:cstheme="minorHAnsi"/>
          <w:lang w:eastAsia="tr-TR"/>
        </w:rPr>
        <w:tab/>
      </w:r>
      <w:r w:rsidRPr="00E630A4">
        <w:rPr>
          <w:rFonts w:eastAsia="Times New Roman" w:cstheme="minorHAnsi"/>
          <w:lang w:eastAsia="tr-TR"/>
        </w:rPr>
        <w:tab/>
      </w:r>
      <w:r w:rsidRPr="00E630A4">
        <w:rPr>
          <w:rFonts w:eastAsia="Times New Roman" w:cstheme="minorHAnsi"/>
          <w:lang w:eastAsia="tr-TR"/>
        </w:rPr>
        <w:tab/>
      </w:r>
      <w:r w:rsidRPr="00E630A4">
        <w:rPr>
          <w:rFonts w:eastAsia="Times New Roman" w:cstheme="minorHAnsi"/>
          <w:b/>
          <w:lang w:val="en-US" w:eastAsia="tr-TR"/>
        </w:rPr>
        <w:t xml:space="preserve"> </w:t>
      </w:r>
      <w:r w:rsidR="00273F0E" w:rsidRPr="00E630A4">
        <w:rPr>
          <w:rFonts w:eastAsia="Times New Roman" w:cstheme="minorHAnsi"/>
          <w:lang w:eastAsia="tr-TR"/>
        </w:rPr>
        <w:t>“We Have No ‘Right to Happiness’”</w:t>
      </w:r>
      <w:r w:rsidRPr="00E630A4">
        <w:rPr>
          <w:rFonts w:eastAsia="Times New Roman" w:cstheme="minorHAnsi"/>
          <w:b/>
          <w:lang w:eastAsia="tr-TR"/>
        </w:rPr>
        <w:tab/>
      </w:r>
      <w:r w:rsidR="00273F0E" w:rsidRPr="00E630A4">
        <w:rPr>
          <w:rFonts w:eastAsia="Times New Roman" w:cstheme="minorHAnsi"/>
          <w:lang w:eastAsia="tr-TR"/>
        </w:rPr>
        <w:t>(28-34)</w:t>
      </w:r>
      <w:r w:rsidR="00E630A4">
        <w:rPr>
          <w:rFonts w:eastAsia="Times New Roman" w:cstheme="minorHAnsi"/>
          <w:b/>
          <w:lang w:eastAsia="tr-TR"/>
        </w:rPr>
        <w:t xml:space="preserve">     </w:t>
      </w:r>
      <w:r w:rsidR="00E630A4">
        <w:rPr>
          <w:rFonts w:eastAsia="Times New Roman" w:cstheme="minorHAnsi"/>
          <w:b/>
          <w:lang w:eastAsia="tr-TR"/>
        </w:rPr>
        <w:tab/>
      </w:r>
      <w:r w:rsidR="00E630A4">
        <w:rPr>
          <w:rFonts w:eastAsia="Times New Roman" w:cstheme="minorHAnsi"/>
          <w:b/>
          <w:lang w:eastAsia="tr-TR"/>
        </w:rPr>
        <w:tab/>
      </w:r>
    </w:p>
    <w:p w:rsidR="00771D8F" w:rsidRPr="00E630A4" w:rsidRDefault="00771D8F" w:rsidP="00F4430F">
      <w:pPr>
        <w:spacing w:after="0" w:line="240" w:lineRule="auto"/>
        <w:rPr>
          <w:rFonts w:eastAsia="Times New Roman" w:cstheme="minorHAnsi"/>
          <w:lang w:eastAsia="tr-TR"/>
        </w:rPr>
      </w:pPr>
      <w:r w:rsidRPr="00E630A4">
        <w:rPr>
          <w:rFonts w:eastAsia="Times New Roman" w:cstheme="minorHAnsi"/>
          <w:b/>
          <w:lang w:eastAsia="tr-TR"/>
        </w:rPr>
        <w:t>3</w:t>
      </w:r>
      <w:r w:rsidRPr="00E630A4">
        <w:rPr>
          <w:rFonts w:eastAsia="Times New Roman" w:cstheme="minorHAnsi"/>
          <w:b/>
          <w:vertAlign w:val="superscript"/>
          <w:lang w:eastAsia="tr-TR"/>
        </w:rPr>
        <w:t>rd</w:t>
      </w:r>
      <w:r w:rsidRPr="00E630A4">
        <w:rPr>
          <w:rFonts w:eastAsia="Times New Roman" w:cstheme="minorHAnsi"/>
          <w:b/>
          <w:lang w:eastAsia="tr-TR"/>
        </w:rPr>
        <w:t xml:space="preserve"> Week (October 7-11)        </w:t>
      </w:r>
      <w:r w:rsidR="00E630A4">
        <w:rPr>
          <w:rFonts w:eastAsia="Times New Roman" w:cstheme="minorHAnsi"/>
          <w:b/>
          <w:lang w:eastAsia="tr-TR"/>
        </w:rPr>
        <w:t xml:space="preserve">    </w:t>
      </w:r>
      <w:r w:rsidRPr="00E630A4">
        <w:rPr>
          <w:rFonts w:eastAsia="Times New Roman" w:cstheme="minorHAnsi"/>
          <w:b/>
          <w:lang w:eastAsia="tr-TR"/>
        </w:rPr>
        <w:t xml:space="preserve"> </w:t>
      </w:r>
      <w:r w:rsidR="00273F0E" w:rsidRPr="00E630A4">
        <w:rPr>
          <w:rFonts w:eastAsia="Times New Roman" w:cstheme="minorHAnsi"/>
          <w:lang w:val="en-US" w:eastAsia="tr-TR"/>
        </w:rPr>
        <w:t>“My Husband’s Nine Wives” (127-129)</w:t>
      </w:r>
    </w:p>
    <w:p w:rsidR="00771D8F" w:rsidRPr="00E630A4" w:rsidRDefault="00E630A4" w:rsidP="00E630A4">
      <w:pPr>
        <w:spacing w:after="0" w:line="240" w:lineRule="auto"/>
        <w:rPr>
          <w:rFonts w:eastAsia="Times New Roman" w:cstheme="minorHAnsi"/>
          <w:lang w:val="en-US" w:eastAsia="tr-TR"/>
        </w:rPr>
      </w:pPr>
      <w:r>
        <w:rPr>
          <w:rFonts w:eastAsia="Times New Roman" w:cstheme="minorHAnsi"/>
          <w:lang w:val="en-US" w:eastAsia="tr-TR"/>
        </w:rPr>
        <w:t xml:space="preserve">                                                        </w:t>
      </w:r>
      <w:r w:rsidR="00771D8F" w:rsidRPr="00E630A4">
        <w:rPr>
          <w:rFonts w:eastAsia="Times New Roman" w:cstheme="minorHAnsi"/>
          <w:lang w:val="en-US" w:eastAsia="tr-TR"/>
        </w:rPr>
        <w:t xml:space="preserve"> </w:t>
      </w:r>
      <w:r w:rsidR="00390417" w:rsidRPr="00E630A4">
        <w:rPr>
          <w:rFonts w:eastAsia="Times New Roman" w:cstheme="minorHAnsi"/>
          <w:lang w:val="en-US" w:eastAsia="tr-TR"/>
        </w:rPr>
        <w:t>“</w:t>
      </w:r>
      <w:r w:rsidR="00273F0E" w:rsidRPr="00E630A4">
        <w:rPr>
          <w:rFonts w:eastAsia="Times New Roman" w:cstheme="minorHAnsi"/>
          <w:lang w:val="en-US" w:eastAsia="tr-TR"/>
        </w:rPr>
        <w:t>A Part-time Marriage</w:t>
      </w:r>
      <w:r w:rsidR="00771D8F" w:rsidRPr="00E630A4">
        <w:rPr>
          <w:rFonts w:eastAsia="Times New Roman" w:cstheme="minorHAnsi"/>
          <w:lang w:val="en-US" w:eastAsia="tr-TR"/>
        </w:rPr>
        <w:t>” (</w:t>
      </w:r>
      <w:r w:rsidR="00273F0E" w:rsidRPr="00E630A4">
        <w:rPr>
          <w:rFonts w:eastAsia="Times New Roman" w:cstheme="minorHAnsi"/>
          <w:lang w:val="en-US" w:eastAsia="tr-TR"/>
        </w:rPr>
        <w:t>130-133</w:t>
      </w:r>
      <w:r w:rsidR="00771D8F" w:rsidRPr="00E630A4">
        <w:rPr>
          <w:rFonts w:eastAsia="Times New Roman" w:cstheme="minorHAnsi"/>
          <w:lang w:val="en-US" w:eastAsia="tr-TR"/>
        </w:rPr>
        <w:t>)</w:t>
      </w:r>
    </w:p>
    <w:p w:rsidR="00771D8F" w:rsidRPr="00E630A4" w:rsidRDefault="00771D8F" w:rsidP="00AB0DD9">
      <w:pPr>
        <w:spacing w:after="0" w:line="240" w:lineRule="auto"/>
        <w:ind w:left="2124" w:firstLine="708"/>
        <w:rPr>
          <w:rFonts w:eastAsia="Times New Roman" w:cstheme="minorHAnsi"/>
          <w:b/>
          <w:lang w:eastAsia="tr-TR"/>
        </w:rPr>
      </w:pPr>
      <w:r w:rsidRPr="00E630A4">
        <w:rPr>
          <w:rFonts w:eastAsia="Times New Roman" w:cstheme="minorHAnsi"/>
          <w:lang w:val="en-US" w:eastAsia="tr-TR"/>
        </w:rPr>
        <w:t xml:space="preserve"> </w:t>
      </w:r>
    </w:p>
    <w:p w:rsidR="00771D8F" w:rsidRPr="00E630A4" w:rsidRDefault="00771D8F" w:rsidP="00F4430F">
      <w:pPr>
        <w:spacing w:after="0" w:line="240" w:lineRule="auto"/>
        <w:rPr>
          <w:rFonts w:eastAsia="Times New Roman" w:cstheme="minorHAnsi"/>
          <w:lang w:val="en-US" w:eastAsia="tr-TR"/>
        </w:rPr>
      </w:pPr>
      <w:r w:rsidRPr="00E630A4">
        <w:rPr>
          <w:rFonts w:eastAsia="Times New Roman" w:cstheme="minorHAnsi"/>
          <w:b/>
          <w:lang w:eastAsia="tr-TR"/>
        </w:rPr>
        <w:t>4</w:t>
      </w:r>
      <w:r w:rsidRPr="00E630A4">
        <w:rPr>
          <w:rFonts w:eastAsia="Times New Roman" w:cstheme="minorHAnsi"/>
          <w:b/>
          <w:vertAlign w:val="superscript"/>
          <w:lang w:eastAsia="tr-TR"/>
        </w:rPr>
        <w:t>th</w:t>
      </w:r>
      <w:r w:rsidRPr="00E630A4">
        <w:rPr>
          <w:rFonts w:eastAsia="Times New Roman" w:cstheme="minorHAnsi"/>
          <w:b/>
          <w:lang w:eastAsia="tr-TR"/>
        </w:rPr>
        <w:t xml:space="preserve"> Week (October 14-18)</w:t>
      </w:r>
      <w:r w:rsidRPr="00E630A4">
        <w:rPr>
          <w:rFonts w:eastAsia="Times New Roman" w:cstheme="minorHAnsi"/>
          <w:b/>
          <w:lang w:eastAsia="tr-TR"/>
        </w:rPr>
        <w:tab/>
      </w:r>
      <w:r w:rsidR="00390417" w:rsidRPr="00E630A4">
        <w:rPr>
          <w:rFonts w:eastAsia="Times New Roman" w:cstheme="minorHAnsi"/>
          <w:b/>
          <w:lang w:eastAsia="tr-TR"/>
        </w:rPr>
        <w:t xml:space="preserve"> </w:t>
      </w:r>
      <w:r w:rsidR="00E00649" w:rsidRPr="00E630A4">
        <w:rPr>
          <w:rFonts w:eastAsia="Times New Roman" w:cstheme="minorHAnsi"/>
          <w:lang w:val="en-US" w:eastAsia="tr-TR"/>
        </w:rPr>
        <w:t>“Politics of Housework” (128-132)</w:t>
      </w:r>
      <w:r w:rsidRPr="00E630A4">
        <w:rPr>
          <w:rFonts w:eastAsia="Times New Roman" w:cstheme="minorHAnsi"/>
          <w:b/>
          <w:lang w:val="en-US" w:eastAsia="tr-TR"/>
        </w:rPr>
        <w:t xml:space="preserve">         </w:t>
      </w:r>
    </w:p>
    <w:p w:rsidR="00771D8F" w:rsidRPr="00E630A4" w:rsidRDefault="00771D8F" w:rsidP="00771D8F">
      <w:pPr>
        <w:spacing w:after="0" w:line="240" w:lineRule="auto"/>
        <w:rPr>
          <w:rFonts w:eastAsia="Times New Roman" w:cstheme="minorHAnsi"/>
          <w:lang w:val="en-US" w:eastAsia="tr-TR"/>
        </w:rPr>
      </w:pPr>
      <w:r w:rsidRPr="00E630A4">
        <w:rPr>
          <w:rFonts w:eastAsia="Times New Roman" w:cstheme="minorHAnsi"/>
          <w:b/>
          <w:lang w:eastAsia="tr-TR"/>
        </w:rPr>
        <w:tab/>
      </w:r>
      <w:r w:rsidRPr="00E630A4">
        <w:rPr>
          <w:rFonts w:eastAsia="Times New Roman" w:cstheme="minorHAnsi"/>
          <w:b/>
          <w:lang w:eastAsia="tr-TR"/>
        </w:rPr>
        <w:tab/>
        <w:t xml:space="preserve"> </w:t>
      </w:r>
      <w:r w:rsidRPr="00E630A4">
        <w:rPr>
          <w:rFonts w:eastAsia="Times New Roman" w:cstheme="minorHAnsi"/>
          <w:b/>
          <w:lang w:eastAsia="tr-TR"/>
        </w:rPr>
        <w:tab/>
      </w:r>
      <w:r w:rsidRPr="00E630A4">
        <w:rPr>
          <w:rFonts w:eastAsia="Times New Roman" w:cstheme="minorHAnsi"/>
          <w:b/>
          <w:lang w:eastAsia="tr-TR"/>
        </w:rPr>
        <w:tab/>
        <w:t xml:space="preserve"> </w:t>
      </w:r>
      <w:r w:rsidRPr="00E630A4">
        <w:rPr>
          <w:rFonts w:eastAsia="Times New Roman" w:cstheme="minorHAnsi"/>
          <w:lang w:val="en-US" w:eastAsia="tr-TR"/>
        </w:rPr>
        <w:t>“</w:t>
      </w:r>
      <w:r w:rsidR="00E00649" w:rsidRPr="00E630A4">
        <w:rPr>
          <w:rFonts w:eastAsia="Times New Roman" w:cstheme="minorHAnsi"/>
          <w:lang w:val="en-US" w:eastAsia="tr-TR"/>
        </w:rPr>
        <w:t>I Want a Wife</w:t>
      </w:r>
      <w:r w:rsidRPr="00E630A4">
        <w:rPr>
          <w:rFonts w:eastAsia="Times New Roman" w:cstheme="minorHAnsi"/>
          <w:lang w:val="en-US" w:eastAsia="tr-TR"/>
        </w:rPr>
        <w:t>” (</w:t>
      </w:r>
      <w:r w:rsidR="00E00649" w:rsidRPr="00E630A4">
        <w:rPr>
          <w:rFonts w:eastAsia="Times New Roman" w:cstheme="minorHAnsi"/>
          <w:lang w:val="en-US" w:eastAsia="tr-TR"/>
        </w:rPr>
        <w:t>18-20</w:t>
      </w:r>
      <w:r w:rsidRPr="00E630A4">
        <w:rPr>
          <w:rFonts w:eastAsia="Times New Roman" w:cstheme="minorHAnsi"/>
          <w:lang w:val="en-US" w:eastAsia="tr-TR"/>
        </w:rPr>
        <w:t>)</w:t>
      </w:r>
    </w:p>
    <w:p w:rsidR="00771D8F" w:rsidRPr="00E630A4" w:rsidRDefault="00771D8F" w:rsidP="00E00649">
      <w:pPr>
        <w:spacing w:after="0" w:line="240" w:lineRule="auto"/>
        <w:rPr>
          <w:rFonts w:eastAsia="Times New Roman" w:cstheme="minorHAnsi"/>
          <w:lang w:val="en-US" w:eastAsia="tr-TR"/>
        </w:rPr>
      </w:pPr>
      <w:r w:rsidRPr="00E630A4">
        <w:rPr>
          <w:rFonts w:eastAsia="Times New Roman" w:cstheme="minorHAnsi"/>
          <w:lang w:val="en-US" w:eastAsia="tr-TR"/>
        </w:rPr>
        <w:tab/>
      </w:r>
      <w:r w:rsidRPr="00E630A4">
        <w:rPr>
          <w:rFonts w:eastAsia="Times New Roman" w:cstheme="minorHAnsi"/>
          <w:lang w:val="en-US" w:eastAsia="tr-TR"/>
        </w:rPr>
        <w:tab/>
      </w:r>
      <w:r w:rsidRPr="00E630A4">
        <w:rPr>
          <w:rFonts w:eastAsia="Times New Roman" w:cstheme="minorHAnsi"/>
          <w:lang w:val="en-US" w:eastAsia="tr-TR"/>
        </w:rPr>
        <w:tab/>
      </w:r>
      <w:r w:rsidRPr="00E630A4">
        <w:rPr>
          <w:rFonts w:eastAsia="Times New Roman" w:cstheme="minorHAnsi"/>
          <w:lang w:val="en-US" w:eastAsia="tr-TR"/>
        </w:rPr>
        <w:tab/>
      </w:r>
    </w:p>
    <w:p w:rsidR="00771D8F" w:rsidRPr="00E630A4" w:rsidRDefault="00771D8F" w:rsidP="00771D8F">
      <w:pPr>
        <w:spacing w:after="0" w:line="240" w:lineRule="auto"/>
        <w:rPr>
          <w:rFonts w:eastAsia="Times New Roman" w:cstheme="minorHAnsi"/>
          <w:b/>
          <w:lang w:val="en-US" w:eastAsia="tr-TR"/>
        </w:rPr>
      </w:pPr>
      <w:r w:rsidRPr="00E630A4">
        <w:rPr>
          <w:rFonts w:eastAsia="Times New Roman" w:cstheme="minorHAnsi"/>
          <w:b/>
          <w:lang w:eastAsia="tr-TR"/>
        </w:rPr>
        <w:t>5</w:t>
      </w:r>
      <w:r w:rsidRPr="00E630A4">
        <w:rPr>
          <w:rFonts w:eastAsia="Times New Roman" w:cstheme="minorHAnsi"/>
          <w:b/>
          <w:vertAlign w:val="superscript"/>
          <w:lang w:eastAsia="tr-TR"/>
        </w:rPr>
        <w:t>th</w:t>
      </w:r>
      <w:r w:rsidRPr="00E630A4">
        <w:rPr>
          <w:rFonts w:eastAsia="Times New Roman" w:cstheme="minorHAnsi"/>
          <w:b/>
          <w:lang w:eastAsia="tr-TR"/>
        </w:rPr>
        <w:t xml:space="preserve"> Week (October 21-25)</w:t>
      </w:r>
      <w:r w:rsidRPr="00E630A4">
        <w:rPr>
          <w:rFonts w:eastAsia="Times New Roman" w:cstheme="minorHAnsi"/>
          <w:lang w:eastAsia="tr-TR"/>
        </w:rPr>
        <w:tab/>
      </w:r>
      <w:r w:rsidR="00390417" w:rsidRPr="00E630A4">
        <w:rPr>
          <w:rFonts w:eastAsia="Times New Roman" w:cstheme="minorHAnsi"/>
          <w:lang w:eastAsia="tr-TR"/>
        </w:rPr>
        <w:t xml:space="preserve"> </w:t>
      </w:r>
      <w:r w:rsidR="00E563CD" w:rsidRPr="00E630A4">
        <w:rPr>
          <w:rFonts w:eastAsia="Times New Roman" w:cstheme="minorHAnsi"/>
          <w:lang w:val="en-US" w:eastAsia="tr-TR"/>
        </w:rPr>
        <w:t>“Is Everybody Happy?” (5-7)</w:t>
      </w:r>
      <w:r w:rsidRPr="00E630A4">
        <w:rPr>
          <w:rFonts w:eastAsia="Times New Roman" w:cstheme="minorHAnsi"/>
          <w:b/>
          <w:lang w:val="en-US" w:eastAsia="tr-TR"/>
        </w:rPr>
        <w:t xml:space="preserve"> </w:t>
      </w:r>
    </w:p>
    <w:p w:rsidR="00771D8F" w:rsidRPr="00E630A4" w:rsidRDefault="00771D8F" w:rsidP="00771D8F">
      <w:pPr>
        <w:spacing w:after="0" w:line="240" w:lineRule="auto"/>
        <w:ind w:left="2124" w:firstLine="708"/>
        <w:rPr>
          <w:rFonts w:eastAsia="Times New Roman" w:cstheme="minorHAnsi"/>
          <w:lang w:val="en-US" w:eastAsia="tr-TR"/>
        </w:rPr>
      </w:pPr>
      <w:r w:rsidRPr="00E630A4">
        <w:rPr>
          <w:rFonts w:eastAsia="Times New Roman" w:cstheme="minorHAnsi"/>
          <w:lang w:val="en-US" w:eastAsia="tr-TR"/>
        </w:rPr>
        <w:t xml:space="preserve"> “</w:t>
      </w:r>
      <w:r w:rsidR="00E563CD" w:rsidRPr="00E630A4">
        <w:rPr>
          <w:rFonts w:eastAsia="Times New Roman" w:cstheme="minorHAnsi"/>
          <w:lang w:val="en-US" w:eastAsia="tr-TR"/>
        </w:rPr>
        <w:t>Of Studies</w:t>
      </w:r>
      <w:r w:rsidRPr="00E630A4">
        <w:rPr>
          <w:rFonts w:eastAsia="Times New Roman" w:cstheme="minorHAnsi"/>
          <w:lang w:val="en-US" w:eastAsia="tr-TR"/>
        </w:rPr>
        <w:t>” (</w:t>
      </w:r>
      <w:r w:rsidR="00E563CD" w:rsidRPr="00E630A4">
        <w:rPr>
          <w:rFonts w:eastAsia="Times New Roman" w:cstheme="minorHAnsi"/>
          <w:lang w:val="en-US" w:eastAsia="tr-TR"/>
        </w:rPr>
        <w:t>32-33</w:t>
      </w:r>
      <w:r w:rsidRPr="00E630A4">
        <w:rPr>
          <w:rFonts w:eastAsia="Times New Roman" w:cstheme="minorHAnsi"/>
          <w:lang w:val="en-US" w:eastAsia="tr-TR"/>
        </w:rPr>
        <w:t>)</w:t>
      </w:r>
    </w:p>
    <w:p w:rsidR="00771D8F" w:rsidRPr="00E630A4" w:rsidRDefault="00771D8F" w:rsidP="00771D8F">
      <w:pPr>
        <w:spacing w:after="0" w:line="240" w:lineRule="auto"/>
        <w:ind w:left="2124" w:firstLine="708"/>
        <w:rPr>
          <w:rFonts w:eastAsia="Times New Roman" w:cstheme="minorHAnsi"/>
          <w:lang w:val="en-US" w:eastAsia="tr-TR"/>
        </w:rPr>
      </w:pPr>
      <w:r w:rsidRPr="00E630A4">
        <w:rPr>
          <w:rFonts w:eastAsia="Times New Roman" w:cstheme="minorHAnsi"/>
          <w:lang w:val="en-US" w:eastAsia="tr-TR"/>
        </w:rPr>
        <w:t xml:space="preserve"> “The </w:t>
      </w:r>
      <w:r w:rsidR="00E563CD" w:rsidRPr="00E630A4">
        <w:rPr>
          <w:rFonts w:eastAsia="Times New Roman" w:cstheme="minorHAnsi"/>
          <w:lang w:val="en-US" w:eastAsia="tr-TR"/>
        </w:rPr>
        <w:t>Church of Reason</w:t>
      </w:r>
      <w:r w:rsidRPr="00E630A4">
        <w:rPr>
          <w:rFonts w:eastAsia="Times New Roman" w:cstheme="minorHAnsi"/>
          <w:lang w:val="en-US" w:eastAsia="tr-TR"/>
        </w:rPr>
        <w:t>” (</w:t>
      </w:r>
      <w:r w:rsidR="00E563CD" w:rsidRPr="00E630A4">
        <w:rPr>
          <w:rFonts w:eastAsia="Times New Roman" w:cstheme="minorHAnsi"/>
          <w:lang w:val="en-US" w:eastAsia="tr-TR"/>
        </w:rPr>
        <w:t>34-36</w:t>
      </w:r>
      <w:r w:rsidRPr="00E630A4">
        <w:rPr>
          <w:rFonts w:eastAsia="Times New Roman" w:cstheme="minorHAnsi"/>
          <w:lang w:val="en-US" w:eastAsia="tr-TR"/>
        </w:rPr>
        <w:t>)</w:t>
      </w:r>
    </w:p>
    <w:p w:rsidR="00771D8F" w:rsidRPr="00E630A4" w:rsidRDefault="00771D8F" w:rsidP="00771D8F">
      <w:pPr>
        <w:tabs>
          <w:tab w:val="left" w:pos="0"/>
        </w:tabs>
        <w:spacing w:after="0" w:line="240" w:lineRule="auto"/>
        <w:rPr>
          <w:rFonts w:eastAsia="Times New Roman" w:cstheme="minorHAnsi"/>
          <w:b/>
          <w:lang w:eastAsia="tr-TR"/>
        </w:rPr>
      </w:pPr>
    </w:p>
    <w:p w:rsidR="00C3057A" w:rsidRPr="00E630A4" w:rsidRDefault="00771D8F" w:rsidP="00771D8F">
      <w:pPr>
        <w:tabs>
          <w:tab w:val="left" w:pos="0"/>
        </w:tabs>
        <w:spacing w:after="0" w:line="240" w:lineRule="auto"/>
        <w:rPr>
          <w:rFonts w:eastAsia="Times New Roman" w:cstheme="minorHAnsi"/>
          <w:b/>
        </w:rPr>
      </w:pPr>
      <w:r w:rsidRPr="00E630A4">
        <w:rPr>
          <w:rFonts w:eastAsia="Times New Roman" w:cstheme="minorHAnsi"/>
          <w:b/>
        </w:rPr>
        <w:t>6</w:t>
      </w:r>
      <w:r w:rsidRPr="00E630A4">
        <w:rPr>
          <w:rFonts w:eastAsia="Times New Roman" w:cstheme="minorHAnsi"/>
          <w:b/>
          <w:vertAlign w:val="superscript"/>
        </w:rPr>
        <w:t>th</w:t>
      </w:r>
      <w:r w:rsidRPr="00E630A4">
        <w:rPr>
          <w:rFonts w:eastAsia="Times New Roman" w:cstheme="minorHAnsi"/>
          <w:b/>
        </w:rPr>
        <w:t xml:space="preserve"> Week (October 28- </w:t>
      </w:r>
      <w:r w:rsidR="00C3057A" w:rsidRPr="00E630A4">
        <w:rPr>
          <w:rFonts w:eastAsia="Times New Roman" w:cstheme="minorHAnsi"/>
          <w:b/>
        </w:rPr>
        <w:tab/>
      </w:r>
      <w:r w:rsidR="00E630A4">
        <w:rPr>
          <w:rFonts w:eastAsia="Times New Roman" w:cstheme="minorHAnsi"/>
          <w:b/>
        </w:rPr>
        <w:t xml:space="preserve">              </w:t>
      </w:r>
      <w:r w:rsidR="00C3057A" w:rsidRPr="00E630A4">
        <w:rPr>
          <w:rFonts w:eastAsia="Times New Roman" w:cstheme="minorHAnsi"/>
        </w:rPr>
        <w:t>“You Are What You Say” (486-493)</w:t>
      </w:r>
    </w:p>
    <w:p w:rsidR="00771D8F" w:rsidRPr="00E630A4" w:rsidRDefault="00771D8F" w:rsidP="00771D8F">
      <w:pPr>
        <w:tabs>
          <w:tab w:val="left" w:pos="0"/>
        </w:tabs>
        <w:spacing w:after="0" w:line="240" w:lineRule="auto"/>
        <w:rPr>
          <w:rFonts w:eastAsia="Times New Roman" w:cstheme="minorHAnsi"/>
          <w:lang w:val="en-US" w:eastAsia="tr-TR"/>
        </w:rPr>
      </w:pPr>
      <w:r w:rsidRPr="00E630A4">
        <w:rPr>
          <w:rFonts w:eastAsia="Times New Roman" w:cstheme="minorHAnsi"/>
          <w:b/>
        </w:rPr>
        <w:t>November 1)</w:t>
      </w:r>
      <w:r w:rsidRPr="00E630A4">
        <w:rPr>
          <w:rFonts w:eastAsia="Times New Roman" w:cstheme="minorHAnsi"/>
          <w:b/>
          <w:lang w:val="en-US" w:eastAsia="tr-TR"/>
        </w:rPr>
        <w:t xml:space="preserve"> </w:t>
      </w:r>
      <w:r w:rsidR="00C3057A" w:rsidRPr="00E630A4">
        <w:rPr>
          <w:rFonts w:eastAsia="Times New Roman" w:cstheme="minorHAnsi"/>
          <w:b/>
          <w:lang w:val="en-US" w:eastAsia="tr-TR"/>
        </w:rPr>
        <w:tab/>
      </w:r>
      <w:r w:rsidR="00C3057A" w:rsidRPr="00E630A4">
        <w:rPr>
          <w:rFonts w:eastAsia="Times New Roman" w:cstheme="minorHAnsi"/>
          <w:b/>
          <w:lang w:val="en-US" w:eastAsia="tr-TR"/>
        </w:rPr>
        <w:tab/>
      </w:r>
      <w:r w:rsidR="00C3057A" w:rsidRPr="00E630A4">
        <w:rPr>
          <w:rFonts w:eastAsia="Times New Roman" w:cstheme="minorHAnsi"/>
          <w:b/>
          <w:lang w:val="en-US" w:eastAsia="tr-TR"/>
        </w:rPr>
        <w:tab/>
      </w:r>
      <w:r w:rsidR="00C3057A" w:rsidRPr="00E630A4">
        <w:rPr>
          <w:rFonts w:eastAsia="Times New Roman" w:cstheme="minorHAnsi"/>
          <w:lang w:val="en-US" w:eastAsia="tr-TR"/>
        </w:rPr>
        <w:t>“Four-Letter Words Can Hurt You” (493-496)</w:t>
      </w:r>
    </w:p>
    <w:p w:rsidR="00771D8F" w:rsidRPr="00E630A4" w:rsidRDefault="00771D8F" w:rsidP="00C3057A">
      <w:pPr>
        <w:tabs>
          <w:tab w:val="left" w:pos="0"/>
        </w:tabs>
        <w:spacing w:after="0" w:line="240" w:lineRule="auto"/>
        <w:ind w:left="2124"/>
        <w:rPr>
          <w:rFonts w:eastAsia="Times New Roman" w:cstheme="minorHAnsi"/>
          <w:lang w:val="en-US" w:eastAsia="tr-TR"/>
        </w:rPr>
      </w:pPr>
      <w:r w:rsidRPr="00E630A4">
        <w:rPr>
          <w:rFonts w:eastAsia="Times New Roman" w:cstheme="minorHAnsi"/>
          <w:lang w:val="en-US" w:eastAsia="tr-TR"/>
        </w:rPr>
        <w:tab/>
      </w:r>
      <w:r w:rsidR="00C3057A" w:rsidRPr="00E630A4">
        <w:rPr>
          <w:rFonts w:eastAsia="Times New Roman" w:cstheme="minorHAnsi"/>
          <w:lang w:val="en-US" w:eastAsia="tr-TR"/>
        </w:rPr>
        <w:t>“Curbing the Sexploitation Industry” (541-544)</w:t>
      </w:r>
      <w:r w:rsidRPr="00E630A4">
        <w:rPr>
          <w:rFonts w:eastAsia="Times New Roman" w:cstheme="minorHAnsi"/>
          <w:lang w:val="en-US" w:eastAsia="tr-TR"/>
        </w:rPr>
        <w:t xml:space="preserve">        </w:t>
      </w:r>
    </w:p>
    <w:p w:rsidR="00771D8F" w:rsidRPr="00E630A4" w:rsidRDefault="00771D8F" w:rsidP="00771D8F">
      <w:pPr>
        <w:spacing w:after="0" w:line="240" w:lineRule="auto"/>
        <w:rPr>
          <w:rFonts w:eastAsia="Times New Roman" w:cstheme="minorHAnsi"/>
          <w:lang w:eastAsia="tr-TR"/>
        </w:rPr>
      </w:pPr>
    </w:p>
    <w:p w:rsidR="00771D8F" w:rsidRPr="00E630A4" w:rsidRDefault="00771D8F" w:rsidP="00771D8F">
      <w:pPr>
        <w:snapToGrid w:val="0"/>
        <w:spacing w:after="0" w:line="240" w:lineRule="auto"/>
        <w:rPr>
          <w:rFonts w:eastAsia="Times New Roman" w:cstheme="minorHAnsi"/>
          <w:b/>
        </w:rPr>
      </w:pPr>
      <w:r w:rsidRPr="00E630A4">
        <w:rPr>
          <w:rFonts w:eastAsia="Times New Roman" w:cstheme="minorHAnsi"/>
          <w:b/>
          <w:lang w:eastAsia="tr-TR"/>
        </w:rPr>
        <w:t>7</w:t>
      </w:r>
      <w:r w:rsidRPr="00E630A4">
        <w:rPr>
          <w:rFonts w:eastAsia="Times New Roman" w:cstheme="minorHAnsi"/>
          <w:b/>
          <w:vertAlign w:val="superscript"/>
          <w:lang w:eastAsia="tr-TR"/>
        </w:rPr>
        <w:t>th</w:t>
      </w:r>
      <w:r w:rsidRPr="00E630A4">
        <w:rPr>
          <w:rFonts w:eastAsia="Times New Roman" w:cstheme="minorHAnsi"/>
          <w:b/>
          <w:lang w:eastAsia="tr-TR"/>
        </w:rPr>
        <w:t xml:space="preserve"> Week  (November 4-8)</w:t>
      </w:r>
      <w:r w:rsidRPr="00E630A4">
        <w:rPr>
          <w:rFonts w:eastAsia="Times New Roman" w:cstheme="minorHAnsi"/>
          <w:b/>
          <w:lang w:eastAsia="tr-TR"/>
        </w:rPr>
        <w:tab/>
      </w:r>
      <w:r w:rsidR="00C3057A" w:rsidRPr="00E630A4">
        <w:rPr>
          <w:rFonts w:eastAsia="Times New Roman" w:cstheme="minorHAnsi"/>
          <w:lang w:eastAsia="tr-TR"/>
        </w:rPr>
        <w:t>“The Nightmare of Life Without Fuel” (142-144)</w:t>
      </w:r>
    </w:p>
    <w:p w:rsidR="00771D8F" w:rsidRPr="00E630A4" w:rsidRDefault="00771D8F" w:rsidP="00771D8F">
      <w:pPr>
        <w:snapToGrid w:val="0"/>
        <w:spacing w:after="0" w:line="240" w:lineRule="auto"/>
        <w:ind w:left="360"/>
        <w:rPr>
          <w:rFonts w:eastAsia="Times New Roman" w:cstheme="minorHAnsi"/>
          <w:lang w:val="en-US"/>
        </w:rPr>
      </w:pPr>
      <w:r w:rsidRPr="00E630A4">
        <w:rPr>
          <w:rFonts w:eastAsia="Times New Roman" w:cstheme="minorHAnsi"/>
          <w:b/>
          <w:lang w:eastAsia="tr-TR"/>
        </w:rPr>
        <w:tab/>
      </w:r>
      <w:r w:rsidRPr="00E630A4">
        <w:rPr>
          <w:rFonts w:eastAsia="Times New Roman" w:cstheme="minorHAnsi"/>
          <w:b/>
          <w:lang w:eastAsia="tr-TR"/>
        </w:rPr>
        <w:tab/>
      </w:r>
      <w:r w:rsidRPr="00E630A4">
        <w:rPr>
          <w:rFonts w:eastAsia="Times New Roman" w:cstheme="minorHAnsi"/>
          <w:b/>
          <w:lang w:eastAsia="tr-TR"/>
        </w:rPr>
        <w:tab/>
      </w:r>
      <w:r w:rsidRPr="00E630A4">
        <w:rPr>
          <w:rFonts w:eastAsia="Times New Roman" w:cstheme="minorHAnsi"/>
          <w:b/>
          <w:lang w:eastAsia="tr-TR"/>
        </w:rPr>
        <w:tab/>
      </w:r>
      <w:r w:rsidR="00C3057A" w:rsidRPr="00E630A4">
        <w:rPr>
          <w:rFonts w:eastAsia="Times New Roman" w:cstheme="minorHAnsi"/>
          <w:lang w:val="en-US"/>
        </w:rPr>
        <w:t>“An Ugly New Footprint</w:t>
      </w:r>
      <w:r w:rsidRPr="00E630A4">
        <w:rPr>
          <w:rFonts w:eastAsia="Times New Roman" w:cstheme="minorHAnsi"/>
          <w:lang w:val="en-US"/>
        </w:rPr>
        <w:t xml:space="preserve"> </w:t>
      </w:r>
      <w:r w:rsidR="00C3057A" w:rsidRPr="00E630A4">
        <w:rPr>
          <w:rFonts w:eastAsia="Times New Roman" w:cstheme="minorHAnsi"/>
          <w:lang w:val="en-US"/>
        </w:rPr>
        <w:t>in the Sand” (145-147)</w:t>
      </w:r>
    </w:p>
    <w:p w:rsidR="00771D8F" w:rsidRPr="00E630A4" w:rsidRDefault="00771D8F" w:rsidP="00771D8F">
      <w:pPr>
        <w:spacing w:after="0" w:line="240" w:lineRule="auto"/>
        <w:rPr>
          <w:rFonts w:eastAsia="Times New Roman" w:cstheme="minorHAnsi"/>
          <w:lang w:eastAsia="tr-TR"/>
        </w:rPr>
      </w:pPr>
      <w:r w:rsidRPr="00E630A4">
        <w:rPr>
          <w:rFonts w:eastAsia="Times New Roman" w:cstheme="minorHAnsi"/>
          <w:b/>
          <w:lang w:eastAsia="tr-TR"/>
        </w:rPr>
        <w:tab/>
      </w:r>
      <w:r w:rsidRPr="00E630A4">
        <w:rPr>
          <w:rFonts w:eastAsia="Times New Roman" w:cstheme="minorHAnsi"/>
          <w:b/>
          <w:lang w:eastAsia="tr-TR"/>
        </w:rPr>
        <w:tab/>
      </w:r>
      <w:r w:rsidRPr="00E630A4">
        <w:rPr>
          <w:rFonts w:eastAsia="Times New Roman" w:cstheme="minorHAnsi"/>
          <w:b/>
          <w:lang w:eastAsia="tr-TR"/>
        </w:rPr>
        <w:tab/>
      </w:r>
      <w:r w:rsidRPr="00E630A4">
        <w:rPr>
          <w:rFonts w:eastAsia="Times New Roman" w:cstheme="minorHAnsi"/>
          <w:b/>
          <w:lang w:eastAsia="tr-TR"/>
        </w:rPr>
        <w:tab/>
      </w:r>
      <w:r w:rsidRPr="00E630A4">
        <w:rPr>
          <w:rFonts w:eastAsia="Times New Roman" w:cstheme="minorHAnsi"/>
          <w:lang w:eastAsia="tr-TR"/>
        </w:rPr>
        <w:t xml:space="preserve"> “</w:t>
      </w:r>
      <w:r w:rsidR="00C3057A" w:rsidRPr="00E630A4">
        <w:rPr>
          <w:rFonts w:eastAsia="Times New Roman" w:cstheme="minorHAnsi"/>
          <w:lang w:eastAsia="tr-TR"/>
        </w:rPr>
        <w:t>Thinking Scientifically”</w:t>
      </w:r>
      <w:r w:rsidRPr="00E630A4">
        <w:rPr>
          <w:rFonts w:eastAsia="Times New Roman" w:cstheme="minorHAnsi"/>
          <w:lang w:eastAsia="tr-TR"/>
        </w:rPr>
        <w:t xml:space="preserve"> (</w:t>
      </w:r>
      <w:r w:rsidR="00C3057A" w:rsidRPr="00E630A4">
        <w:rPr>
          <w:rFonts w:eastAsia="Times New Roman" w:cstheme="minorHAnsi"/>
          <w:lang w:eastAsia="tr-TR"/>
        </w:rPr>
        <w:t>188-190</w:t>
      </w:r>
      <w:r w:rsidRPr="00E630A4">
        <w:rPr>
          <w:rFonts w:eastAsia="Times New Roman" w:cstheme="minorHAnsi"/>
          <w:lang w:eastAsia="tr-TR"/>
        </w:rPr>
        <w:t>)</w:t>
      </w:r>
    </w:p>
    <w:p w:rsidR="00771D8F" w:rsidRPr="00E630A4" w:rsidRDefault="007820E9" w:rsidP="00771D8F">
      <w:pPr>
        <w:spacing w:after="0" w:line="240" w:lineRule="auto"/>
        <w:ind w:left="2832" w:hanging="2832"/>
        <w:rPr>
          <w:rFonts w:eastAsia="Times New Roman" w:cstheme="minorHAnsi"/>
          <w:iCs/>
          <w:lang w:val="en-US" w:eastAsia="tr-TR"/>
        </w:rPr>
      </w:pPr>
      <w:r w:rsidRPr="00E630A4">
        <w:rPr>
          <w:rFonts w:eastAsia="Times New Roman" w:cstheme="minorHAnsi"/>
          <w:b/>
          <w:iCs/>
          <w:lang w:val="en-US" w:eastAsia="tr-TR"/>
        </w:rPr>
        <w:tab/>
      </w:r>
      <w:r w:rsidRPr="00E630A4">
        <w:rPr>
          <w:rFonts w:eastAsia="Times New Roman" w:cstheme="minorHAnsi"/>
          <w:iCs/>
          <w:lang w:val="en-US" w:eastAsia="tr-TR"/>
        </w:rPr>
        <w:t>“The Struggle for Existence” (191-194)</w:t>
      </w:r>
    </w:p>
    <w:p w:rsidR="00F4430F" w:rsidRPr="00E630A4" w:rsidRDefault="00F4430F" w:rsidP="00771D8F">
      <w:pPr>
        <w:spacing w:after="0" w:line="240" w:lineRule="auto"/>
        <w:rPr>
          <w:rFonts w:eastAsia="Times New Roman" w:cstheme="minorHAnsi"/>
          <w:b/>
          <w:lang w:eastAsia="tr-TR"/>
        </w:rPr>
      </w:pPr>
    </w:p>
    <w:p w:rsidR="00771D8F" w:rsidRPr="00E630A4" w:rsidRDefault="00771D8F" w:rsidP="00771D8F">
      <w:pPr>
        <w:spacing w:after="0" w:line="240" w:lineRule="auto"/>
        <w:rPr>
          <w:rFonts w:eastAsia="Times New Roman" w:cstheme="minorHAnsi"/>
          <w:lang w:eastAsia="tr-TR"/>
        </w:rPr>
      </w:pPr>
      <w:r w:rsidRPr="00E630A4">
        <w:rPr>
          <w:rFonts w:eastAsia="Times New Roman" w:cstheme="minorHAnsi"/>
          <w:b/>
          <w:lang w:eastAsia="tr-TR"/>
        </w:rPr>
        <w:t>8</w:t>
      </w:r>
      <w:r w:rsidRPr="00E630A4">
        <w:rPr>
          <w:rFonts w:eastAsia="Times New Roman" w:cstheme="minorHAnsi"/>
          <w:b/>
          <w:vertAlign w:val="superscript"/>
          <w:lang w:eastAsia="tr-TR"/>
        </w:rPr>
        <w:t>th</w:t>
      </w:r>
      <w:r w:rsidRPr="00E630A4">
        <w:rPr>
          <w:rFonts w:eastAsia="Times New Roman" w:cstheme="minorHAnsi"/>
          <w:b/>
          <w:lang w:eastAsia="tr-TR"/>
        </w:rPr>
        <w:t xml:space="preserve"> Week (November 11-15) </w:t>
      </w:r>
      <w:r w:rsidR="005E3264" w:rsidRPr="00E630A4">
        <w:rPr>
          <w:rFonts w:eastAsia="Times New Roman" w:cstheme="minorHAnsi"/>
          <w:b/>
          <w:lang w:eastAsia="tr-TR"/>
        </w:rPr>
        <w:t xml:space="preserve"> </w:t>
      </w:r>
      <w:r w:rsidR="00E630A4">
        <w:rPr>
          <w:rFonts w:eastAsia="Times New Roman" w:cstheme="minorHAnsi"/>
          <w:b/>
          <w:lang w:eastAsia="tr-TR"/>
        </w:rPr>
        <w:t xml:space="preserve">     </w:t>
      </w:r>
      <w:r w:rsidR="005E3264" w:rsidRPr="00E630A4">
        <w:rPr>
          <w:rFonts w:eastAsia="Times New Roman" w:cstheme="minorHAnsi"/>
          <w:b/>
          <w:lang w:eastAsia="tr-TR"/>
        </w:rPr>
        <w:t xml:space="preserve"> </w:t>
      </w:r>
      <w:r w:rsidRPr="00E630A4">
        <w:rPr>
          <w:rFonts w:eastAsia="Times New Roman" w:cstheme="minorHAnsi"/>
          <w:b/>
          <w:lang w:eastAsia="tr-TR"/>
        </w:rPr>
        <w:t>MIDTERM EXAM</w:t>
      </w:r>
    </w:p>
    <w:p w:rsidR="00771D8F" w:rsidRPr="00E630A4" w:rsidRDefault="00771D8F" w:rsidP="00771D8F">
      <w:pPr>
        <w:spacing w:after="0" w:line="240" w:lineRule="auto"/>
        <w:rPr>
          <w:rFonts w:eastAsia="Times New Roman" w:cstheme="minorHAnsi"/>
          <w:b/>
          <w:lang w:eastAsia="tr-TR"/>
        </w:rPr>
      </w:pPr>
      <w:r w:rsidRPr="00E630A4">
        <w:rPr>
          <w:rFonts w:eastAsia="Times New Roman" w:cstheme="minorHAnsi"/>
          <w:b/>
          <w:lang w:eastAsia="tr-TR"/>
        </w:rPr>
        <w:tab/>
      </w:r>
      <w:r w:rsidRPr="00E630A4">
        <w:rPr>
          <w:rFonts w:eastAsia="Times New Roman" w:cstheme="minorHAnsi"/>
          <w:b/>
          <w:lang w:eastAsia="tr-TR"/>
        </w:rPr>
        <w:tab/>
      </w:r>
      <w:r w:rsidRPr="00E630A4">
        <w:rPr>
          <w:rFonts w:eastAsia="Times New Roman" w:cstheme="minorHAnsi"/>
          <w:b/>
          <w:lang w:eastAsia="tr-TR"/>
        </w:rPr>
        <w:tab/>
      </w:r>
      <w:r w:rsidRPr="00E630A4">
        <w:rPr>
          <w:rFonts w:eastAsia="Times New Roman" w:cstheme="minorHAnsi"/>
          <w:b/>
          <w:lang w:eastAsia="tr-TR"/>
        </w:rPr>
        <w:tab/>
      </w:r>
      <w:r w:rsidR="005E3264" w:rsidRPr="00E630A4">
        <w:rPr>
          <w:rFonts w:eastAsia="Times New Roman" w:cstheme="minorHAnsi"/>
          <w:b/>
          <w:lang w:eastAsia="tr-TR"/>
        </w:rPr>
        <w:t xml:space="preserve">  </w:t>
      </w:r>
      <w:r w:rsidRPr="00E630A4">
        <w:rPr>
          <w:rFonts w:eastAsia="Times New Roman" w:cstheme="minorHAnsi"/>
          <w:b/>
          <w:lang w:eastAsia="tr-TR"/>
        </w:rPr>
        <w:t>Evaluation of Midterm Exam</w:t>
      </w:r>
    </w:p>
    <w:p w:rsidR="00771D8F" w:rsidRPr="00E630A4" w:rsidRDefault="00771D8F" w:rsidP="00771D8F">
      <w:pPr>
        <w:spacing w:after="0" w:line="240" w:lineRule="auto"/>
        <w:rPr>
          <w:rFonts w:eastAsia="Times New Roman" w:cstheme="minorHAnsi"/>
          <w:b/>
          <w:lang w:eastAsia="tr-TR"/>
        </w:rPr>
      </w:pPr>
    </w:p>
    <w:p w:rsidR="00771D8F" w:rsidRPr="00E630A4" w:rsidRDefault="00771D8F" w:rsidP="00771D8F">
      <w:pPr>
        <w:spacing w:after="0" w:line="240" w:lineRule="auto"/>
        <w:rPr>
          <w:rFonts w:eastAsia="Times New Roman" w:cstheme="minorHAnsi"/>
          <w:b/>
          <w:lang w:eastAsia="tr-TR"/>
        </w:rPr>
      </w:pPr>
      <w:r w:rsidRPr="00E630A4">
        <w:rPr>
          <w:rFonts w:eastAsia="Times New Roman" w:cstheme="minorHAnsi"/>
          <w:b/>
          <w:lang w:eastAsia="tr-TR"/>
        </w:rPr>
        <w:t>9</w:t>
      </w:r>
      <w:r w:rsidRPr="00E630A4">
        <w:rPr>
          <w:rFonts w:eastAsia="Times New Roman" w:cstheme="minorHAnsi"/>
          <w:b/>
          <w:vertAlign w:val="superscript"/>
          <w:lang w:eastAsia="tr-TR"/>
        </w:rPr>
        <w:t>th</w:t>
      </w:r>
      <w:r w:rsidRPr="00E630A4">
        <w:rPr>
          <w:rFonts w:eastAsia="Times New Roman" w:cstheme="minorHAnsi"/>
          <w:b/>
          <w:lang w:eastAsia="tr-TR"/>
        </w:rPr>
        <w:t xml:space="preserve"> Week (November 18-22) </w:t>
      </w:r>
      <w:r w:rsidR="00E630A4">
        <w:rPr>
          <w:rFonts w:eastAsia="Times New Roman" w:cstheme="minorHAnsi"/>
          <w:b/>
          <w:lang w:eastAsia="tr-TR"/>
        </w:rPr>
        <w:t xml:space="preserve">     </w:t>
      </w:r>
      <w:r w:rsidRPr="00E630A4">
        <w:rPr>
          <w:rFonts w:eastAsia="Times New Roman" w:cstheme="minorHAnsi"/>
          <w:b/>
          <w:lang w:eastAsia="tr-TR"/>
        </w:rPr>
        <w:t xml:space="preserve"> </w:t>
      </w:r>
      <w:r w:rsidR="00552058" w:rsidRPr="00E630A4">
        <w:rPr>
          <w:rFonts w:eastAsia="Times New Roman" w:cstheme="minorHAnsi"/>
          <w:lang w:eastAsia="tr-TR"/>
        </w:rPr>
        <w:t>“Capital Punishment” (450-452)</w:t>
      </w:r>
    </w:p>
    <w:p w:rsidR="00771D8F" w:rsidRPr="00E630A4" w:rsidRDefault="00771D8F" w:rsidP="00771D8F">
      <w:pPr>
        <w:spacing w:after="0" w:line="240" w:lineRule="auto"/>
        <w:rPr>
          <w:rFonts w:eastAsia="Times New Roman" w:cstheme="minorHAnsi"/>
          <w:lang w:val="en-US" w:eastAsia="tr-TR"/>
        </w:rPr>
      </w:pPr>
      <w:r w:rsidRPr="00E630A4">
        <w:rPr>
          <w:rFonts w:eastAsia="Times New Roman" w:cstheme="minorHAnsi"/>
          <w:b/>
          <w:lang w:val="en-US" w:eastAsia="tr-TR"/>
        </w:rPr>
        <w:tab/>
      </w:r>
      <w:r w:rsidRPr="00E630A4">
        <w:rPr>
          <w:rFonts w:eastAsia="Times New Roman" w:cstheme="minorHAnsi"/>
          <w:b/>
          <w:lang w:val="en-US" w:eastAsia="tr-TR"/>
        </w:rPr>
        <w:tab/>
      </w:r>
      <w:r w:rsidRPr="00E630A4">
        <w:rPr>
          <w:rFonts w:eastAsia="Times New Roman" w:cstheme="minorHAnsi"/>
          <w:b/>
          <w:lang w:val="en-US" w:eastAsia="tr-TR"/>
        </w:rPr>
        <w:tab/>
      </w:r>
      <w:r w:rsidRPr="00E630A4">
        <w:rPr>
          <w:rFonts w:eastAsia="Times New Roman" w:cstheme="minorHAnsi"/>
          <w:b/>
          <w:lang w:val="en-US" w:eastAsia="tr-TR"/>
        </w:rPr>
        <w:tab/>
      </w:r>
      <w:r w:rsidRPr="00E630A4">
        <w:rPr>
          <w:rFonts w:eastAsia="Times New Roman" w:cstheme="minorHAnsi"/>
          <w:lang w:val="en-US" w:eastAsia="tr-TR"/>
        </w:rPr>
        <w:t xml:space="preserve"> “</w:t>
      </w:r>
      <w:r w:rsidR="00552058" w:rsidRPr="00E630A4">
        <w:rPr>
          <w:rFonts w:eastAsia="Times New Roman" w:cstheme="minorHAnsi"/>
          <w:lang w:val="en-US" w:eastAsia="tr-TR"/>
        </w:rPr>
        <w:t>Capital Punishment: The Question of Justification</w:t>
      </w:r>
      <w:r w:rsidRPr="00E630A4">
        <w:rPr>
          <w:rFonts w:eastAsia="Times New Roman" w:cstheme="minorHAnsi"/>
          <w:lang w:val="en-US" w:eastAsia="tr-TR"/>
        </w:rPr>
        <w:t>” (</w:t>
      </w:r>
      <w:r w:rsidR="00552058" w:rsidRPr="00E630A4">
        <w:rPr>
          <w:rFonts w:eastAsia="Times New Roman" w:cstheme="minorHAnsi"/>
          <w:lang w:val="en-US" w:eastAsia="tr-TR"/>
        </w:rPr>
        <w:t>453-461</w:t>
      </w:r>
      <w:r w:rsidRPr="00E630A4">
        <w:rPr>
          <w:rFonts w:eastAsia="Times New Roman" w:cstheme="minorHAnsi"/>
          <w:lang w:val="en-US" w:eastAsia="tr-TR"/>
        </w:rPr>
        <w:t>)</w:t>
      </w:r>
    </w:p>
    <w:p w:rsidR="00771D8F" w:rsidRPr="00E630A4" w:rsidRDefault="00771D8F" w:rsidP="00771D8F">
      <w:pPr>
        <w:spacing w:after="0" w:line="240" w:lineRule="auto"/>
        <w:ind w:left="2124" w:firstLine="708"/>
        <w:rPr>
          <w:rFonts w:eastAsia="Times New Roman" w:cstheme="minorHAnsi"/>
          <w:lang w:val="en-US" w:eastAsia="tr-TR"/>
        </w:rPr>
      </w:pPr>
      <w:r w:rsidRPr="00E630A4">
        <w:rPr>
          <w:rFonts w:eastAsia="Times New Roman" w:cstheme="minorHAnsi"/>
          <w:lang w:val="en-US" w:eastAsia="tr-TR"/>
        </w:rPr>
        <w:t xml:space="preserve"> “</w:t>
      </w:r>
      <w:r w:rsidR="00552058" w:rsidRPr="00E630A4">
        <w:rPr>
          <w:rFonts w:eastAsia="Times New Roman" w:cstheme="minorHAnsi"/>
          <w:lang w:val="en-US" w:eastAsia="tr-TR"/>
        </w:rPr>
        <w:t>It Is Innocence That Matters</w:t>
      </w:r>
      <w:r w:rsidRPr="00E630A4">
        <w:rPr>
          <w:rFonts w:eastAsia="Times New Roman" w:cstheme="minorHAnsi"/>
          <w:lang w:val="en-US" w:eastAsia="tr-TR"/>
        </w:rPr>
        <w:t>” (</w:t>
      </w:r>
      <w:r w:rsidR="00552058" w:rsidRPr="00E630A4">
        <w:rPr>
          <w:rFonts w:eastAsia="Times New Roman" w:cstheme="minorHAnsi"/>
          <w:lang w:val="en-US" w:eastAsia="tr-TR"/>
        </w:rPr>
        <w:t>462-464</w:t>
      </w:r>
      <w:r w:rsidRPr="00E630A4">
        <w:rPr>
          <w:rFonts w:eastAsia="Times New Roman" w:cstheme="minorHAnsi"/>
          <w:lang w:val="en-US" w:eastAsia="tr-TR"/>
        </w:rPr>
        <w:t>)</w:t>
      </w:r>
    </w:p>
    <w:p w:rsidR="00771D8F" w:rsidRPr="00E630A4" w:rsidRDefault="00771D8F" w:rsidP="00771D8F">
      <w:pPr>
        <w:spacing w:after="0" w:line="240" w:lineRule="auto"/>
        <w:rPr>
          <w:rFonts w:eastAsia="Times New Roman" w:cstheme="minorHAnsi"/>
          <w:lang w:eastAsia="tr-TR"/>
        </w:rPr>
      </w:pPr>
    </w:p>
    <w:p w:rsidR="00771D8F" w:rsidRPr="00E630A4" w:rsidRDefault="00771D8F" w:rsidP="00771D8F">
      <w:pPr>
        <w:snapToGrid w:val="0"/>
        <w:spacing w:after="0" w:line="240" w:lineRule="auto"/>
        <w:rPr>
          <w:rFonts w:eastAsia="Times New Roman" w:cstheme="minorHAnsi"/>
          <w:b/>
          <w:lang w:eastAsia="tr-TR"/>
        </w:rPr>
      </w:pPr>
      <w:r w:rsidRPr="00E630A4">
        <w:rPr>
          <w:rFonts w:eastAsia="Times New Roman" w:cstheme="minorHAnsi"/>
          <w:b/>
          <w:lang w:eastAsia="tr-TR"/>
        </w:rPr>
        <w:t>10</w:t>
      </w:r>
      <w:r w:rsidRPr="00E630A4">
        <w:rPr>
          <w:rFonts w:eastAsia="Times New Roman" w:cstheme="minorHAnsi"/>
          <w:b/>
          <w:vertAlign w:val="superscript"/>
          <w:lang w:eastAsia="tr-TR"/>
        </w:rPr>
        <w:t>th</w:t>
      </w:r>
      <w:r w:rsidRPr="00E630A4">
        <w:rPr>
          <w:rFonts w:eastAsia="Times New Roman" w:cstheme="minorHAnsi"/>
          <w:b/>
          <w:lang w:eastAsia="tr-TR"/>
        </w:rPr>
        <w:t xml:space="preserve"> Week (November 25-29)</w:t>
      </w:r>
      <w:r w:rsidRPr="00E630A4">
        <w:rPr>
          <w:rFonts w:eastAsia="Times New Roman" w:cstheme="minorHAnsi"/>
          <w:lang w:eastAsia="tr-TR"/>
        </w:rPr>
        <w:t xml:space="preserve"> </w:t>
      </w:r>
      <w:r w:rsidR="00E630A4">
        <w:rPr>
          <w:rFonts w:eastAsia="Times New Roman" w:cstheme="minorHAnsi"/>
          <w:lang w:eastAsia="tr-TR"/>
        </w:rPr>
        <w:t xml:space="preserve">     </w:t>
      </w:r>
      <w:r w:rsidRPr="00E630A4">
        <w:rPr>
          <w:rFonts w:eastAsia="Times New Roman" w:cstheme="minorHAnsi"/>
          <w:lang w:eastAsia="tr-TR"/>
        </w:rPr>
        <w:t xml:space="preserve"> </w:t>
      </w:r>
      <w:r w:rsidR="00B7664F" w:rsidRPr="00E630A4">
        <w:rPr>
          <w:rFonts w:eastAsia="Times New Roman" w:cstheme="minorHAnsi"/>
          <w:lang w:eastAsia="tr-TR"/>
        </w:rPr>
        <w:t>“Borges and Myself” (316-317)</w:t>
      </w:r>
    </w:p>
    <w:p w:rsidR="00771D8F" w:rsidRPr="00E630A4" w:rsidRDefault="00771D8F" w:rsidP="00771D8F">
      <w:pPr>
        <w:snapToGrid w:val="0"/>
        <w:spacing w:after="0" w:line="240" w:lineRule="auto"/>
        <w:rPr>
          <w:rFonts w:eastAsia="Times New Roman" w:cstheme="minorHAnsi"/>
          <w:lang w:eastAsia="tr-TR"/>
        </w:rPr>
      </w:pPr>
      <w:r w:rsidRPr="00E630A4">
        <w:rPr>
          <w:rFonts w:eastAsia="Times New Roman" w:cstheme="minorHAnsi"/>
          <w:b/>
          <w:lang w:eastAsia="tr-TR"/>
        </w:rPr>
        <w:tab/>
      </w:r>
      <w:r w:rsidRPr="00E630A4">
        <w:rPr>
          <w:rFonts w:eastAsia="Times New Roman" w:cstheme="minorHAnsi"/>
          <w:b/>
          <w:lang w:eastAsia="tr-TR"/>
        </w:rPr>
        <w:tab/>
      </w:r>
      <w:r w:rsidRPr="00E630A4">
        <w:rPr>
          <w:rFonts w:eastAsia="Times New Roman" w:cstheme="minorHAnsi"/>
          <w:b/>
          <w:lang w:eastAsia="tr-TR"/>
        </w:rPr>
        <w:tab/>
      </w:r>
      <w:r w:rsidRPr="00E630A4">
        <w:rPr>
          <w:rFonts w:eastAsia="Times New Roman" w:cstheme="minorHAnsi"/>
          <w:b/>
          <w:lang w:eastAsia="tr-TR"/>
        </w:rPr>
        <w:tab/>
        <w:t xml:space="preserve">   </w:t>
      </w:r>
      <w:r w:rsidRPr="00E630A4">
        <w:rPr>
          <w:rFonts w:eastAsia="Times New Roman" w:cstheme="minorHAnsi"/>
          <w:lang w:eastAsia="tr-TR"/>
        </w:rPr>
        <w:t>“</w:t>
      </w:r>
      <w:r w:rsidR="00B7664F" w:rsidRPr="00E630A4">
        <w:rPr>
          <w:rFonts w:eastAsia="Times New Roman" w:cstheme="minorHAnsi"/>
          <w:lang w:eastAsia="tr-TR"/>
        </w:rPr>
        <w:t>The Library Card</w:t>
      </w:r>
      <w:r w:rsidRPr="00E630A4">
        <w:rPr>
          <w:rFonts w:eastAsia="Times New Roman" w:cstheme="minorHAnsi"/>
          <w:lang w:eastAsia="tr-TR"/>
        </w:rPr>
        <w:t>” (</w:t>
      </w:r>
      <w:r w:rsidR="00B7664F" w:rsidRPr="00E630A4">
        <w:rPr>
          <w:rFonts w:eastAsia="Times New Roman" w:cstheme="minorHAnsi"/>
          <w:lang w:eastAsia="tr-TR"/>
        </w:rPr>
        <w:t>325-332</w:t>
      </w:r>
      <w:r w:rsidRPr="00E630A4">
        <w:rPr>
          <w:rFonts w:eastAsia="Times New Roman" w:cstheme="minorHAnsi"/>
          <w:lang w:eastAsia="tr-TR"/>
        </w:rPr>
        <w:t>)</w:t>
      </w:r>
    </w:p>
    <w:p w:rsidR="00771D8F" w:rsidRPr="00E630A4" w:rsidRDefault="00771D8F" w:rsidP="00B7664F">
      <w:pPr>
        <w:snapToGrid w:val="0"/>
        <w:spacing w:after="0" w:line="240" w:lineRule="auto"/>
        <w:rPr>
          <w:rFonts w:eastAsia="Times New Roman" w:cstheme="minorHAnsi"/>
          <w:lang w:eastAsia="tr-TR"/>
        </w:rPr>
      </w:pPr>
      <w:r w:rsidRPr="00E630A4">
        <w:rPr>
          <w:rFonts w:eastAsia="Times New Roman" w:cstheme="minorHAnsi"/>
          <w:lang w:eastAsia="tr-TR"/>
        </w:rPr>
        <w:tab/>
      </w:r>
      <w:r w:rsidRPr="00E630A4">
        <w:rPr>
          <w:rFonts w:eastAsia="Times New Roman" w:cstheme="minorHAnsi"/>
          <w:lang w:eastAsia="tr-TR"/>
        </w:rPr>
        <w:tab/>
      </w:r>
      <w:r w:rsidRPr="00E630A4">
        <w:rPr>
          <w:rFonts w:eastAsia="Times New Roman" w:cstheme="minorHAnsi"/>
          <w:lang w:eastAsia="tr-TR"/>
        </w:rPr>
        <w:tab/>
      </w:r>
      <w:r w:rsidRPr="00E630A4">
        <w:rPr>
          <w:rFonts w:eastAsia="Times New Roman" w:cstheme="minorHAnsi"/>
          <w:lang w:eastAsia="tr-TR"/>
        </w:rPr>
        <w:tab/>
        <w:t xml:space="preserve">   </w:t>
      </w:r>
    </w:p>
    <w:p w:rsidR="00771D8F" w:rsidRPr="00E630A4" w:rsidRDefault="00771D8F" w:rsidP="00771D8F">
      <w:pPr>
        <w:snapToGrid w:val="0"/>
        <w:spacing w:after="0" w:line="240" w:lineRule="auto"/>
        <w:rPr>
          <w:rFonts w:eastAsia="Times New Roman" w:cstheme="minorHAnsi"/>
          <w:lang w:val="en-US"/>
        </w:rPr>
      </w:pPr>
      <w:r w:rsidRPr="00E630A4">
        <w:rPr>
          <w:rFonts w:eastAsia="Times New Roman" w:cstheme="minorHAnsi"/>
          <w:b/>
          <w:lang w:eastAsia="tr-TR"/>
        </w:rPr>
        <w:t>11</w:t>
      </w:r>
      <w:r w:rsidRPr="00E630A4">
        <w:rPr>
          <w:rFonts w:eastAsia="Times New Roman" w:cstheme="minorHAnsi"/>
          <w:b/>
          <w:vertAlign w:val="superscript"/>
          <w:lang w:eastAsia="tr-TR"/>
        </w:rPr>
        <w:t>th</w:t>
      </w:r>
      <w:r w:rsidRPr="00E630A4">
        <w:rPr>
          <w:rFonts w:eastAsia="Times New Roman" w:cstheme="minorHAnsi"/>
          <w:b/>
          <w:lang w:eastAsia="tr-TR"/>
        </w:rPr>
        <w:t xml:space="preserve"> Week (December 2-6)</w:t>
      </w:r>
      <w:r w:rsidRPr="00E630A4">
        <w:rPr>
          <w:rFonts w:eastAsia="Times New Roman" w:cstheme="minorHAnsi"/>
          <w:b/>
          <w:lang w:eastAsia="tr-TR"/>
        </w:rPr>
        <w:tab/>
      </w:r>
      <w:r w:rsidR="00E630A4">
        <w:rPr>
          <w:rFonts w:eastAsia="Times New Roman" w:cstheme="minorHAnsi"/>
          <w:b/>
          <w:lang w:eastAsia="tr-TR"/>
        </w:rPr>
        <w:t xml:space="preserve"> </w:t>
      </w:r>
      <w:r w:rsidR="00E42D81" w:rsidRPr="00E630A4">
        <w:rPr>
          <w:rFonts w:eastAsia="Times New Roman" w:cstheme="minorHAnsi"/>
          <w:b/>
          <w:lang w:eastAsia="tr-TR"/>
        </w:rPr>
        <w:t xml:space="preserve">  </w:t>
      </w:r>
      <w:r w:rsidR="00B7664F" w:rsidRPr="00E630A4">
        <w:rPr>
          <w:rFonts w:eastAsia="Times New Roman" w:cstheme="minorHAnsi"/>
          <w:lang w:val="en-US"/>
        </w:rPr>
        <w:t>“A Proposal to Abolish Grading” (258-261)</w:t>
      </w:r>
    </w:p>
    <w:p w:rsidR="00771D8F" w:rsidRPr="00E630A4" w:rsidRDefault="00E42D81" w:rsidP="00771D8F">
      <w:pPr>
        <w:snapToGrid w:val="0"/>
        <w:spacing w:after="0" w:line="240" w:lineRule="auto"/>
        <w:ind w:left="2124" w:firstLine="708"/>
        <w:rPr>
          <w:rFonts w:eastAsia="Times New Roman" w:cstheme="minorHAnsi"/>
          <w:lang w:val="en-US"/>
        </w:rPr>
      </w:pPr>
      <w:r w:rsidRPr="00E630A4">
        <w:rPr>
          <w:rFonts w:eastAsia="Times New Roman" w:cstheme="minorHAnsi"/>
          <w:lang w:val="en-US"/>
        </w:rPr>
        <w:t xml:space="preserve"> </w:t>
      </w:r>
      <w:r w:rsidR="00771D8F" w:rsidRPr="00E630A4">
        <w:rPr>
          <w:rFonts w:eastAsia="Times New Roman" w:cstheme="minorHAnsi"/>
          <w:lang w:val="en-US"/>
        </w:rPr>
        <w:t xml:space="preserve"> </w:t>
      </w:r>
      <w:r w:rsidR="00E630A4">
        <w:rPr>
          <w:rFonts w:eastAsia="Times New Roman" w:cstheme="minorHAnsi"/>
          <w:lang w:val="en-US"/>
        </w:rPr>
        <w:t xml:space="preserve"> </w:t>
      </w:r>
      <w:r w:rsidR="00771D8F" w:rsidRPr="00E630A4">
        <w:rPr>
          <w:rFonts w:eastAsia="Times New Roman" w:cstheme="minorHAnsi"/>
          <w:lang w:val="en-US"/>
        </w:rPr>
        <w:t>“</w:t>
      </w:r>
      <w:r w:rsidR="00B7664F" w:rsidRPr="00E630A4">
        <w:rPr>
          <w:rFonts w:eastAsia="Times New Roman" w:cstheme="minorHAnsi"/>
          <w:lang w:val="en-US"/>
        </w:rPr>
        <w:t>Work</w:t>
      </w:r>
      <w:r w:rsidR="00771D8F" w:rsidRPr="00E630A4">
        <w:rPr>
          <w:rFonts w:eastAsia="Times New Roman" w:cstheme="minorHAnsi"/>
          <w:lang w:val="en-US"/>
        </w:rPr>
        <w:t>” (</w:t>
      </w:r>
      <w:r w:rsidR="00B7664F" w:rsidRPr="00E630A4">
        <w:rPr>
          <w:rFonts w:eastAsia="Times New Roman" w:cstheme="minorHAnsi"/>
          <w:lang w:val="en-US"/>
        </w:rPr>
        <w:t>294-301</w:t>
      </w:r>
      <w:r w:rsidR="00771D8F" w:rsidRPr="00E630A4">
        <w:rPr>
          <w:rFonts w:eastAsia="Times New Roman" w:cstheme="minorHAnsi"/>
          <w:lang w:val="en-US"/>
        </w:rPr>
        <w:t>)</w:t>
      </w:r>
    </w:p>
    <w:p w:rsidR="00771D8F" w:rsidRPr="00E630A4" w:rsidRDefault="00E630A4" w:rsidP="00771D8F">
      <w:pPr>
        <w:snapToGrid w:val="0"/>
        <w:spacing w:after="0" w:line="240" w:lineRule="auto"/>
        <w:ind w:left="2124" w:firstLine="708"/>
        <w:rPr>
          <w:rFonts w:eastAsia="Times New Roman" w:cstheme="minorHAnsi"/>
          <w:lang w:val="en-US"/>
        </w:rPr>
      </w:pPr>
      <w:r>
        <w:rPr>
          <w:rFonts w:eastAsia="Times New Roman" w:cstheme="minorHAnsi"/>
          <w:lang w:val="en-US"/>
        </w:rPr>
        <w:t xml:space="preserve"> </w:t>
      </w:r>
      <w:r w:rsidR="00771D8F" w:rsidRPr="00E630A4">
        <w:rPr>
          <w:rFonts w:eastAsia="Times New Roman" w:cstheme="minorHAnsi"/>
          <w:lang w:val="en-US"/>
        </w:rPr>
        <w:t xml:space="preserve"> </w:t>
      </w:r>
      <w:r w:rsidR="00E42D81" w:rsidRPr="00E630A4">
        <w:rPr>
          <w:rFonts w:eastAsia="Times New Roman" w:cstheme="minorHAnsi"/>
          <w:lang w:val="en-US"/>
        </w:rPr>
        <w:t xml:space="preserve"> </w:t>
      </w:r>
      <w:r w:rsidR="00771D8F" w:rsidRPr="00E630A4">
        <w:rPr>
          <w:rFonts w:eastAsia="Times New Roman" w:cstheme="minorHAnsi"/>
          <w:lang w:val="en-US"/>
        </w:rPr>
        <w:t>“</w:t>
      </w:r>
      <w:r w:rsidR="001B4F28" w:rsidRPr="00E630A4">
        <w:rPr>
          <w:rFonts w:eastAsia="Times New Roman" w:cstheme="minorHAnsi"/>
          <w:lang w:val="en-US"/>
        </w:rPr>
        <w:t>The Almighty Dollar</w:t>
      </w:r>
      <w:r w:rsidR="00771D8F" w:rsidRPr="00E630A4">
        <w:rPr>
          <w:rFonts w:eastAsia="Times New Roman" w:cstheme="minorHAnsi"/>
          <w:lang w:val="en-US"/>
        </w:rPr>
        <w:t>” (</w:t>
      </w:r>
      <w:r w:rsidR="001B4F28" w:rsidRPr="00E630A4">
        <w:rPr>
          <w:rFonts w:eastAsia="Times New Roman" w:cstheme="minorHAnsi"/>
          <w:lang w:val="en-US"/>
        </w:rPr>
        <w:t>395-397</w:t>
      </w:r>
      <w:r w:rsidR="00771D8F" w:rsidRPr="00E630A4">
        <w:rPr>
          <w:rFonts w:eastAsia="Times New Roman" w:cstheme="minorHAnsi"/>
          <w:lang w:val="en-US"/>
        </w:rPr>
        <w:t>)</w:t>
      </w:r>
    </w:p>
    <w:p w:rsidR="00771D8F" w:rsidRPr="00E630A4" w:rsidRDefault="00771D8F" w:rsidP="00771D8F">
      <w:pPr>
        <w:spacing w:after="0" w:line="240" w:lineRule="auto"/>
        <w:rPr>
          <w:rFonts w:eastAsia="Times New Roman" w:cstheme="minorHAnsi"/>
          <w:lang w:eastAsia="tr-TR"/>
        </w:rPr>
      </w:pPr>
    </w:p>
    <w:p w:rsidR="00771D8F" w:rsidRPr="00E630A4" w:rsidRDefault="00771D8F" w:rsidP="00771D8F">
      <w:pPr>
        <w:spacing w:after="0" w:line="240" w:lineRule="auto"/>
        <w:rPr>
          <w:rFonts w:eastAsia="Times New Roman" w:cstheme="minorHAnsi"/>
          <w:lang w:eastAsia="tr-TR"/>
        </w:rPr>
      </w:pPr>
      <w:r w:rsidRPr="00E630A4">
        <w:rPr>
          <w:rFonts w:eastAsia="Times New Roman" w:cstheme="minorHAnsi"/>
          <w:b/>
          <w:lang w:eastAsia="tr-TR"/>
        </w:rPr>
        <w:t>12</w:t>
      </w:r>
      <w:r w:rsidRPr="00E630A4">
        <w:rPr>
          <w:rFonts w:eastAsia="Times New Roman" w:cstheme="minorHAnsi"/>
          <w:b/>
          <w:vertAlign w:val="superscript"/>
          <w:lang w:eastAsia="tr-TR"/>
        </w:rPr>
        <w:t>th</w:t>
      </w:r>
      <w:r w:rsidRPr="00E630A4">
        <w:rPr>
          <w:rFonts w:eastAsia="Times New Roman" w:cstheme="minorHAnsi"/>
          <w:b/>
          <w:lang w:eastAsia="tr-TR"/>
        </w:rPr>
        <w:t xml:space="preserve"> Week (December 9-13)  </w:t>
      </w:r>
      <w:r w:rsidR="00E630A4">
        <w:rPr>
          <w:rFonts w:eastAsia="Times New Roman" w:cstheme="minorHAnsi"/>
          <w:b/>
          <w:lang w:eastAsia="tr-TR"/>
        </w:rPr>
        <w:t xml:space="preserve">      </w:t>
      </w:r>
      <w:r w:rsidRPr="00E630A4">
        <w:rPr>
          <w:rFonts w:eastAsia="Times New Roman" w:cstheme="minorHAnsi"/>
          <w:b/>
          <w:lang w:eastAsia="tr-TR"/>
        </w:rPr>
        <w:t xml:space="preserve"> </w:t>
      </w:r>
      <w:r w:rsidR="001B4F28" w:rsidRPr="00E630A4">
        <w:rPr>
          <w:rFonts w:eastAsia="Times New Roman" w:cstheme="minorHAnsi"/>
          <w:lang w:val="en-US" w:eastAsia="tr-TR"/>
        </w:rPr>
        <w:t>“The Male Myth” (702-706)</w:t>
      </w:r>
    </w:p>
    <w:p w:rsidR="00771D8F" w:rsidRPr="00E630A4" w:rsidRDefault="00771D8F" w:rsidP="00771D8F">
      <w:pPr>
        <w:spacing w:after="0" w:line="240" w:lineRule="auto"/>
        <w:rPr>
          <w:rFonts w:eastAsia="Times New Roman" w:cstheme="minorHAnsi"/>
          <w:lang w:val="en-US" w:eastAsia="tr-TR"/>
        </w:rPr>
      </w:pPr>
      <w:r w:rsidRPr="00E630A4">
        <w:rPr>
          <w:rFonts w:eastAsia="Times New Roman" w:cstheme="minorHAnsi"/>
          <w:b/>
          <w:lang w:val="en-US" w:eastAsia="tr-TR"/>
        </w:rPr>
        <w:tab/>
      </w:r>
      <w:r w:rsidRPr="00E630A4">
        <w:rPr>
          <w:rFonts w:eastAsia="Times New Roman" w:cstheme="minorHAnsi"/>
          <w:b/>
          <w:lang w:val="en-US" w:eastAsia="tr-TR"/>
        </w:rPr>
        <w:tab/>
      </w:r>
      <w:r w:rsidRPr="00E630A4">
        <w:rPr>
          <w:rFonts w:eastAsia="Times New Roman" w:cstheme="minorHAnsi"/>
          <w:b/>
          <w:lang w:val="en-US" w:eastAsia="tr-TR"/>
        </w:rPr>
        <w:tab/>
      </w:r>
      <w:r w:rsidRPr="00E630A4">
        <w:rPr>
          <w:rFonts w:eastAsia="Times New Roman" w:cstheme="minorHAnsi"/>
          <w:b/>
          <w:lang w:val="en-US" w:eastAsia="tr-TR"/>
        </w:rPr>
        <w:tab/>
      </w:r>
      <w:r w:rsidR="00E630A4">
        <w:rPr>
          <w:rFonts w:eastAsia="Times New Roman" w:cstheme="minorHAnsi"/>
          <w:b/>
          <w:lang w:val="en-US" w:eastAsia="tr-TR"/>
        </w:rPr>
        <w:t xml:space="preserve"> </w:t>
      </w:r>
      <w:r w:rsidRPr="00E630A4">
        <w:rPr>
          <w:rFonts w:eastAsia="Times New Roman" w:cstheme="minorHAnsi"/>
          <w:lang w:val="en-US" w:eastAsia="tr-TR"/>
        </w:rPr>
        <w:t xml:space="preserve"> “</w:t>
      </w:r>
      <w:r w:rsidR="001B4F28" w:rsidRPr="00E630A4">
        <w:rPr>
          <w:rFonts w:eastAsia="Times New Roman" w:cstheme="minorHAnsi"/>
          <w:lang w:val="en-US" w:eastAsia="tr-TR"/>
        </w:rPr>
        <w:t>Women: Status and Role in World Religions</w:t>
      </w:r>
      <w:r w:rsidRPr="00E630A4">
        <w:rPr>
          <w:rFonts w:eastAsia="Times New Roman" w:cstheme="minorHAnsi"/>
          <w:lang w:val="en-US" w:eastAsia="tr-TR"/>
        </w:rPr>
        <w:t>” (</w:t>
      </w:r>
      <w:r w:rsidR="001B4F28" w:rsidRPr="00E630A4">
        <w:rPr>
          <w:rFonts w:eastAsia="Times New Roman" w:cstheme="minorHAnsi"/>
          <w:lang w:val="en-US" w:eastAsia="tr-TR"/>
        </w:rPr>
        <w:t>792-800</w:t>
      </w:r>
      <w:r w:rsidRPr="00E630A4">
        <w:rPr>
          <w:rFonts w:eastAsia="Times New Roman" w:cstheme="minorHAnsi"/>
          <w:lang w:val="en-US" w:eastAsia="tr-TR"/>
        </w:rPr>
        <w:t>)</w:t>
      </w:r>
    </w:p>
    <w:p w:rsidR="00771D8F" w:rsidRPr="00E630A4" w:rsidRDefault="00771D8F" w:rsidP="00771D8F">
      <w:pPr>
        <w:spacing w:after="0" w:line="240" w:lineRule="auto"/>
        <w:rPr>
          <w:rFonts w:eastAsia="Times New Roman" w:cstheme="minorHAnsi"/>
          <w:lang w:val="en-US" w:eastAsia="tr-TR"/>
        </w:rPr>
      </w:pPr>
      <w:r w:rsidRPr="00E630A4">
        <w:rPr>
          <w:rFonts w:eastAsia="Times New Roman" w:cstheme="minorHAnsi"/>
          <w:lang w:val="en-US" w:eastAsia="tr-TR"/>
        </w:rPr>
        <w:tab/>
      </w:r>
      <w:r w:rsidRPr="00E630A4">
        <w:rPr>
          <w:rFonts w:eastAsia="Times New Roman" w:cstheme="minorHAnsi"/>
          <w:lang w:val="en-US" w:eastAsia="tr-TR"/>
        </w:rPr>
        <w:tab/>
      </w:r>
      <w:r w:rsidRPr="00E630A4">
        <w:rPr>
          <w:rFonts w:eastAsia="Times New Roman" w:cstheme="minorHAnsi"/>
          <w:lang w:val="en-US" w:eastAsia="tr-TR"/>
        </w:rPr>
        <w:tab/>
      </w:r>
      <w:r w:rsidRPr="00E630A4">
        <w:rPr>
          <w:rFonts w:eastAsia="Times New Roman" w:cstheme="minorHAnsi"/>
          <w:lang w:val="en-US" w:eastAsia="tr-TR"/>
        </w:rPr>
        <w:tab/>
      </w:r>
      <w:r w:rsidR="00E630A4">
        <w:rPr>
          <w:rFonts w:eastAsia="Times New Roman" w:cstheme="minorHAnsi"/>
          <w:lang w:val="en-US" w:eastAsia="tr-TR"/>
        </w:rPr>
        <w:t xml:space="preserve"> </w:t>
      </w:r>
      <w:r w:rsidRPr="00E630A4">
        <w:rPr>
          <w:rFonts w:eastAsia="Times New Roman" w:cstheme="minorHAnsi"/>
          <w:lang w:val="en-US" w:eastAsia="tr-TR"/>
        </w:rPr>
        <w:t xml:space="preserve"> “</w:t>
      </w:r>
      <w:r w:rsidR="001B4F28" w:rsidRPr="00E630A4">
        <w:rPr>
          <w:rFonts w:eastAsia="Times New Roman" w:cstheme="minorHAnsi"/>
          <w:lang w:val="en-US" w:eastAsia="tr-TR"/>
        </w:rPr>
        <w:t>Animal Liberation</w:t>
      </w:r>
      <w:r w:rsidRPr="00E630A4">
        <w:rPr>
          <w:rFonts w:eastAsia="Times New Roman" w:cstheme="minorHAnsi"/>
          <w:lang w:val="en-US" w:eastAsia="tr-TR"/>
        </w:rPr>
        <w:t>” (</w:t>
      </w:r>
      <w:r w:rsidR="001B4F28" w:rsidRPr="00E630A4">
        <w:rPr>
          <w:rFonts w:eastAsia="Times New Roman" w:cstheme="minorHAnsi"/>
          <w:lang w:val="en-US" w:eastAsia="tr-TR"/>
        </w:rPr>
        <w:t>859-873</w:t>
      </w:r>
      <w:r w:rsidRPr="00E630A4">
        <w:rPr>
          <w:rFonts w:eastAsia="Times New Roman" w:cstheme="minorHAnsi"/>
          <w:lang w:val="en-US" w:eastAsia="tr-TR"/>
        </w:rPr>
        <w:t>)</w:t>
      </w:r>
    </w:p>
    <w:p w:rsidR="00771D8F" w:rsidRPr="00E630A4" w:rsidRDefault="00771D8F" w:rsidP="001B4F28">
      <w:pPr>
        <w:spacing w:after="0" w:line="240" w:lineRule="auto"/>
        <w:rPr>
          <w:rFonts w:eastAsia="Times New Roman" w:cstheme="minorHAnsi"/>
          <w:lang w:val="en-US" w:eastAsia="tr-TR"/>
        </w:rPr>
      </w:pPr>
      <w:r w:rsidRPr="00E630A4">
        <w:rPr>
          <w:rFonts w:eastAsia="Times New Roman" w:cstheme="minorHAnsi"/>
          <w:lang w:val="en-US" w:eastAsia="tr-TR"/>
        </w:rPr>
        <w:tab/>
      </w:r>
      <w:r w:rsidRPr="00E630A4">
        <w:rPr>
          <w:rFonts w:eastAsia="Times New Roman" w:cstheme="minorHAnsi"/>
          <w:lang w:val="en-US" w:eastAsia="tr-TR"/>
        </w:rPr>
        <w:tab/>
      </w:r>
      <w:r w:rsidRPr="00E630A4">
        <w:rPr>
          <w:rFonts w:eastAsia="Times New Roman" w:cstheme="minorHAnsi"/>
          <w:lang w:val="en-US" w:eastAsia="tr-TR"/>
        </w:rPr>
        <w:tab/>
      </w:r>
      <w:r w:rsidRPr="00E630A4">
        <w:rPr>
          <w:rFonts w:eastAsia="Times New Roman" w:cstheme="minorHAnsi"/>
          <w:lang w:val="en-US" w:eastAsia="tr-TR"/>
        </w:rPr>
        <w:tab/>
      </w:r>
    </w:p>
    <w:p w:rsidR="00771D8F" w:rsidRPr="00E630A4" w:rsidRDefault="00771D8F" w:rsidP="00771D8F">
      <w:pPr>
        <w:spacing w:after="0" w:line="240" w:lineRule="auto"/>
        <w:rPr>
          <w:rFonts w:eastAsia="Times New Roman" w:cstheme="minorHAnsi"/>
          <w:lang w:eastAsia="tr-TR"/>
        </w:rPr>
      </w:pPr>
      <w:r w:rsidRPr="00E630A4">
        <w:rPr>
          <w:rFonts w:eastAsia="Times New Roman" w:cstheme="minorHAnsi"/>
          <w:b/>
          <w:lang w:eastAsia="tr-TR"/>
        </w:rPr>
        <w:t>13</w:t>
      </w:r>
      <w:r w:rsidRPr="00E630A4">
        <w:rPr>
          <w:rFonts w:eastAsia="Times New Roman" w:cstheme="minorHAnsi"/>
          <w:b/>
          <w:vertAlign w:val="superscript"/>
          <w:lang w:eastAsia="tr-TR"/>
        </w:rPr>
        <w:t>th</w:t>
      </w:r>
      <w:r w:rsidRPr="00E630A4">
        <w:rPr>
          <w:rFonts w:eastAsia="Times New Roman" w:cstheme="minorHAnsi"/>
          <w:b/>
          <w:lang w:eastAsia="tr-TR"/>
        </w:rPr>
        <w:t xml:space="preserve"> Week (December 16-20)  </w:t>
      </w:r>
      <w:r w:rsidR="00E630A4">
        <w:rPr>
          <w:rFonts w:eastAsia="Times New Roman" w:cstheme="minorHAnsi"/>
          <w:b/>
          <w:lang w:eastAsia="tr-TR"/>
        </w:rPr>
        <w:t xml:space="preserve">     </w:t>
      </w:r>
      <w:r w:rsidRPr="00E630A4">
        <w:rPr>
          <w:rFonts w:eastAsia="Times New Roman" w:cstheme="minorHAnsi"/>
          <w:b/>
          <w:lang w:eastAsia="tr-TR"/>
        </w:rPr>
        <w:t xml:space="preserve"> </w:t>
      </w:r>
      <w:r w:rsidR="00F43E72" w:rsidRPr="00E630A4">
        <w:rPr>
          <w:rFonts w:eastAsia="Times New Roman" w:cstheme="minorHAnsi"/>
          <w:lang w:val="en-US" w:eastAsia="tr-TR"/>
        </w:rPr>
        <w:t>“The Rewards of Living a Solitary Life” (844-846)</w:t>
      </w:r>
    </w:p>
    <w:p w:rsidR="00771D8F" w:rsidRPr="00E630A4" w:rsidRDefault="00771D8F" w:rsidP="00771D8F">
      <w:pPr>
        <w:spacing w:after="0" w:line="240" w:lineRule="auto"/>
        <w:rPr>
          <w:rFonts w:eastAsia="Times New Roman" w:cstheme="minorHAnsi"/>
          <w:lang w:val="en-US" w:eastAsia="tr-TR"/>
        </w:rPr>
      </w:pPr>
      <w:r w:rsidRPr="00E630A4">
        <w:rPr>
          <w:rFonts w:eastAsia="Times New Roman" w:cstheme="minorHAnsi"/>
          <w:b/>
          <w:lang w:val="en-US" w:eastAsia="tr-TR"/>
        </w:rPr>
        <w:tab/>
      </w:r>
      <w:r w:rsidRPr="00E630A4">
        <w:rPr>
          <w:rFonts w:eastAsia="Times New Roman" w:cstheme="minorHAnsi"/>
          <w:b/>
          <w:lang w:val="en-US" w:eastAsia="tr-TR"/>
        </w:rPr>
        <w:tab/>
      </w:r>
      <w:r w:rsidRPr="00E630A4">
        <w:rPr>
          <w:rFonts w:eastAsia="Times New Roman" w:cstheme="minorHAnsi"/>
          <w:b/>
          <w:lang w:val="en-US" w:eastAsia="tr-TR"/>
        </w:rPr>
        <w:tab/>
      </w:r>
      <w:r w:rsidRPr="00E630A4">
        <w:rPr>
          <w:rFonts w:eastAsia="Times New Roman" w:cstheme="minorHAnsi"/>
          <w:b/>
          <w:lang w:val="en-US" w:eastAsia="tr-TR"/>
        </w:rPr>
        <w:tab/>
        <w:t xml:space="preserve"> </w:t>
      </w:r>
      <w:r w:rsidR="00F43E72" w:rsidRPr="00E630A4">
        <w:rPr>
          <w:rFonts w:eastAsia="Times New Roman" w:cstheme="minorHAnsi"/>
          <w:b/>
          <w:lang w:val="en-US" w:eastAsia="tr-TR"/>
        </w:rPr>
        <w:t xml:space="preserve"> </w:t>
      </w:r>
      <w:r w:rsidRPr="00E630A4">
        <w:rPr>
          <w:rFonts w:eastAsia="Times New Roman" w:cstheme="minorHAnsi"/>
          <w:b/>
          <w:lang w:val="en-US" w:eastAsia="tr-TR"/>
        </w:rPr>
        <w:t xml:space="preserve"> </w:t>
      </w:r>
      <w:r w:rsidRPr="00E630A4">
        <w:rPr>
          <w:rFonts w:eastAsia="Times New Roman" w:cstheme="minorHAnsi"/>
          <w:lang w:val="en-US" w:eastAsia="tr-TR"/>
        </w:rPr>
        <w:t>“</w:t>
      </w:r>
      <w:r w:rsidR="00F43E72" w:rsidRPr="00E630A4">
        <w:rPr>
          <w:rFonts w:eastAsia="Times New Roman" w:cstheme="minorHAnsi"/>
          <w:lang w:val="en-US" w:eastAsia="tr-TR"/>
        </w:rPr>
        <w:t>The Cult of Busyness</w:t>
      </w:r>
      <w:r w:rsidRPr="00E630A4">
        <w:rPr>
          <w:rFonts w:eastAsia="Times New Roman" w:cstheme="minorHAnsi"/>
          <w:lang w:val="en-US" w:eastAsia="tr-TR"/>
        </w:rPr>
        <w:t>” (</w:t>
      </w:r>
      <w:r w:rsidR="00F43E72" w:rsidRPr="00E630A4">
        <w:rPr>
          <w:rFonts w:eastAsia="Times New Roman" w:cstheme="minorHAnsi"/>
          <w:lang w:val="en-US" w:eastAsia="tr-TR"/>
        </w:rPr>
        <w:t>531-534</w:t>
      </w:r>
      <w:r w:rsidRPr="00E630A4">
        <w:rPr>
          <w:rFonts w:eastAsia="Times New Roman" w:cstheme="minorHAnsi"/>
          <w:lang w:val="en-US" w:eastAsia="tr-TR"/>
        </w:rPr>
        <w:t>)</w:t>
      </w:r>
    </w:p>
    <w:p w:rsidR="00771D8F" w:rsidRPr="00E630A4" w:rsidRDefault="00771D8F" w:rsidP="00771D8F">
      <w:pPr>
        <w:spacing w:after="0" w:line="240" w:lineRule="auto"/>
        <w:rPr>
          <w:rFonts w:eastAsia="Times New Roman" w:cstheme="minorHAnsi"/>
          <w:lang w:val="en-US" w:eastAsia="tr-TR"/>
        </w:rPr>
      </w:pPr>
      <w:r w:rsidRPr="00E630A4">
        <w:rPr>
          <w:rFonts w:eastAsia="Times New Roman" w:cstheme="minorHAnsi"/>
          <w:lang w:val="en-US" w:eastAsia="tr-TR"/>
        </w:rPr>
        <w:tab/>
      </w:r>
      <w:r w:rsidRPr="00E630A4">
        <w:rPr>
          <w:rFonts w:eastAsia="Times New Roman" w:cstheme="minorHAnsi"/>
          <w:lang w:val="en-US" w:eastAsia="tr-TR"/>
        </w:rPr>
        <w:tab/>
      </w:r>
      <w:r w:rsidRPr="00E630A4">
        <w:rPr>
          <w:rFonts w:eastAsia="Times New Roman" w:cstheme="minorHAnsi"/>
          <w:lang w:val="en-US" w:eastAsia="tr-TR"/>
        </w:rPr>
        <w:tab/>
      </w:r>
      <w:r w:rsidRPr="00E630A4">
        <w:rPr>
          <w:rFonts w:eastAsia="Times New Roman" w:cstheme="minorHAnsi"/>
          <w:lang w:val="en-US" w:eastAsia="tr-TR"/>
        </w:rPr>
        <w:tab/>
        <w:t xml:space="preserve"> </w:t>
      </w:r>
      <w:r w:rsidR="00F43E72" w:rsidRPr="00E630A4">
        <w:rPr>
          <w:rFonts w:eastAsia="Times New Roman" w:cstheme="minorHAnsi"/>
          <w:lang w:val="en-US" w:eastAsia="tr-TR"/>
        </w:rPr>
        <w:t xml:space="preserve"> </w:t>
      </w:r>
      <w:r w:rsidRPr="00E630A4">
        <w:rPr>
          <w:rFonts w:eastAsia="Times New Roman" w:cstheme="minorHAnsi"/>
          <w:lang w:val="en-US" w:eastAsia="tr-TR"/>
        </w:rPr>
        <w:t xml:space="preserve"> “</w:t>
      </w:r>
      <w:r w:rsidR="00F43E72" w:rsidRPr="00E630A4">
        <w:rPr>
          <w:rFonts w:eastAsia="Times New Roman" w:cstheme="minorHAnsi"/>
          <w:lang w:val="en-US" w:eastAsia="tr-TR"/>
        </w:rPr>
        <w:t>Exiting the Squirrel Cage</w:t>
      </w:r>
      <w:r w:rsidRPr="00E630A4">
        <w:rPr>
          <w:rFonts w:eastAsia="Times New Roman" w:cstheme="minorHAnsi"/>
          <w:lang w:val="en-US" w:eastAsia="tr-TR"/>
        </w:rPr>
        <w:t>” (</w:t>
      </w:r>
      <w:r w:rsidR="00F43E72" w:rsidRPr="00E630A4">
        <w:rPr>
          <w:rFonts w:eastAsia="Times New Roman" w:cstheme="minorHAnsi"/>
          <w:lang w:val="en-US" w:eastAsia="tr-TR"/>
        </w:rPr>
        <w:t>540-548</w:t>
      </w:r>
      <w:r w:rsidRPr="00E630A4">
        <w:rPr>
          <w:rFonts w:eastAsia="Times New Roman" w:cstheme="minorHAnsi"/>
          <w:lang w:val="en-US" w:eastAsia="tr-TR"/>
        </w:rPr>
        <w:t>)</w:t>
      </w:r>
    </w:p>
    <w:p w:rsidR="00771D8F" w:rsidRPr="00E630A4" w:rsidRDefault="00771D8F" w:rsidP="00771D8F">
      <w:pPr>
        <w:spacing w:after="0" w:line="240" w:lineRule="auto"/>
        <w:rPr>
          <w:rFonts w:eastAsia="Times New Roman" w:cstheme="minorHAnsi"/>
          <w:b/>
          <w:lang w:val="en-US" w:eastAsia="tr-TR"/>
        </w:rPr>
      </w:pPr>
      <w:r w:rsidRPr="00E630A4">
        <w:rPr>
          <w:rFonts w:eastAsia="Times New Roman" w:cstheme="minorHAnsi"/>
          <w:b/>
          <w:lang w:eastAsia="tr-TR"/>
        </w:rPr>
        <w:t>14</w:t>
      </w:r>
      <w:r w:rsidRPr="00E630A4">
        <w:rPr>
          <w:rFonts w:eastAsia="Times New Roman" w:cstheme="minorHAnsi"/>
          <w:b/>
          <w:vertAlign w:val="superscript"/>
          <w:lang w:eastAsia="tr-TR"/>
        </w:rPr>
        <w:t>th</w:t>
      </w:r>
      <w:r w:rsidRPr="00E630A4">
        <w:rPr>
          <w:rFonts w:eastAsia="Times New Roman" w:cstheme="minorHAnsi"/>
          <w:b/>
          <w:lang w:eastAsia="tr-TR"/>
        </w:rPr>
        <w:t xml:space="preserve"> Week (December 23-27)   </w:t>
      </w:r>
      <w:r w:rsidR="00E630A4">
        <w:rPr>
          <w:rFonts w:eastAsia="Times New Roman" w:cstheme="minorHAnsi"/>
          <w:b/>
          <w:lang w:eastAsia="tr-TR"/>
        </w:rPr>
        <w:t xml:space="preserve">     </w:t>
      </w:r>
      <w:r w:rsidR="00F43E72" w:rsidRPr="00E630A4">
        <w:rPr>
          <w:rFonts w:eastAsia="Times New Roman" w:cstheme="minorHAnsi"/>
          <w:b/>
          <w:lang w:val="en-US" w:eastAsia="tr-TR"/>
        </w:rPr>
        <w:t>Revision and Preparing for the Final Exam</w:t>
      </w:r>
    </w:p>
    <w:p w:rsidR="00771D8F" w:rsidRPr="00E630A4" w:rsidRDefault="00E630A4" w:rsidP="00771D8F">
      <w:pPr>
        <w:spacing w:after="0" w:line="240" w:lineRule="auto"/>
        <w:rPr>
          <w:rFonts w:eastAsia="Times New Roman" w:cstheme="minorHAnsi"/>
          <w:lang w:eastAsia="tr-TR"/>
        </w:rPr>
      </w:pPr>
      <w:r>
        <w:rPr>
          <w:rFonts w:eastAsia="Times New Roman" w:cstheme="minorHAnsi"/>
          <w:b/>
          <w:lang w:val="en-US" w:eastAsia="tr-TR"/>
        </w:rPr>
        <w:tab/>
      </w:r>
      <w:r>
        <w:rPr>
          <w:rFonts w:eastAsia="Times New Roman" w:cstheme="minorHAnsi"/>
          <w:b/>
          <w:lang w:val="en-US" w:eastAsia="tr-TR"/>
        </w:rPr>
        <w:tab/>
      </w:r>
      <w:r>
        <w:rPr>
          <w:rFonts w:eastAsia="Times New Roman" w:cstheme="minorHAnsi"/>
          <w:b/>
          <w:lang w:val="en-US" w:eastAsia="tr-TR"/>
        </w:rPr>
        <w:tab/>
      </w:r>
    </w:p>
    <w:p w:rsidR="002768AD" w:rsidRPr="00E630A4" w:rsidRDefault="00771D8F" w:rsidP="00E630A4">
      <w:pPr>
        <w:spacing w:after="0" w:line="240" w:lineRule="auto"/>
        <w:jc w:val="center"/>
        <w:rPr>
          <w:rFonts w:eastAsia="Times New Roman" w:cstheme="minorHAnsi"/>
          <w:lang w:val="en-US"/>
        </w:rPr>
      </w:pPr>
      <w:r w:rsidRPr="00E630A4">
        <w:rPr>
          <w:rFonts w:eastAsia="Times New Roman" w:cstheme="minorHAnsi"/>
          <w:b/>
          <w:lang w:eastAsia="tr-TR"/>
        </w:rPr>
        <w:t>I WISH US ALL A SUCCESSFUL TERM</w:t>
      </w:r>
    </w:p>
    <w:sectPr w:rsidR="002768AD" w:rsidRPr="00E63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89D654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913ED8"/>
    <w:multiLevelType w:val="hybridMultilevel"/>
    <w:tmpl w:val="3FCE57AA"/>
    <w:lvl w:ilvl="0" w:tplc="68EA4DB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39"/>
    <w:rsid w:val="0001559E"/>
    <w:rsid w:val="000A7F24"/>
    <w:rsid w:val="000F2B38"/>
    <w:rsid w:val="001B4F28"/>
    <w:rsid w:val="001C5376"/>
    <w:rsid w:val="00273F0E"/>
    <w:rsid w:val="002868B6"/>
    <w:rsid w:val="00390417"/>
    <w:rsid w:val="00481C58"/>
    <w:rsid w:val="00552058"/>
    <w:rsid w:val="00596C37"/>
    <w:rsid w:val="005B2E16"/>
    <w:rsid w:val="005E3264"/>
    <w:rsid w:val="00771D8F"/>
    <w:rsid w:val="007820E9"/>
    <w:rsid w:val="00961134"/>
    <w:rsid w:val="009A6B39"/>
    <w:rsid w:val="00A24091"/>
    <w:rsid w:val="00AB0DD9"/>
    <w:rsid w:val="00B7664F"/>
    <w:rsid w:val="00C3057A"/>
    <w:rsid w:val="00C8521C"/>
    <w:rsid w:val="00CE4CC5"/>
    <w:rsid w:val="00D15358"/>
    <w:rsid w:val="00E00649"/>
    <w:rsid w:val="00E42D81"/>
    <w:rsid w:val="00E563CD"/>
    <w:rsid w:val="00E630A4"/>
    <w:rsid w:val="00F43E72"/>
    <w:rsid w:val="00F4430F"/>
    <w:rsid w:val="00FD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6652"/>
  <w15:chartTrackingRefBased/>
  <w15:docId w15:val="{D6DDEDF4-81A0-4F47-B01A-142187BB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8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30</cp:revision>
  <dcterms:created xsi:type="dcterms:W3CDTF">2019-08-27T09:41:00Z</dcterms:created>
  <dcterms:modified xsi:type="dcterms:W3CDTF">2019-09-11T12:17:00Z</dcterms:modified>
</cp:coreProperties>
</file>