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2F" w:rsidRPr="00A82B2F" w:rsidRDefault="00A82B2F" w:rsidP="00A82B2F">
      <w:pPr>
        <w:spacing w:after="0" w:line="240" w:lineRule="auto"/>
        <w:jc w:val="center"/>
        <w:rPr>
          <w:rFonts w:eastAsia="Times New Roman" w:cs="Times New Roman"/>
          <w:b/>
          <w:sz w:val="24"/>
          <w:szCs w:val="24"/>
          <w:lang w:val="en-US" w:eastAsia="tr-TR"/>
        </w:rPr>
      </w:pPr>
      <w:r w:rsidRPr="00A82B2F">
        <w:rPr>
          <w:rFonts w:eastAsia="Times New Roman" w:cs="Times New Roman"/>
          <w:b/>
          <w:sz w:val="24"/>
          <w:szCs w:val="24"/>
          <w:lang w:val="en-US" w:eastAsia="tr-TR"/>
        </w:rPr>
        <w:t>ÇANKAYA UNIVERSITY</w:t>
      </w:r>
    </w:p>
    <w:p w:rsidR="00A82B2F" w:rsidRPr="00A82B2F" w:rsidRDefault="00A82B2F" w:rsidP="00A82B2F">
      <w:pPr>
        <w:spacing w:after="0" w:line="240" w:lineRule="auto"/>
        <w:jc w:val="center"/>
        <w:rPr>
          <w:rFonts w:eastAsia="Times New Roman" w:cs="Times New Roman"/>
          <w:b/>
          <w:sz w:val="24"/>
          <w:szCs w:val="24"/>
          <w:lang w:val="en-US" w:eastAsia="tr-TR"/>
        </w:rPr>
      </w:pPr>
      <w:r w:rsidRPr="00A82B2F">
        <w:rPr>
          <w:rFonts w:eastAsia="Times New Roman" w:cs="Times New Roman"/>
          <w:b/>
          <w:sz w:val="24"/>
          <w:szCs w:val="24"/>
          <w:lang w:val="en-US" w:eastAsia="tr-TR"/>
        </w:rPr>
        <w:t>FACULTY OF ARTS AND SCIENCES</w:t>
      </w:r>
    </w:p>
    <w:p w:rsidR="00A82B2F" w:rsidRPr="00A82B2F" w:rsidRDefault="00A82B2F" w:rsidP="00A82B2F">
      <w:pPr>
        <w:spacing w:after="0" w:line="240" w:lineRule="auto"/>
        <w:jc w:val="center"/>
        <w:rPr>
          <w:rFonts w:eastAsia="Times New Roman" w:cs="Times New Roman"/>
          <w:b/>
          <w:sz w:val="24"/>
          <w:szCs w:val="24"/>
          <w:lang w:val="en-US" w:eastAsia="tr-TR"/>
        </w:rPr>
      </w:pPr>
      <w:r w:rsidRPr="00A82B2F">
        <w:rPr>
          <w:rFonts w:eastAsia="Times New Roman" w:cs="Times New Roman"/>
          <w:b/>
          <w:sz w:val="24"/>
          <w:szCs w:val="24"/>
          <w:lang w:val="en-US" w:eastAsia="tr-TR"/>
        </w:rPr>
        <w:t>DEPARTMENT OF ENGLISH LANGUAGE AND LITERATURE</w:t>
      </w:r>
    </w:p>
    <w:p w:rsidR="00A82B2F" w:rsidRPr="00A82B2F" w:rsidRDefault="00A82B2F" w:rsidP="00A82B2F">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FALL 2019-2020</w:t>
      </w:r>
    </w:p>
    <w:p w:rsidR="00A82B2F" w:rsidRPr="00A82B2F" w:rsidRDefault="00A82B2F" w:rsidP="00A82B2F">
      <w:pPr>
        <w:keepNext/>
        <w:spacing w:after="0" w:line="240" w:lineRule="auto"/>
        <w:jc w:val="both"/>
        <w:outlineLvl w:val="1"/>
        <w:rPr>
          <w:rFonts w:eastAsia="Times New Roman" w:cs="Times New Roman"/>
          <w:b/>
          <w:sz w:val="24"/>
          <w:szCs w:val="24"/>
          <w:lang w:val="en-US" w:eastAsia="tr-TR"/>
        </w:rPr>
      </w:pPr>
      <w:r w:rsidRPr="00A82B2F">
        <w:rPr>
          <w:rFonts w:eastAsia="Times New Roman" w:cs="Times New Roman"/>
          <w:b/>
          <w:sz w:val="24"/>
          <w:szCs w:val="24"/>
          <w:lang w:val="en-US" w:eastAsia="tr-TR"/>
        </w:rPr>
        <w:t xml:space="preserve">ELL 131         </w:t>
      </w:r>
      <w:r w:rsidRPr="00A82B2F">
        <w:rPr>
          <w:rFonts w:eastAsia="Times New Roman" w:cs="Times New Roman"/>
          <w:b/>
          <w:sz w:val="24"/>
          <w:szCs w:val="24"/>
          <w:lang w:val="en-US" w:eastAsia="tr-TR"/>
        </w:rPr>
        <w:tab/>
      </w:r>
      <w:r w:rsidRPr="00A82B2F">
        <w:rPr>
          <w:rFonts w:eastAsia="Times New Roman" w:cs="Times New Roman"/>
          <w:b/>
          <w:sz w:val="24"/>
          <w:szCs w:val="24"/>
          <w:lang w:val="en-US" w:eastAsia="tr-TR"/>
        </w:rPr>
        <w:tab/>
        <w:t xml:space="preserve">                                        </w:t>
      </w:r>
      <w:r w:rsidRPr="00A82B2F">
        <w:rPr>
          <w:rFonts w:eastAsia="Times New Roman" w:cs="Times New Roman"/>
          <w:b/>
          <w:sz w:val="24"/>
          <w:szCs w:val="24"/>
          <w:lang w:val="en-US" w:eastAsia="tr-TR"/>
        </w:rPr>
        <w:tab/>
      </w:r>
      <w:r w:rsidRPr="00A82B2F">
        <w:rPr>
          <w:rFonts w:eastAsia="Times New Roman" w:cs="Times New Roman"/>
          <w:b/>
          <w:sz w:val="24"/>
          <w:szCs w:val="24"/>
          <w:lang w:val="en-US" w:eastAsia="tr-TR"/>
        </w:rPr>
        <w:tab/>
        <w:t xml:space="preserve">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w:t>
      </w:r>
      <w:r w:rsidRPr="00A82B2F">
        <w:rPr>
          <w:rFonts w:eastAsia="Times New Roman" w:cs="Times New Roman"/>
          <w:b/>
          <w:sz w:val="24"/>
          <w:szCs w:val="24"/>
          <w:lang w:val="en-US" w:eastAsia="tr-TR"/>
        </w:rPr>
        <w:t xml:space="preserve">Dr. </w:t>
      </w:r>
      <w:proofErr w:type="spellStart"/>
      <w:r w:rsidRPr="00A82B2F">
        <w:rPr>
          <w:rFonts w:eastAsia="Times New Roman" w:cs="Times New Roman"/>
          <w:b/>
          <w:sz w:val="24"/>
          <w:szCs w:val="24"/>
          <w:lang w:val="en-US" w:eastAsia="tr-TR"/>
        </w:rPr>
        <w:t>Özkan</w:t>
      </w:r>
      <w:proofErr w:type="spellEnd"/>
      <w:r w:rsidRPr="00A82B2F">
        <w:rPr>
          <w:rFonts w:eastAsia="Times New Roman" w:cs="Times New Roman"/>
          <w:b/>
          <w:sz w:val="24"/>
          <w:szCs w:val="24"/>
          <w:lang w:val="en-US" w:eastAsia="tr-TR"/>
        </w:rPr>
        <w:t xml:space="preserve"> </w:t>
      </w:r>
      <w:proofErr w:type="spellStart"/>
      <w:r w:rsidRPr="00A82B2F">
        <w:rPr>
          <w:rFonts w:eastAsia="Times New Roman" w:cs="Times New Roman"/>
          <w:b/>
          <w:sz w:val="24"/>
          <w:szCs w:val="24"/>
          <w:lang w:val="en-US" w:eastAsia="tr-TR"/>
        </w:rPr>
        <w:t>Çakırlar</w:t>
      </w:r>
      <w:proofErr w:type="spellEnd"/>
      <w:r w:rsidRPr="00A82B2F">
        <w:rPr>
          <w:rFonts w:eastAsia="Times New Roman" w:cs="Times New Roman"/>
          <w:b/>
          <w:sz w:val="24"/>
          <w:szCs w:val="24"/>
          <w:lang w:val="en-US" w:eastAsia="tr-TR"/>
        </w:rPr>
        <w:t xml:space="preserve"> </w:t>
      </w:r>
    </w:p>
    <w:p w:rsidR="00C0198F" w:rsidRDefault="00A82B2F" w:rsidP="00A82B2F">
      <w:pPr>
        <w:spacing w:after="0" w:line="240" w:lineRule="auto"/>
        <w:jc w:val="both"/>
        <w:rPr>
          <w:rFonts w:eastAsia="Times New Roman" w:cs="Times New Roman"/>
          <w:b/>
          <w:bCs/>
          <w:sz w:val="24"/>
          <w:szCs w:val="24"/>
          <w:lang w:val="en-US" w:eastAsia="tr-TR"/>
        </w:rPr>
      </w:pPr>
      <w:r w:rsidRPr="00A82B2F">
        <w:rPr>
          <w:rFonts w:eastAsia="Times New Roman" w:cs="Times New Roman"/>
          <w:b/>
          <w:bCs/>
          <w:sz w:val="24"/>
          <w:szCs w:val="24"/>
          <w:lang w:val="en-US" w:eastAsia="tr-TR"/>
        </w:rPr>
        <w:t xml:space="preserve">Introduction to Literature </w:t>
      </w:r>
      <w:r w:rsidR="005439E1">
        <w:rPr>
          <w:rFonts w:eastAsia="Times New Roman" w:cs="Times New Roman"/>
          <w:b/>
          <w:bCs/>
          <w:sz w:val="24"/>
          <w:szCs w:val="24"/>
          <w:lang w:val="en-US" w:eastAsia="tr-TR"/>
        </w:rPr>
        <w:t>1</w:t>
      </w:r>
      <w:r w:rsidRPr="00A82B2F">
        <w:rPr>
          <w:rFonts w:eastAsia="Times New Roman" w:cs="Times New Roman"/>
          <w:b/>
          <w:bCs/>
          <w:sz w:val="24"/>
          <w:szCs w:val="24"/>
          <w:lang w:val="en-US" w:eastAsia="tr-TR"/>
        </w:rPr>
        <w:t xml:space="preserve">   </w:t>
      </w:r>
    </w:p>
    <w:p w:rsidR="00C0198F" w:rsidRPr="00C0198F" w:rsidRDefault="00A82B2F" w:rsidP="00C0198F">
      <w:pPr>
        <w:spacing w:after="0" w:line="240" w:lineRule="auto"/>
        <w:jc w:val="both"/>
        <w:rPr>
          <w:rFonts w:eastAsia="Times New Roman" w:cs="Times New Roman"/>
          <w:b/>
          <w:bCs/>
          <w:sz w:val="24"/>
          <w:szCs w:val="24"/>
          <w:lang w:val="en-US" w:eastAsia="tr-TR"/>
        </w:rPr>
      </w:pPr>
      <w:r w:rsidRPr="00A82B2F">
        <w:rPr>
          <w:rFonts w:eastAsia="Times New Roman" w:cs="Times New Roman"/>
          <w:b/>
          <w:bCs/>
          <w:sz w:val="24"/>
          <w:szCs w:val="24"/>
          <w:lang w:val="en-US" w:eastAsia="tr-TR"/>
        </w:rPr>
        <w:t xml:space="preserve">           </w:t>
      </w:r>
      <w:r w:rsidR="00C0198F">
        <w:rPr>
          <w:rFonts w:eastAsia="Times New Roman" w:cs="Times New Roman"/>
          <w:b/>
          <w:bCs/>
          <w:sz w:val="24"/>
          <w:szCs w:val="24"/>
          <w:lang w:val="en-US" w:eastAsia="tr-TR"/>
        </w:rPr>
        <w:tab/>
      </w:r>
      <w:r w:rsidR="00C0198F">
        <w:rPr>
          <w:rFonts w:eastAsia="Times New Roman" w:cs="Times New Roman"/>
          <w:b/>
          <w:bCs/>
          <w:sz w:val="24"/>
          <w:szCs w:val="24"/>
          <w:lang w:val="en-US" w:eastAsia="tr-TR"/>
        </w:rPr>
        <w:tab/>
      </w:r>
      <w:r w:rsidR="00C0198F">
        <w:rPr>
          <w:rFonts w:eastAsia="Times New Roman" w:cs="Times New Roman"/>
          <w:b/>
          <w:bCs/>
          <w:sz w:val="24"/>
          <w:szCs w:val="24"/>
          <w:lang w:val="en-US" w:eastAsia="tr-TR"/>
        </w:rPr>
        <w:tab/>
      </w:r>
      <w:r w:rsidR="00C0198F">
        <w:rPr>
          <w:rFonts w:eastAsia="Times New Roman" w:cs="Times New Roman"/>
          <w:b/>
          <w:bCs/>
          <w:sz w:val="24"/>
          <w:szCs w:val="24"/>
          <w:lang w:val="en-US" w:eastAsia="tr-TR"/>
        </w:rPr>
        <w:tab/>
      </w:r>
      <w:r w:rsidR="00C0198F">
        <w:rPr>
          <w:rFonts w:eastAsia="Times New Roman" w:cs="Times New Roman"/>
          <w:b/>
          <w:bCs/>
          <w:sz w:val="24"/>
          <w:szCs w:val="24"/>
          <w:lang w:val="en-US" w:eastAsia="tr-TR"/>
        </w:rPr>
        <w:tab/>
      </w:r>
      <w:r w:rsidR="00C0198F" w:rsidRPr="00C0198F">
        <w:rPr>
          <w:rFonts w:eastAsia="Times New Roman" w:cs="Times New Roman"/>
          <w:b/>
          <w:bCs/>
          <w:sz w:val="24"/>
          <w:szCs w:val="24"/>
          <w:lang w:val="en-US" w:eastAsia="tr-TR"/>
        </w:rPr>
        <w:t>COURSE SYLLABUS</w:t>
      </w:r>
    </w:p>
    <w:p w:rsidR="00DD3836" w:rsidRDefault="00DD3836" w:rsidP="00820C24">
      <w:pPr>
        <w:spacing w:after="0" w:line="240" w:lineRule="auto"/>
        <w:jc w:val="both"/>
        <w:rPr>
          <w:rFonts w:eastAsia="Times New Roman" w:cs="Times New Roman"/>
          <w:b/>
          <w:sz w:val="24"/>
          <w:szCs w:val="24"/>
          <w:lang w:val="en-US" w:eastAsia="tr-TR"/>
        </w:rPr>
      </w:pPr>
    </w:p>
    <w:p w:rsidR="00A82B2F" w:rsidRPr="00A82B2F" w:rsidRDefault="00A82B2F" w:rsidP="00820C24">
      <w:pPr>
        <w:spacing w:after="0" w:line="240" w:lineRule="auto"/>
        <w:jc w:val="both"/>
        <w:rPr>
          <w:rFonts w:eastAsia="Times New Roman" w:cs="Times New Roman"/>
          <w:b/>
          <w:sz w:val="24"/>
          <w:szCs w:val="24"/>
          <w:lang w:val="en-US" w:eastAsia="tr-TR"/>
        </w:rPr>
      </w:pPr>
      <w:r w:rsidRPr="00A82B2F">
        <w:rPr>
          <w:rFonts w:eastAsia="Times New Roman" w:cs="Times New Roman"/>
          <w:b/>
          <w:sz w:val="24"/>
          <w:szCs w:val="24"/>
          <w:lang w:val="en-US" w:eastAsia="tr-TR"/>
        </w:rPr>
        <w:t xml:space="preserve">Course Description and Objectives: </w:t>
      </w:r>
    </w:p>
    <w:p w:rsidR="00A82B2F" w:rsidRDefault="007720AD"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tr-TR"/>
        </w:rPr>
      </w:pPr>
      <w:r w:rsidRPr="007720AD">
        <w:rPr>
          <w:rFonts w:eastAsia="Times New Roman" w:cs="Times New Roman"/>
          <w:sz w:val="24"/>
          <w:szCs w:val="24"/>
          <w:lang w:eastAsia="tr-TR"/>
        </w:rPr>
        <w:t>This course introduces first-year students to a range of poetic texts representing a variety of literary genres and periods, as well as to some fundamental concepts and terminology used in the analysis of these kinds of texts, such as form, structure, tone, rhyme scheme, meter, style, genre, “literal” and “figurative” significations, referentiality and intertextuality, and audience functions and interactions. Through various modes of close reading, students will engage with different ways of approaching, understanding, appreciating, and interpreting poetic texts written in or translated into English, in terms of their internal logic and in their relations to other texts, literary, visual, socio-historical, cultural, or critical.</w:t>
      </w:r>
    </w:p>
    <w:p w:rsidR="00820C24" w:rsidRPr="00820C24" w:rsidRDefault="00820C24" w:rsidP="0082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sidRPr="00820C24">
        <w:rPr>
          <w:rFonts w:eastAsia="Times New Roman" w:cs="Times New Roman"/>
          <w:b/>
          <w:sz w:val="24"/>
          <w:szCs w:val="24"/>
          <w:lang w:val="en-US" w:eastAsia="tr-TR"/>
        </w:rPr>
        <w:t>Course Activities</w:t>
      </w:r>
    </w:p>
    <w:p w:rsidR="00820C24" w:rsidRPr="00820C24" w:rsidRDefault="00820C24" w:rsidP="0082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820C24">
        <w:rPr>
          <w:rFonts w:eastAsia="Times New Roman" w:cs="Times New Roman"/>
          <w:sz w:val="24"/>
          <w:szCs w:val="24"/>
          <w:lang w:val="en-US" w:eastAsia="tr-TR"/>
        </w:rPr>
        <w:t>To be able to create a vivid and fruitful atmosphere of discussion in the class each student should</w:t>
      </w:r>
    </w:p>
    <w:p w:rsidR="00820C24" w:rsidRPr="00820C24" w:rsidRDefault="00820C24" w:rsidP="00820C2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820C24">
        <w:rPr>
          <w:rFonts w:eastAsia="Times New Roman" w:cs="Times New Roman"/>
          <w:sz w:val="24"/>
          <w:szCs w:val="24"/>
          <w:lang w:val="en-US" w:eastAsia="tr-TR"/>
        </w:rPr>
        <w:t xml:space="preserve">Read the assigned chapters and poems in advance, </w:t>
      </w:r>
    </w:p>
    <w:p w:rsidR="00820C24" w:rsidRPr="00820C24" w:rsidRDefault="00820C24" w:rsidP="00820C2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sidRPr="00820C24">
        <w:rPr>
          <w:rFonts w:eastAsia="Times New Roman" w:cs="Times New Roman"/>
          <w:sz w:val="24"/>
          <w:szCs w:val="24"/>
          <w:lang w:val="en-US" w:eastAsia="tr-TR"/>
        </w:rPr>
        <w:t xml:space="preserve">Participate in class discussions and do research on the related topics, </w:t>
      </w:r>
    </w:p>
    <w:p w:rsidR="00820C24" w:rsidRPr="00820C24" w:rsidRDefault="00820C24" w:rsidP="00820C2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sidRPr="00820C24">
        <w:rPr>
          <w:rFonts w:eastAsia="Times New Roman" w:cs="Times New Roman"/>
          <w:sz w:val="24"/>
          <w:szCs w:val="24"/>
          <w:lang w:val="en-US" w:eastAsia="tr-TR"/>
        </w:rPr>
        <w:t xml:space="preserve">Attend </w:t>
      </w:r>
      <w:r w:rsidR="00E02000">
        <w:rPr>
          <w:rFonts w:eastAsia="Times New Roman" w:cs="Times New Roman"/>
          <w:sz w:val="24"/>
          <w:szCs w:val="24"/>
          <w:lang w:val="en-US" w:eastAsia="tr-TR"/>
        </w:rPr>
        <w:t>one midterm</w:t>
      </w:r>
      <w:r w:rsidRPr="00820C24">
        <w:rPr>
          <w:rFonts w:eastAsia="Times New Roman" w:cs="Times New Roman"/>
          <w:sz w:val="24"/>
          <w:szCs w:val="24"/>
          <w:lang w:val="en-US" w:eastAsia="tr-TR"/>
        </w:rPr>
        <w:t xml:space="preserve"> and one final exam</w:t>
      </w:r>
      <w:r w:rsidR="00E02000">
        <w:rPr>
          <w:rFonts w:eastAsia="Times New Roman" w:cs="Times New Roman"/>
          <w:sz w:val="24"/>
          <w:szCs w:val="24"/>
          <w:lang w:val="en-US" w:eastAsia="tr-TR"/>
        </w:rPr>
        <w:t xml:space="preserve"> as well as several quizzes</w:t>
      </w:r>
      <w:r w:rsidRPr="00820C24">
        <w:rPr>
          <w:rFonts w:eastAsia="Times New Roman" w:cs="Times New Roman"/>
          <w:sz w:val="24"/>
          <w:szCs w:val="24"/>
          <w:lang w:val="en-US" w:eastAsia="tr-TR"/>
        </w:rPr>
        <w:t>.</w:t>
      </w:r>
    </w:p>
    <w:p w:rsidR="00A82B2F" w:rsidRPr="00A82B2F" w:rsidRDefault="00A82B2F"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A82B2F">
        <w:rPr>
          <w:rFonts w:eastAsia="Times New Roman" w:cs="Times New Roman"/>
          <w:b/>
          <w:sz w:val="24"/>
          <w:szCs w:val="24"/>
          <w:lang w:val="en-US" w:eastAsia="tr-TR"/>
        </w:rPr>
        <w:t>References:</w:t>
      </w:r>
      <w:r w:rsidRPr="00A82B2F">
        <w:rPr>
          <w:rFonts w:eastAsia="Times New Roman" w:cs="Times New Roman"/>
          <w:sz w:val="24"/>
          <w:szCs w:val="24"/>
          <w:lang w:val="en-US" w:eastAsia="tr-TR"/>
        </w:rPr>
        <w:t xml:space="preserve"> </w:t>
      </w:r>
    </w:p>
    <w:p w:rsidR="00A82B2F" w:rsidRPr="00A82B2F" w:rsidRDefault="00A82B2F"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r w:rsidRPr="00A82B2F">
        <w:rPr>
          <w:rFonts w:eastAsia="Times New Roman" w:cs="Times New Roman"/>
          <w:sz w:val="24"/>
          <w:szCs w:val="24"/>
          <w:lang w:val="en-US" w:eastAsia="tr-TR"/>
        </w:rPr>
        <w:t xml:space="preserve">Arp, Thomas R. </w:t>
      </w:r>
      <w:r w:rsidRPr="00A82B2F">
        <w:rPr>
          <w:rFonts w:eastAsia="Times New Roman" w:cs="Times New Roman"/>
          <w:i/>
          <w:sz w:val="24"/>
          <w:szCs w:val="24"/>
          <w:lang w:val="en-US" w:eastAsia="tr-TR"/>
        </w:rPr>
        <w:t>Perrine’s Sound and Sense: An Introduction to Poetry</w:t>
      </w:r>
      <w:r w:rsidRPr="00A82B2F">
        <w:rPr>
          <w:rFonts w:eastAsia="Times New Roman" w:cs="Times New Roman"/>
          <w:sz w:val="24"/>
          <w:szCs w:val="24"/>
          <w:lang w:val="en-US" w:eastAsia="tr-TR"/>
        </w:rPr>
        <w:t>. Southbank: Thomson Wadsworth, 2005.</w:t>
      </w:r>
    </w:p>
    <w:p w:rsidR="00A82B2F" w:rsidRPr="00A82B2F" w:rsidRDefault="00A82B2F"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i/>
          <w:sz w:val="24"/>
          <w:szCs w:val="24"/>
          <w:lang w:val="en-US" w:eastAsia="tr-TR"/>
        </w:rPr>
      </w:pPr>
      <w:proofErr w:type="spellStart"/>
      <w:r w:rsidRPr="00A82B2F">
        <w:rPr>
          <w:rFonts w:eastAsia="Times New Roman" w:cs="Times New Roman"/>
          <w:sz w:val="24"/>
          <w:szCs w:val="24"/>
          <w:lang w:val="en-US" w:eastAsia="tr-TR"/>
        </w:rPr>
        <w:t>Cuddon</w:t>
      </w:r>
      <w:proofErr w:type="spellEnd"/>
      <w:r w:rsidRPr="00A82B2F">
        <w:rPr>
          <w:rFonts w:eastAsia="Times New Roman" w:cs="Times New Roman"/>
          <w:sz w:val="24"/>
          <w:szCs w:val="24"/>
          <w:lang w:val="en-US" w:eastAsia="tr-TR"/>
        </w:rPr>
        <w:t xml:space="preserve">, J. A. </w:t>
      </w:r>
      <w:r w:rsidRPr="00A82B2F">
        <w:rPr>
          <w:rFonts w:eastAsia="Times New Roman" w:cs="Times New Roman"/>
          <w:i/>
          <w:sz w:val="24"/>
          <w:szCs w:val="24"/>
          <w:lang w:val="en-US" w:eastAsia="tr-TR"/>
        </w:rPr>
        <w:t xml:space="preserve">The Penguin Dictionary of Literary Terms and Literary Theory. </w:t>
      </w:r>
      <w:r w:rsidRPr="00A82B2F">
        <w:rPr>
          <w:rFonts w:eastAsia="Times New Roman" w:cs="Times New Roman"/>
          <w:sz w:val="24"/>
          <w:szCs w:val="24"/>
          <w:lang w:val="en-US" w:eastAsia="tr-TR"/>
        </w:rPr>
        <w:t>London: Penguin, 1999.</w:t>
      </w:r>
      <w:r w:rsidRPr="00A82B2F">
        <w:rPr>
          <w:rFonts w:eastAsia="Times New Roman" w:cs="Times New Roman"/>
          <w:i/>
          <w:sz w:val="24"/>
          <w:szCs w:val="24"/>
          <w:lang w:val="en-US" w:eastAsia="tr-TR"/>
        </w:rPr>
        <w:t xml:space="preserve"> </w:t>
      </w:r>
    </w:p>
    <w:p w:rsidR="00A82B2F" w:rsidRPr="00A82B2F" w:rsidRDefault="00A82B2F"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proofErr w:type="spellStart"/>
      <w:r w:rsidRPr="00A82B2F">
        <w:rPr>
          <w:rFonts w:eastAsia="Times New Roman" w:cs="Times New Roman"/>
          <w:sz w:val="24"/>
          <w:szCs w:val="24"/>
          <w:lang w:val="en-US" w:eastAsia="tr-TR"/>
        </w:rPr>
        <w:t>DiYanni</w:t>
      </w:r>
      <w:proofErr w:type="spellEnd"/>
      <w:r w:rsidRPr="00A82B2F">
        <w:rPr>
          <w:rFonts w:eastAsia="Times New Roman" w:cs="Times New Roman"/>
          <w:sz w:val="24"/>
          <w:szCs w:val="24"/>
          <w:lang w:val="en-US" w:eastAsia="tr-TR"/>
        </w:rPr>
        <w:t xml:space="preserve">, Robert. </w:t>
      </w:r>
      <w:r w:rsidRPr="00A82B2F">
        <w:rPr>
          <w:rFonts w:eastAsia="Times New Roman" w:cs="Times New Roman"/>
          <w:i/>
          <w:iCs/>
          <w:sz w:val="24"/>
          <w:szCs w:val="24"/>
          <w:lang w:val="en-US" w:eastAsia="tr-TR"/>
        </w:rPr>
        <w:t>Literature: Reading Fiction, Poetry, Drama, and the Essay</w:t>
      </w:r>
      <w:r w:rsidRPr="00A82B2F">
        <w:rPr>
          <w:rFonts w:eastAsia="Times New Roman" w:cs="Times New Roman"/>
          <w:sz w:val="24"/>
          <w:szCs w:val="24"/>
          <w:lang w:val="en-US" w:eastAsia="tr-TR"/>
        </w:rPr>
        <w:t xml:space="preserve">. 2nd </w:t>
      </w:r>
      <w:proofErr w:type="gramStart"/>
      <w:r w:rsidRPr="00A82B2F">
        <w:rPr>
          <w:rFonts w:eastAsia="Times New Roman" w:cs="Times New Roman"/>
          <w:sz w:val="24"/>
          <w:szCs w:val="24"/>
          <w:lang w:val="en-US" w:eastAsia="tr-TR"/>
        </w:rPr>
        <w:t>ed</w:t>
      </w:r>
      <w:proofErr w:type="gramEnd"/>
      <w:r w:rsidRPr="00A82B2F">
        <w:rPr>
          <w:rFonts w:eastAsia="Times New Roman" w:cs="Times New Roman"/>
          <w:sz w:val="24"/>
          <w:szCs w:val="24"/>
          <w:lang w:val="en-US" w:eastAsia="tr-TR"/>
        </w:rPr>
        <w:t>. New York: McGraw, 1990.</w:t>
      </w:r>
    </w:p>
    <w:p w:rsidR="00A82B2F" w:rsidRPr="00A82B2F" w:rsidRDefault="00A82B2F"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r w:rsidRPr="00A82B2F">
        <w:rPr>
          <w:rFonts w:eastAsia="Times New Roman" w:cs="Times New Roman"/>
          <w:sz w:val="24"/>
          <w:szCs w:val="24"/>
          <w:lang w:val="en-US" w:eastAsia="tr-TR"/>
        </w:rPr>
        <w:t xml:space="preserve">Kennedy, X. J., and Dana </w:t>
      </w:r>
      <w:proofErr w:type="spellStart"/>
      <w:r w:rsidRPr="00A82B2F">
        <w:rPr>
          <w:rFonts w:eastAsia="Times New Roman" w:cs="Times New Roman"/>
          <w:sz w:val="24"/>
          <w:szCs w:val="24"/>
          <w:lang w:val="en-US" w:eastAsia="tr-TR"/>
        </w:rPr>
        <w:t>Gioia</w:t>
      </w:r>
      <w:proofErr w:type="spellEnd"/>
      <w:r w:rsidRPr="00A82B2F">
        <w:rPr>
          <w:rFonts w:eastAsia="Times New Roman" w:cs="Times New Roman"/>
          <w:sz w:val="24"/>
          <w:szCs w:val="24"/>
          <w:lang w:val="en-US" w:eastAsia="tr-TR"/>
        </w:rPr>
        <w:t xml:space="preserve">. </w:t>
      </w:r>
      <w:r w:rsidR="00C0198F">
        <w:rPr>
          <w:rFonts w:eastAsia="Times New Roman" w:cs="Times New Roman"/>
          <w:i/>
          <w:iCs/>
          <w:sz w:val="24"/>
          <w:szCs w:val="24"/>
          <w:lang w:val="en-US" w:eastAsia="tr-TR"/>
        </w:rPr>
        <w:t>An Introduction to Poetry</w:t>
      </w:r>
      <w:r w:rsidR="00C0198F">
        <w:rPr>
          <w:rFonts w:eastAsia="Times New Roman" w:cs="Times New Roman"/>
          <w:sz w:val="24"/>
          <w:szCs w:val="24"/>
          <w:lang w:val="en-US" w:eastAsia="tr-TR"/>
        </w:rPr>
        <w:t>. New York: Harper, 1994</w:t>
      </w:r>
      <w:r w:rsidRPr="00A82B2F">
        <w:rPr>
          <w:rFonts w:eastAsia="Times New Roman" w:cs="Times New Roman"/>
          <w:sz w:val="24"/>
          <w:szCs w:val="24"/>
          <w:lang w:val="en-US" w:eastAsia="tr-TR"/>
        </w:rPr>
        <w:t>.</w:t>
      </w:r>
    </w:p>
    <w:p w:rsidR="00DD3836" w:rsidRDefault="00DD3836"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A82B2F" w:rsidRPr="00A82B2F" w:rsidRDefault="00A82B2F"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sidRPr="00A82B2F">
        <w:rPr>
          <w:rFonts w:eastAsia="Times New Roman" w:cs="Times New Roman"/>
          <w:b/>
          <w:sz w:val="24"/>
          <w:szCs w:val="24"/>
          <w:lang w:val="en-US" w:eastAsia="tr-TR"/>
        </w:rPr>
        <w:t xml:space="preserve">Course Requirements and Means of Evaluation: </w:t>
      </w:r>
    </w:p>
    <w:p w:rsidR="00A82B2F" w:rsidRPr="00A82B2F" w:rsidRDefault="00A82B2F" w:rsidP="00A82B2F">
      <w:pPr>
        <w:spacing w:after="0" w:line="240" w:lineRule="auto"/>
        <w:jc w:val="both"/>
        <w:rPr>
          <w:rFonts w:eastAsia="Times New Roman" w:cs="Times New Roman"/>
          <w:b/>
          <w:sz w:val="24"/>
          <w:szCs w:val="24"/>
          <w:lang w:eastAsia="tr-TR"/>
        </w:rPr>
      </w:pPr>
      <w:proofErr w:type="gramStart"/>
      <w:r w:rsidRPr="00A82B2F">
        <w:rPr>
          <w:rFonts w:eastAsia="Times New Roman" w:cs="Times New Roman"/>
          <w:bCs/>
          <w:sz w:val="24"/>
          <w:szCs w:val="24"/>
          <w:lang w:val="en-US" w:eastAsia="tr-TR"/>
        </w:rPr>
        <w:t>100%</w:t>
      </w:r>
      <w:proofErr w:type="gramEnd"/>
      <w:r w:rsidRPr="00A82B2F">
        <w:rPr>
          <w:rFonts w:eastAsia="Times New Roman" w:cs="Times New Roman"/>
          <w:bCs/>
          <w:sz w:val="24"/>
          <w:szCs w:val="24"/>
          <w:lang w:val="en-US" w:eastAsia="tr-TR"/>
        </w:rPr>
        <w:t xml:space="preserve"> attendance is recommended at all classes. Students have to attend at least 80% of the classes. Reading the assigned texts before each class and participating in class discussions </w:t>
      </w:r>
      <w:r w:rsidRPr="00A82B2F">
        <w:rPr>
          <w:rFonts w:eastAsia="Times New Roman" w:cs="Times New Roman"/>
          <w:sz w:val="24"/>
          <w:szCs w:val="24"/>
          <w:lang w:val="en-US" w:eastAsia="tr-TR"/>
        </w:rPr>
        <w:t xml:space="preserve">are vital for success in this class. </w:t>
      </w:r>
      <w:r w:rsidRPr="00A82B2F">
        <w:rPr>
          <w:rFonts w:eastAsia="Times New Roman" w:cs="Times New Roman"/>
          <w:b/>
          <w:sz w:val="24"/>
          <w:szCs w:val="24"/>
          <w:lang w:eastAsia="tr-TR"/>
        </w:rPr>
        <w:t xml:space="preserve">Students who are found to have committed cheating in an examination or plagiarism on an assignment will fail the examination or assignment and the final grade of that course will be reduced by twenty percent (20 %).  Further action will also be taken if necessary.  Please see university regulations.       </w:t>
      </w:r>
    </w:p>
    <w:p w:rsidR="00A82B2F" w:rsidRPr="00A82B2F" w:rsidRDefault="00A82B2F"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p>
    <w:p w:rsidR="00A82B2F" w:rsidRPr="00A82B2F" w:rsidRDefault="00A82B2F"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A82B2F">
        <w:rPr>
          <w:rFonts w:eastAsia="Times New Roman" w:cs="Times New Roman"/>
          <w:sz w:val="24"/>
          <w:szCs w:val="24"/>
          <w:lang w:val="en-US" w:eastAsia="tr-TR"/>
        </w:rPr>
        <w:t>Final grades will include:</w:t>
      </w:r>
    </w:p>
    <w:p w:rsidR="00A82B2F" w:rsidRPr="00A82B2F" w:rsidRDefault="00A82B2F" w:rsidP="00A8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A82B2F" w:rsidRPr="00A82B2F" w:rsidRDefault="006B5379" w:rsidP="00A82B2F">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Attendance and Class Participation </w:t>
      </w:r>
      <w:r w:rsidR="00A82B2F" w:rsidRPr="00A82B2F">
        <w:rPr>
          <w:rFonts w:eastAsia="Times New Roman" w:cs="Times New Roman"/>
          <w:sz w:val="24"/>
          <w:szCs w:val="24"/>
          <w:lang w:val="en-US" w:eastAsia="tr-TR"/>
        </w:rPr>
        <w:t xml:space="preserve"> </w:t>
      </w:r>
      <w:r w:rsidR="00A82B2F" w:rsidRPr="00A82B2F">
        <w:rPr>
          <w:rFonts w:eastAsia="Times New Roman" w:cs="Times New Roman"/>
          <w:sz w:val="24"/>
          <w:szCs w:val="24"/>
          <w:lang w:val="en-US" w:eastAsia="tr-TR"/>
        </w:rPr>
        <w:tab/>
      </w:r>
      <w:r w:rsidR="00A82B2F" w:rsidRPr="00A82B2F">
        <w:rPr>
          <w:rFonts w:eastAsia="Times New Roman" w:cs="Times New Roman"/>
          <w:sz w:val="24"/>
          <w:szCs w:val="24"/>
          <w:lang w:val="en-US" w:eastAsia="tr-TR"/>
        </w:rPr>
        <w:tab/>
      </w:r>
      <w:r w:rsidR="00A82B2F" w:rsidRPr="00A82B2F">
        <w:rPr>
          <w:rFonts w:eastAsia="Times New Roman" w:cs="Times New Roman"/>
          <w:sz w:val="24"/>
          <w:szCs w:val="24"/>
          <w:lang w:val="en-US" w:eastAsia="tr-TR"/>
        </w:rPr>
        <w:tab/>
        <w:t>10%</w:t>
      </w:r>
    </w:p>
    <w:p w:rsidR="00A82B2F" w:rsidRPr="00A82B2F" w:rsidRDefault="00401789" w:rsidP="00A82B2F">
      <w:pPr>
        <w:numPr>
          <w:ilvl w:val="0"/>
          <w:numId w:val="1"/>
        </w:numPr>
        <w:spacing w:after="0" w:line="240" w:lineRule="auto"/>
        <w:jc w:val="both"/>
        <w:rPr>
          <w:rFonts w:eastAsia="Times New Roman" w:cs="Times New Roman"/>
          <w:sz w:val="24"/>
          <w:szCs w:val="24"/>
          <w:lang w:val="en-US" w:eastAsia="tr-TR"/>
        </w:rPr>
      </w:pPr>
      <w:r w:rsidRPr="00401789">
        <w:rPr>
          <w:rFonts w:eastAsia="Times New Roman" w:cs="Times New Roman"/>
          <w:sz w:val="24"/>
          <w:szCs w:val="24"/>
          <w:lang w:val="en-US" w:eastAsia="tr-TR"/>
        </w:rPr>
        <w:t>Quizzes</w:t>
      </w:r>
      <w:r w:rsidR="00A82B2F" w:rsidRPr="00A82B2F">
        <w:rPr>
          <w:rFonts w:eastAsia="Times New Roman" w:cs="Times New Roman"/>
          <w:sz w:val="24"/>
          <w:szCs w:val="24"/>
          <w:lang w:val="en-US" w:eastAsia="tr-TR"/>
        </w:rPr>
        <w:tab/>
      </w:r>
      <w:r w:rsidR="00A82B2F" w:rsidRPr="00A82B2F">
        <w:rPr>
          <w:rFonts w:eastAsia="Times New Roman" w:cs="Times New Roman"/>
          <w:sz w:val="24"/>
          <w:szCs w:val="24"/>
          <w:lang w:val="en-US" w:eastAsia="tr-TR"/>
        </w:rPr>
        <w:tab/>
      </w:r>
      <w:r w:rsidR="00A82B2F" w:rsidRPr="00A82B2F">
        <w:rPr>
          <w:rFonts w:eastAsia="Times New Roman" w:cs="Times New Roman"/>
          <w:sz w:val="24"/>
          <w:szCs w:val="24"/>
          <w:lang w:val="en-US" w:eastAsia="tr-TR"/>
        </w:rPr>
        <w:tab/>
      </w:r>
      <w:r w:rsidR="00A82B2F" w:rsidRPr="00A82B2F">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sidR="00A82B2F" w:rsidRPr="00A82B2F">
        <w:rPr>
          <w:rFonts w:eastAsia="Times New Roman" w:cs="Times New Roman"/>
          <w:sz w:val="24"/>
          <w:szCs w:val="24"/>
          <w:lang w:val="en-US" w:eastAsia="tr-TR"/>
        </w:rPr>
        <w:t>30%</w:t>
      </w:r>
    </w:p>
    <w:p w:rsidR="00A82B2F" w:rsidRPr="00A82B2F" w:rsidRDefault="00401789" w:rsidP="00A82B2F">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Midterm Examination </w:t>
      </w:r>
      <w:r w:rsidR="00A82B2F" w:rsidRPr="00A82B2F">
        <w:rPr>
          <w:rFonts w:eastAsia="Times New Roman" w:cs="Times New Roman"/>
          <w:sz w:val="24"/>
          <w:szCs w:val="24"/>
          <w:lang w:val="en-US" w:eastAsia="tr-TR"/>
        </w:rPr>
        <w:tab/>
      </w:r>
      <w:r w:rsidR="00A82B2F" w:rsidRPr="00A82B2F">
        <w:rPr>
          <w:rFonts w:eastAsia="Times New Roman" w:cs="Times New Roman"/>
          <w:sz w:val="24"/>
          <w:szCs w:val="24"/>
          <w:lang w:val="en-US" w:eastAsia="tr-TR"/>
        </w:rPr>
        <w:tab/>
      </w:r>
      <w:r w:rsidR="00A82B2F" w:rsidRPr="00A82B2F">
        <w:rPr>
          <w:rFonts w:eastAsia="Times New Roman" w:cs="Times New Roman"/>
          <w:sz w:val="24"/>
          <w:szCs w:val="24"/>
          <w:lang w:val="en-US" w:eastAsia="tr-TR"/>
        </w:rPr>
        <w:tab/>
      </w:r>
      <w:r w:rsidR="00A82B2F" w:rsidRPr="00A82B2F">
        <w:rPr>
          <w:rFonts w:eastAsia="Times New Roman" w:cs="Times New Roman"/>
          <w:sz w:val="24"/>
          <w:szCs w:val="24"/>
          <w:lang w:val="en-US" w:eastAsia="tr-TR"/>
        </w:rPr>
        <w:tab/>
        <w:t>30%</w:t>
      </w:r>
    </w:p>
    <w:p w:rsidR="00C0198F" w:rsidRDefault="00A82B2F" w:rsidP="00A82B2F">
      <w:pPr>
        <w:numPr>
          <w:ilvl w:val="0"/>
          <w:numId w:val="1"/>
        </w:numPr>
        <w:spacing w:after="0" w:line="240" w:lineRule="auto"/>
        <w:jc w:val="both"/>
        <w:rPr>
          <w:rFonts w:eastAsia="Times New Roman" w:cs="Times New Roman"/>
          <w:sz w:val="24"/>
          <w:szCs w:val="24"/>
          <w:lang w:val="en-US" w:eastAsia="tr-TR"/>
        </w:rPr>
      </w:pPr>
      <w:r w:rsidRPr="00A82B2F">
        <w:rPr>
          <w:rFonts w:eastAsia="Times New Roman" w:cs="Times New Roman"/>
          <w:sz w:val="24"/>
          <w:szCs w:val="24"/>
          <w:lang w:val="en-US" w:eastAsia="tr-TR"/>
        </w:rPr>
        <w:t>Final Examination</w:t>
      </w:r>
      <w:r w:rsidRPr="00A82B2F">
        <w:rPr>
          <w:rFonts w:eastAsia="Times New Roman" w:cs="Times New Roman"/>
          <w:sz w:val="24"/>
          <w:szCs w:val="24"/>
          <w:lang w:val="en-US" w:eastAsia="tr-TR"/>
        </w:rPr>
        <w:tab/>
      </w:r>
      <w:r w:rsidRPr="00A82B2F">
        <w:rPr>
          <w:rFonts w:eastAsia="Times New Roman" w:cs="Times New Roman"/>
          <w:sz w:val="24"/>
          <w:szCs w:val="24"/>
          <w:lang w:val="en-US" w:eastAsia="tr-TR"/>
        </w:rPr>
        <w:tab/>
      </w:r>
      <w:r w:rsidRPr="00A82B2F">
        <w:rPr>
          <w:rFonts w:eastAsia="Times New Roman" w:cs="Times New Roman"/>
          <w:sz w:val="24"/>
          <w:szCs w:val="24"/>
          <w:lang w:val="en-US" w:eastAsia="tr-TR"/>
        </w:rPr>
        <w:tab/>
      </w:r>
      <w:r w:rsidRPr="00A82B2F">
        <w:rPr>
          <w:rFonts w:eastAsia="Times New Roman" w:cs="Times New Roman"/>
          <w:sz w:val="24"/>
          <w:szCs w:val="24"/>
          <w:lang w:val="en-US" w:eastAsia="tr-TR"/>
        </w:rPr>
        <w:tab/>
      </w:r>
      <w:r w:rsidRPr="00A82B2F">
        <w:rPr>
          <w:rFonts w:eastAsia="Times New Roman" w:cs="Times New Roman"/>
          <w:sz w:val="24"/>
          <w:szCs w:val="24"/>
          <w:lang w:val="en-US" w:eastAsia="tr-TR"/>
        </w:rPr>
        <w:tab/>
        <w:t>30%</w:t>
      </w:r>
    </w:p>
    <w:p w:rsidR="00387929" w:rsidRPr="00820C24" w:rsidRDefault="00387929" w:rsidP="00387929">
      <w:pPr>
        <w:spacing w:after="0" w:line="240" w:lineRule="auto"/>
        <w:ind w:left="720"/>
        <w:jc w:val="both"/>
        <w:rPr>
          <w:rFonts w:eastAsia="Times New Roman" w:cs="Times New Roman"/>
          <w:sz w:val="24"/>
          <w:szCs w:val="24"/>
          <w:lang w:val="en-US" w:eastAsia="tr-TR"/>
        </w:rPr>
      </w:pPr>
    </w:p>
    <w:p w:rsidR="00C0198F" w:rsidRDefault="00C0198F" w:rsidP="00A82B2F">
      <w:pPr>
        <w:spacing w:after="0" w:line="240" w:lineRule="auto"/>
        <w:rPr>
          <w:rFonts w:eastAsia="Times New Roman" w:cs="Times New Roman"/>
          <w:b/>
          <w:sz w:val="24"/>
          <w:szCs w:val="24"/>
          <w:lang w:eastAsia="tr-TR"/>
        </w:rPr>
      </w:pPr>
    </w:p>
    <w:p w:rsidR="00A82B2F" w:rsidRPr="00A82B2F" w:rsidRDefault="00E344FB" w:rsidP="00E344FB">
      <w:pPr>
        <w:spacing w:after="0" w:line="240" w:lineRule="auto"/>
        <w:jc w:val="center"/>
        <w:rPr>
          <w:rFonts w:eastAsia="Times New Roman" w:cs="Times New Roman"/>
          <w:b/>
          <w:sz w:val="24"/>
          <w:szCs w:val="24"/>
          <w:lang w:eastAsia="tr-TR"/>
        </w:rPr>
      </w:pPr>
      <w:r>
        <w:rPr>
          <w:rFonts w:eastAsia="Times New Roman" w:cs="Times New Roman"/>
          <w:b/>
          <w:sz w:val="24"/>
          <w:szCs w:val="24"/>
          <w:lang w:eastAsia="tr-TR"/>
        </w:rPr>
        <w:t>WEEKLY SCHEDULE</w:t>
      </w:r>
    </w:p>
    <w:p w:rsidR="00EC582B" w:rsidRDefault="00EC582B" w:rsidP="00A82B2F">
      <w:pPr>
        <w:spacing w:after="0" w:line="240" w:lineRule="auto"/>
        <w:rPr>
          <w:rFonts w:eastAsia="Times New Roman" w:cs="Times New Roman"/>
          <w:b/>
          <w:sz w:val="24"/>
          <w:szCs w:val="24"/>
          <w:lang w:eastAsia="tr-TR"/>
        </w:rPr>
      </w:pPr>
    </w:p>
    <w:p w:rsidR="00A82B2F" w:rsidRDefault="00A82B2F" w:rsidP="00A82B2F">
      <w:pPr>
        <w:spacing w:after="0" w:line="240" w:lineRule="auto"/>
        <w:rPr>
          <w:rFonts w:eastAsia="Times New Roman" w:cs="Times New Roman"/>
          <w:b/>
          <w:sz w:val="24"/>
          <w:szCs w:val="24"/>
          <w:lang w:eastAsia="tr-TR"/>
        </w:rPr>
      </w:pPr>
      <w:r w:rsidRPr="00A82B2F">
        <w:rPr>
          <w:rFonts w:eastAsia="Times New Roman" w:cs="Times New Roman"/>
          <w:b/>
          <w:sz w:val="24"/>
          <w:szCs w:val="24"/>
          <w:lang w:eastAsia="tr-TR"/>
        </w:rPr>
        <w:t>1</w:t>
      </w:r>
      <w:r w:rsidRPr="00A82B2F">
        <w:rPr>
          <w:rFonts w:eastAsia="Times New Roman" w:cs="Times New Roman"/>
          <w:b/>
          <w:sz w:val="24"/>
          <w:szCs w:val="24"/>
          <w:vertAlign w:val="superscript"/>
          <w:lang w:eastAsia="tr-TR"/>
        </w:rPr>
        <w:t>st</w:t>
      </w:r>
      <w:r w:rsidRPr="00A82B2F">
        <w:rPr>
          <w:rFonts w:eastAsia="Times New Roman" w:cs="Times New Roman"/>
          <w:b/>
          <w:sz w:val="24"/>
          <w:szCs w:val="24"/>
          <w:lang w:eastAsia="tr-TR"/>
        </w:rPr>
        <w:t xml:space="preserve"> Week (September </w:t>
      </w:r>
      <w:r w:rsidR="00E344FB">
        <w:rPr>
          <w:rFonts w:eastAsia="Times New Roman" w:cs="Times New Roman"/>
          <w:b/>
          <w:sz w:val="24"/>
          <w:szCs w:val="24"/>
          <w:lang w:eastAsia="tr-TR"/>
        </w:rPr>
        <w:t>23-27</w:t>
      </w:r>
      <w:r w:rsidRPr="00A82B2F">
        <w:rPr>
          <w:rFonts w:eastAsia="Times New Roman" w:cs="Times New Roman"/>
          <w:b/>
          <w:sz w:val="24"/>
          <w:szCs w:val="24"/>
          <w:lang w:eastAsia="tr-TR"/>
        </w:rPr>
        <w:t xml:space="preserve">)  Preparation of the Reading Material and </w:t>
      </w:r>
    </w:p>
    <w:p w:rsidR="00E73EE3" w:rsidRPr="00A82B2F" w:rsidRDefault="00E73EE3" w:rsidP="00E73EE3">
      <w:pPr>
        <w:spacing w:after="0" w:line="240" w:lineRule="auto"/>
        <w:ind w:left="2124" w:firstLine="708"/>
        <w:rPr>
          <w:rFonts w:eastAsia="Times New Roman" w:cs="Times New Roman"/>
          <w:sz w:val="24"/>
          <w:szCs w:val="24"/>
          <w:lang w:val="en-US" w:eastAsia="tr-TR"/>
        </w:rPr>
      </w:pPr>
      <w:r>
        <w:rPr>
          <w:rFonts w:eastAsia="Times New Roman" w:cs="Times New Roman"/>
          <w:b/>
          <w:sz w:val="24"/>
          <w:szCs w:val="24"/>
          <w:lang w:val="en-US" w:eastAsia="tr-TR"/>
        </w:rPr>
        <w:t xml:space="preserve"> </w:t>
      </w:r>
      <w:r w:rsidRPr="00A82B2F">
        <w:rPr>
          <w:rFonts w:eastAsia="Times New Roman" w:cs="Times New Roman"/>
          <w:b/>
          <w:sz w:val="24"/>
          <w:szCs w:val="24"/>
          <w:lang w:val="en-US" w:eastAsia="tr-TR"/>
        </w:rPr>
        <w:t>Introduction to Poetry and Poetic Discourse</w:t>
      </w:r>
    </w:p>
    <w:p w:rsidR="00E73EE3" w:rsidRPr="00A82B2F" w:rsidRDefault="00E73EE3" w:rsidP="00E73EE3">
      <w:pPr>
        <w:spacing w:after="0" w:line="240" w:lineRule="auto"/>
        <w:ind w:left="1440" w:firstLine="720"/>
        <w:rPr>
          <w:rFonts w:eastAsia="Times New Roman" w:cs="Times New Roman"/>
          <w:sz w:val="24"/>
          <w:szCs w:val="24"/>
          <w:lang w:eastAsia="tr-TR"/>
        </w:rPr>
      </w:pPr>
      <w:r w:rsidRPr="00A82B2F">
        <w:rPr>
          <w:rFonts w:eastAsia="Times New Roman" w:cs="Times New Roman"/>
          <w:sz w:val="24"/>
          <w:szCs w:val="24"/>
          <w:lang w:eastAsia="tr-TR"/>
        </w:rPr>
        <w:tab/>
        <w:t xml:space="preserve"> What Is Poetry? (</w:t>
      </w:r>
      <w:r w:rsidRPr="00A82B2F">
        <w:rPr>
          <w:rFonts w:eastAsia="Times New Roman" w:cs="Times New Roman"/>
          <w:i/>
          <w:sz w:val="24"/>
          <w:szCs w:val="24"/>
          <w:lang w:eastAsia="tr-TR"/>
        </w:rPr>
        <w:t>An Introduction to Poetry</w:t>
      </w:r>
      <w:r w:rsidRPr="00A82B2F">
        <w:rPr>
          <w:rFonts w:eastAsia="Times New Roman" w:cs="Times New Roman"/>
          <w:sz w:val="24"/>
          <w:szCs w:val="24"/>
          <w:lang w:eastAsia="tr-TR"/>
        </w:rPr>
        <w:t xml:space="preserve"> pp. 299-302)</w:t>
      </w:r>
    </w:p>
    <w:p w:rsidR="00E73EE3" w:rsidRPr="00A82B2F" w:rsidRDefault="00E73EE3" w:rsidP="00E73EE3">
      <w:pPr>
        <w:spacing w:after="0" w:line="240" w:lineRule="auto"/>
        <w:ind w:left="2112" w:firstLine="720"/>
        <w:rPr>
          <w:rFonts w:eastAsia="Times New Roman" w:cs="Times New Roman"/>
          <w:sz w:val="24"/>
          <w:szCs w:val="24"/>
          <w:lang w:eastAsia="tr-TR"/>
        </w:rPr>
      </w:pPr>
      <w:r w:rsidRPr="00A82B2F">
        <w:rPr>
          <w:rFonts w:eastAsia="Times New Roman" w:cs="Times New Roman"/>
          <w:sz w:val="24"/>
          <w:szCs w:val="24"/>
          <w:lang w:eastAsia="tr-TR"/>
        </w:rPr>
        <w:t xml:space="preserve"> What Is Poetry? (</w:t>
      </w:r>
      <w:r w:rsidRPr="00A82B2F">
        <w:rPr>
          <w:rFonts w:eastAsia="Times New Roman" w:cs="Times New Roman"/>
          <w:i/>
          <w:sz w:val="24"/>
          <w:szCs w:val="24"/>
          <w:lang w:eastAsia="tr-TR"/>
        </w:rPr>
        <w:t>Sound and Sense</w:t>
      </w:r>
      <w:r w:rsidRPr="00A82B2F">
        <w:rPr>
          <w:rFonts w:eastAsia="Times New Roman" w:cs="Times New Roman"/>
          <w:sz w:val="24"/>
          <w:szCs w:val="24"/>
          <w:lang w:eastAsia="tr-TR"/>
        </w:rPr>
        <w:t xml:space="preserve"> pp. 3-29)</w:t>
      </w:r>
    </w:p>
    <w:p w:rsidR="00E73EE3" w:rsidRPr="00A82B2F" w:rsidRDefault="00E73EE3" w:rsidP="00E73EE3">
      <w:pPr>
        <w:spacing w:after="0" w:line="240" w:lineRule="auto"/>
        <w:ind w:left="1440" w:firstLine="720"/>
        <w:rPr>
          <w:rFonts w:eastAsia="Times New Roman" w:cs="Times New Roman"/>
          <w:sz w:val="24"/>
          <w:szCs w:val="24"/>
          <w:lang w:eastAsia="tr-TR"/>
        </w:rPr>
      </w:pPr>
      <w:r w:rsidRPr="00A82B2F">
        <w:rPr>
          <w:rFonts w:eastAsia="Times New Roman" w:cs="Times New Roman"/>
          <w:sz w:val="24"/>
          <w:szCs w:val="24"/>
          <w:lang w:eastAsia="tr-TR"/>
        </w:rPr>
        <w:tab/>
        <w:t xml:space="preserve"> </w:t>
      </w:r>
      <w:r w:rsidRPr="00A82B2F">
        <w:rPr>
          <w:rFonts w:eastAsia="Times New Roman" w:cs="Times New Roman"/>
          <w:sz w:val="24"/>
          <w:szCs w:val="24"/>
          <w:lang w:val="en-US" w:eastAsia="tr-TR"/>
        </w:rPr>
        <w:t>Tennyson, “The Eagle” (5)</w:t>
      </w:r>
    </w:p>
    <w:p w:rsidR="00E73EE3" w:rsidRPr="00A82B2F" w:rsidRDefault="00E73EE3" w:rsidP="00A82B2F">
      <w:pPr>
        <w:spacing w:after="0" w:line="240" w:lineRule="auto"/>
        <w:rPr>
          <w:rFonts w:eastAsia="Times New Roman" w:cs="Times New Roman"/>
          <w:b/>
          <w:sz w:val="24"/>
          <w:szCs w:val="24"/>
          <w:lang w:eastAsia="tr-TR"/>
        </w:rPr>
      </w:pPr>
    </w:p>
    <w:p w:rsidR="00E6727E" w:rsidRPr="00A82B2F" w:rsidRDefault="00A82B2F" w:rsidP="00E6727E">
      <w:pPr>
        <w:spacing w:after="0" w:line="240" w:lineRule="auto"/>
        <w:rPr>
          <w:rFonts w:eastAsia="Times New Roman" w:cs="Times New Roman"/>
          <w:sz w:val="24"/>
          <w:szCs w:val="24"/>
          <w:lang w:eastAsia="tr-TR"/>
        </w:rPr>
      </w:pPr>
      <w:r w:rsidRPr="00A82B2F">
        <w:rPr>
          <w:rFonts w:eastAsia="Times New Roman" w:cs="Times New Roman"/>
          <w:b/>
          <w:sz w:val="24"/>
          <w:szCs w:val="24"/>
          <w:lang w:eastAsia="tr-TR"/>
        </w:rPr>
        <w:t>2</w:t>
      </w:r>
      <w:r w:rsidRPr="00A82B2F">
        <w:rPr>
          <w:rFonts w:eastAsia="Times New Roman" w:cs="Times New Roman"/>
          <w:b/>
          <w:sz w:val="24"/>
          <w:szCs w:val="24"/>
          <w:vertAlign w:val="superscript"/>
          <w:lang w:eastAsia="tr-TR"/>
        </w:rPr>
        <w:t>nd</w:t>
      </w:r>
      <w:r w:rsidRPr="00A82B2F">
        <w:rPr>
          <w:rFonts w:eastAsia="Times New Roman" w:cs="Times New Roman"/>
          <w:b/>
          <w:sz w:val="24"/>
          <w:szCs w:val="24"/>
          <w:lang w:eastAsia="tr-TR"/>
        </w:rPr>
        <w:t xml:space="preserve"> Week (</w:t>
      </w:r>
      <w:r w:rsidR="00E344FB">
        <w:rPr>
          <w:rFonts w:eastAsia="Times New Roman" w:cs="Times New Roman"/>
          <w:b/>
          <w:sz w:val="24"/>
          <w:szCs w:val="24"/>
          <w:lang w:eastAsia="tr-TR"/>
        </w:rPr>
        <w:t>September 30-</w:t>
      </w:r>
      <w:r w:rsidR="00E6727E">
        <w:rPr>
          <w:rFonts w:eastAsia="Times New Roman" w:cs="Times New Roman"/>
          <w:b/>
          <w:sz w:val="24"/>
          <w:szCs w:val="24"/>
          <w:lang w:eastAsia="tr-TR"/>
        </w:rPr>
        <w:t xml:space="preserve">       </w:t>
      </w:r>
      <w:r w:rsidR="00E6727E" w:rsidRPr="00A82B2F">
        <w:rPr>
          <w:rFonts w:eastAsia="Times New Roman" w:cs="Times New Roman"/>
          <w:b/>
          <w:sz w:val="24"/>
          <w:szCs w:val="24"/>
          <w:lang w:eastAsia="tr-TR"/>
        </w:rPr>
        <w:t>Reading the Poem</w:t>
      </w:r>
      <w:r w:rsidR="00E6727E" w:rsidRPr="00A82B2F">
        <w:rPr>
          <w:rFonts w:eastAsia="Times New Roman" w:cs="Times New Roman"/>
          <w:sz w:val="24"/>
          <w:szCs w:val="24"/>
          <w:lang w:eastAsia="tr-TR"/>
        </w:rPr>
        <w:t xml:space="preserve"> (</w:t>
      </w:r>
      <w:r w:rsidR="00E6727E" w:rsidRPr="00A82B2F">
        <w:rPr>
          <w:rFonts w:eastAsia="Times New Roman" w:cs="Times New Roman"/>
          <w:i/>
          <w:sz w:val="24"/>
          <w:szCs w:val="24"/>
          <w:lang w:eastAsia="tr-TR"/>
        </w:rPr>
        <w:t>Sound and Sense</w:t>
      </w:r>
      <w:r w:rsidR="00E6727E" w:rsidRPr="00A82B2F">
        <w:rPr>
          <w:rFonts w:eastAsia="Times New Roman" w:cs="Times New Roman"/>
          <w:sz w:val="24"/>
          <w:szCs w:val="24"/>
          <w:lang w:eastAsia="tr-TR"/>
        </w:rPr>
        <w:t xml:space="preserve"> pp. 20-29)</w:t>
      </w:r>
    </w:p>
    <w:p w:rsidR="00E6727E" w:rsidRPr="00A82B2F" w:rsidRDefault="00E6727E" w:rsidP="00647C6C">
      <w:pPr>
        <w:spacing w:after="0" w:line="240" w:lineRule="auto"/>
        <w:rPr>
          <w:rFonts w:eastAsia="Times New Roman" w:cs="Times New Roman"/>
          <w:sz w:val="24"/>
          <w:szCs w:val="24"/>
          <w:lang w:eastAsia="tr-TR"/>
        </w:rPr>
      </w:pPr>
      <w:r>
        <w:rPr>
          <w:rFonts w:eastAsia="Times New Roman" w:cs="Times New Roman"/>
          <w:b/>
          <w:sz w:val="24"/>
          <w:szCs w:val="24"/>
          <w:lang w:eastAsia="tr-TR"/>
        </w:rPr>
        <w:t xml:space="preserve">October 4) </w:t>
      </w:r>
      <w:r w:rsidR="00647C6C">
        <w:rPr>
          <w:rFonts w:eastAsia="Times New Roman" w:cs="Times New Roman"/>
          <w:sz w:val="24"/>
          <w:szCs w:val="24"/>
          <w:lang w:eastAsia="tr-TR"/>
        </w:rPr>
        <w:tab/>
      </w:r>
      <w:r w:rsidR="00647C6C">
        <w:rPr>
          <w:rFonts w:eastAsia="Times New Roman" w:cs="Times New Roman"/>
          <w:sz w:val="24"/>
          <w:szCs w:val="24"/>
          <w:lang w:eastAsia="tr-TR"/>
        </w:rPr>
        <w:tab/>
      </w:r>
      <w:r w:rsidR="00647C6C">
        <w:rPr>
          <w:rFonts w:eastAsia="Times New Roman" w:cs="Times New Roman"/>
          <w:sz w:val="24"/>
          <w:szCs w:val="24"/>
          <w:lang w:eastAsia="tr-TR"/>
        </w:rPr>
        <w:tab/>
      </w:r>
      <w:r w:rsidRPr="00A82B2F">
        <w:rPr>
          <w:rFonts w:eastAsia="Times New Roman" w:cs="Times New Roman"/>
          <w:b/>
          <w:sz w:val="24"/>
          <w:szCs w:val="24"/>
          <w:lang w:val="en-US" w:eastAsia="tr-TR"/>
        </w:rPr>
        <w:t xml:space="preserve"> </w:t>
      </w:r>
      <w:r w:rsidRPr="00A82B2F">
        <w:rPr>
          <w:rFonts w:eastAsia="Times New Roman" w:cs="Times New Roman"/>
          <w:b/>
          <w:sz w:val="24"/>
          <w:szCs w:val="24"/>
          <w:lang w:eastAsia="tr-TR"/>
        </w:rPr>
        <w:t>Paraphrase</w:t>
      </w:r>
      <w:r w:rsidRPr="00A82B2F">
        <w:rPr>
          <w:rFonts w:eastAsia="Times New Roman" w:cs="Times New Roman"/>
          <w:b/>
          <w:sz w:val="24"/>
          <w:szCs w:val="24"/>
          <w:lang w:eastAsia="tr-TR"/>
        </w:rPr>
        <w:tab/>
        <w:t xml:space="preserve">     </w:t>
      </w:r>
      <w:r w:rsidRPr="00A82B2F">
        <w:rPr>
          <w:rFonts w:eastAsia="Times New Roman" w:cs="Times New Roman"/>
          <w:b/>
          <w:sz w:val="24"/>
          <w:szCs w:val="24"/>
          <w:lang w:eastAsia="tr-TR"/>
        </w:rPr>
        <w:tab/>
      </w:r>
      <w:r w:rsidRPr="00A82B2F">
        <w:rPr>
          <w:rFonts w:eastAsia="Times New Roman" w:cs="Times New Roman"/>
          <w:b/>
          <w:sz w:val="24"/>
          <w:szCs w:val="24"/>
          <w:lang w:eastAsia="tr-TR"/>
        </w:rPr>
        <w:tab/>
      </w:r>
      <w:r w:rsidRPr="00A82B2F">
        <w:rPr>
          <w:rFonts w:eastAsia="Times New Roman" w:cs="Times New Roman"/>
          <w:b/>
          <w:sz w:val="24"/>
          <w:szCs w:val="24"/>
          <w:lang w:eastAsia="tr-TR"/>
        </w:rPr>
        <w:tab/>
        <w:t xml:space="preserve"> </w:t>
      </w:r>
    </w:p>
    <w:p w:rsidR="00E6727E" w:rsidRDefault="00E6727E" w:rsidP="00E6727E">
      <w:pPr>
        <w:spacing w:after="0" w:line="240" w:lineRule="auto"/>
        <w:ind w:left="2124" w:firstLine="708"/>
        <w:rPr>
          <w:rFonts w:eastAsia="Times New Roman" w:cs="Times New Roman"/>
          <w:sz w:val="24"/>
          <w:szCs w:val="24"/>
          <w:lang w:val="en-US" w:eastAsia="tr-TR"/>
        </w:rPr>
      </w:pPr>
      <w:r w:rsidRPr="00A82B2F">
        <w:rPr>
          <w:rFonts w:eastAsia="Times New Roman" w:cs="Times New Roman"/>
          <w:sz w:val="24"/>
          <w:szCs w:val="24"/>
          <w:lang w:val="en-US" w:eastAsia="tr-TR"/>
        </w:rPr>
        <w:t xml:space="preserve"> Hardy, “The Man He Killed” (22)</w:t>
      </w:r>
    </w:p>
    <w:p w:rsidR="00E6727E" w:rsidRPr="00A82B2F" w:rsidRDefault="00E6727E" w:rsidP="00E6727E">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Owen, “Dulce et Decorum Est” (7)</w:t>
      </w:r>
    </w:p>
    <w:p w:rsidR="00E6727E" w:rsidRPr="00A82B2F" w:rsidRDefault="00E6727E" w:rsidP="00647C6C">
      <w:pPr>
        <w:spacing w:after="0" w:line="240" w:lineRule="auto"/>
        <w:ind w:left="2124" w:firstLine="708"/>
        <w:rPr>
          <w:rFonts w:eastAsia="Times New Roman" w:cs="Times New Roman"/>
          <w:b/>
          <w:sz w:val="24"/>
          <w:szCs w:val="24"/>
          <w:lang w:val="en-US" w:eastAsia="tr-TR"/>
        </w:rPr>
      </w:pPr>
      <w:r w:rsidRPr="00A82B2F">
        <w:rPr>
          <w:rFonts w:eastAsia="Times New Roman" w:cs="Times New Roman"/>
          <w:b/>
          <w:sz w:val="24"/>
          <w:szCs w:val="24"/>
          <w:lang w:val="en-US" w:eastAsia="tr-TR"/>
        </w:rPr>
        <w:t xml:space="preserve"> Denotation, Connotation (S&amp;S 37)</w:t>
      </w:r>
    </w:p>
    <w:p w:rsidR="00E6727E" w:rsidRPr="00A82B2F" w:rsidRDefault="00E6727E" w:rsidP="00E6727E">
      <w:pPr>
        <w:spacing w:after="0" w:line="240" w:lineRule="auto"/>
        <w:ind w:left="2124" w:firstLine="708"/>
        <w:rPr>
          <w:rFonts w:eastAsia="Times New Roman" w:cs="Times New Roman"/>
          <w:sz w:val="24"/>
          <w:szCs w:val="24"/>
          <w:lang w:val="en-US" w:eastAsia="tr-TR"/>
        </w:rPr>
      </w:pPr>
      <w:r w:rsidRPr="00A82B2F">
        <w:rPr>
          <w:rFonts w:eastAsia="Times New Roman" w:cs="Times New Roman"/>
          <w:sz w:val="24"/>
          <w:szCs w:val="24"/>
          <w:lang w:val="en-US" w:eastAsia="tr-TR"/>
        </w:rPr>
        <w:t xml:space="preserve"> Hughes, “Cross” (44-45)</w:t>
      </w:r>
    </w:p>
    <w:p w:rsidR="00E6727E" w:rsidRPr="00A82B2F" w:rsidRDefault="00E6727E" w:rsidP="00E6727E">
      <w:pPr>
        <w:spacing w:after="0" w:line="240" w:lineRule="auto"/>
        <w:ind w:left="2124" w:firstLine="708"/>
        <w:rPr>
          <w:rFonts w:eastAsia="Times New Roman" w:cs="Times New Roman"/>
          <w:sz w:val="24"/>
          <w:szCs w:val="24"/>
          <w:lang w:val="en-US" w:eastAsia="tr-TR"/>
        </w:rPr>
      </w:pPr>
      <w:r w:rsidRPr="00A82B2F">
        <w:rPr>
          <w:rFonts w:eastAsia="Times New Roman" w:cs="Times New Roman"/>
          <w:sz w:val="24"/>
          <w:szCs w:val="24"/>
          <w:lang w:val="en-US" w:eastAsia="tr-TR"/>
        </w:rPr>
        <w:t xml:space="preserve"> Williams, “The Red Wheelbarrow” (15)</w:t>
      </w:r>
    </w:p>
    <w:p w:rsidR="00E6727E" w:rsidRDefault="00E6727E" w:rsidP="00E73EE3">
      <w:pPr>
        <w:spacing w:after="0" w:line="240" w:lineRule="auto"/>
        <w:rPr>
          <w:rFonts w:eastAsia="Times New Roman" w:cs="Times New Roman"/>
          <w:b/>
          <w:sz w:val="24"/>
          <w:szCs w:val="24"/>
          <w:lang w:eastAsia="tr-TR"/>
        </w:rPr>
      </w:pPr>
    </w:p>
    <w:p w:rsidR="00A82B2F" w:rsidRPr="00A82B2F" w:rsidRDefault="00A82B2F" w:rsidP="00A82B2F">
      <w:pPr>
        <w:spacing w:after="0" w:line="240" w:lineRule="auto"/>
        <w:rPr>
          <w:rFonts w:eastAsia="Times New Roman" w:cs="Times New Roman"/>
          <w:sz w:val="24"/>
          <w:szCs w:val="24"/>
          <w:lang w:eastAsia="tr-TR"/>
        </w:rPr>
      </w:pPr>
      <w:r w:rsidRPr="00A82B2F">
        <w:rPr>
          <w:rFonts w:eastAsia="Times New Roman" w:cs="Times New Roman"/>
          <w:b/>
          <w:sz w:val="24"/>
          <w:szCs w:val="24"/>
          <w:lang w:eastAsia="tr-TR"/>
        </w:rPr>
        <w:t>3</w:t>
      </w:r>
      <w:r w:rsidRPr="00A82B2F">
        <w:rPr>
          <w:rFonts w:eastAsia="Times New Roman" w:cs="Times New Roman"/>
          <w:b/>
          <w:sz w:val="24"/>
          <w:szCs w:val="24"/>
          <w:vertAlign w:val="superscript"/>
          <w:lang w:eastAsia="tr-TR"/>
        </w:rPr>
        <w:t>rd</w:t>
      </w:r>
      <w:r w:rsidRPr="00A82B2F">
        <w:rPr>
          <w:rFonts w:eastAsia="Times New Roman" w:cs="Times New Roman"/>
          <w:b/>
          <w:sz w:val="24"/>
          <w:szCs w:val="24"/>
          <w:lang w:eastAsia="tr-TR"/>
        </w:rPr>
        <w:t xml:space="preserve"> Week (October </w:t>
      </w:r>
      <w:r w:rsidR="00EC582B">
        <w:rPr>
          <w:rFonts w:eastAsia="Times New Roman" w:cs="Times New Roman"/>
          <w:b/>
          <w:sz w:val="24"/>
          <w:szCs w:val="24"/>
          <w:lang w:eastAsia="tr-TR"/>
        </w:rPr>
        <w:t>7-11</w:t>
      </w:r>
      <w:r w:rsidRPr="00A82B2F">
        <w:rPr>
          <w:rFonts w:eastAsia="Times New Roman" w:cs="Times New Roman"/>
          <w:b/>
          <w:sz w:val="24"/>
          <w:szCs w:val="24"/>
          <w:lang w:eastAsia="tr-TR"/>
        </w:rPr>
        <w:t xml:space="preserve">)     </w:t>
      </w:r>
      <w:r w:rsidR="00EC582B">
        <w:rPr>
          <w:rFonts w:eastAsia="Times New Roman" w:cs="Times New Roman"/>
          <w:b/>
          <w:sz w:val="24"/>
          <w:szCs w:val="24"/>
          <w:lang w:eastAsia="tr-TR"/>
        </w:rPr>
        <w:t xml:space="preserve">   </w:t>
      </w:r>
      <w:r w:rsidRPr="00A82B2F">
        <w:rPr>
          <w:rFonts w:eastAsia="Times New Roman" w:cs="Times New Roman"/>
          <w:b/>
          <w:sz w:val="24"/>
          <w:szCs w:val="24"/>
          <w:lang w:eastAsia="tr-TR"/>
        </w:rPr>
        <w:t xml:space="preserve"> </w:t>
      </w:r>
      <w:r w:rsidRPr="00A82B2F">
        <w:rPr>
          <w:rFonts w:eastAsia="Times New Roman" w:cs="Times New Roman"/>
          <w:b/>
          <w:sz w:val="24"/>
          <w:szCs w:val="24"/>
          <w:lang w:val="en-US" w:eastAsia="tr-TR"/>
        </w:rPr>
        <w:t>Imagery (49)</w:t>
      </w:r>
    </w:p>
    <w:p w:rsidR="00A82B2F" w:rsidRPr="00BF7749" w:rsidRDefault="00A3734C" w:rsidP="00A82B2F">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A82B2F" w:rsidRPr="00A82B2F">
        <w:rPr>
          <w:rFonts w:eastAsia="Times New Roman" w:cs="Times New Roman"/>
          <w:sz w:val="24"/>
          <w:szCs w:val="24"/>
          <w:lang w:val="en-US" w:eastAsia="tr-TR"/>
        </w:rPr>
        <w:t>Browning, “Meeting at Night” (50)</w:t>
      </w:r>
    </w:p>
    <w:p w:rsidR="00FD27B0" w:rsidRPr="00A82B2F" w:rsidRDefault="00A3734C" w:rsidP="00A82B2F">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FD27B0">
        <w:rPr>
          <w:rFonts w:eastAsia="Times New Roman" w:cs="Times New Roman"/>
          <w:sz w:val="24"/>
          <w:szCs w:val="24"/>
          <w:lang w:val="en-US" w:eastAsia="tr-TR"/>
        </w:rPr>
        <w:t>Browning, “Parting at Morning” (51)</w:t>
      </w:r>
    </w:p>
    <w:p w:rsidR="00A82B2F" w:rsidRDefault="00A82B2F" w:rsidP="00A82B2F">
      <w:pPr>
        <w:spacing w:after="0" w:line="240" w:lineRule="auto"/>
        <w:rPr>
          <w:rFonts w:eastAsia="Times New Roman" w:cs="Times New Roman"/>
          <w:sz w:val="24"/>
          <w:szCs w:val="24"/>
          <w:lang w:val="en-US" w:eastAsia="tr-TR"/>
        </w:rPr>
      </w:pPr>
      <w:r w:rsidRPr="00A82B2F">
        <w:rPr>
          <w:rFonts w:eastAsia="Times New Roman" w:cs="Times New Roman"/>
          <w:sz w:val="24"/>
          <w:szCs w:val="24"/>
          <w:lang w:val="en-US" w:eastAsia="tr-TR"/>
        </w:rPr>
        <w:tab/>
      </w:r>
      <w:r w:rsidRPr="00A82B2F">
        <w:rPr>
          <w:rFonts w:eastAsia="Times New Roman" w:cs="Times New Roman"/>
          <w:sz w:val="24"/>
          <w:szCs w:val="24"/>
          <w:lang w:val="en-US" w:eastAsia="tr-TR"/>
        </w:rPr>
        <w:tab/>
      </w:r>
      <w:r w:rsidRPr="00A82B2F">
        <w:rPr>
          <w:rFonts w:eastAsia="Times New Roman" w:cs="Times New Roman"/>
          <w:sz w:val="24"/>
          <w:szCs w:val="24"/>
          <w:lang w:val="en-US" w:eastAsia="tr-TR"/>
        </w:rPr>
        <w:tab/>
      </w:r>
      <w:r w:rsidRPr="00A82B2F">
        <w:rPr>
          <w:rFonts w:eastAsia="Times New Roman" w:cs="Times New Roman"/>
          <w:sz w:val="24"/>
          <w:szCs w:val="24"/>
          <w:lang w:val="en-US" w:eastAsia="tr-TR"/>
        </w:rPr>
        <w:tab/>
      </w:r>
      <w:r w:rsidR="00A3734C">
        <w:rPr>
          <w:rFonts w:eastAsia="Times New Roman" w:cs="Times New Roman"/>
          <w:sz w:val="24"/>
          <w:szCs w:val="24"/>
          <w:lang w:val="en-US" w:eastAsia="tr-TR"/>
        </w:rPr>
        <w:t xml:space="preserve"> </w:t>
      </w:r>
      <w:r w:rsidRPr="00A82B2F">
        <w:rPr>
          <w:rFonts w:eastAsia="Times New Roman" w:cs="Times New Roman"/>
          <w:sz w:val="24"/>
          <w:szCs w:val="24"/>
          <w:lang w:val="en-US" w:eastAsia="tr-TR"/>
        </w:rPr>
        <w:t>Hayden, “Those Winter Sundays” (57)</w:t>
      </w:r>
    </w:p>
    <w:p w:rsidR="00BF7749" w:rsidRDefault="00BF7749" w:rsidP="00A82B2F">
      <w:pPr>
        <w:spacing w:after="0" w:line="240" w:lineRule="auto"/>
        <w:rPr>
          <w:rFonts w:eastAsia="Times New Roman" w:cs="Times New Roman"/>
          <w:color w:val="FF0000"/>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sidR="00A3734C">
        <w:rPr>
          <w:rFonts w:eastAsia="Times New Roman" w:cs="Times New Roman"/>
          <w:sz w:val="24"/>
          <w:szCs w:val="24"/>
          <w:lang w:val="en-US" w:eastAsia="tr-TR"/>
        </w:rPr>
        <w:t xml:space="preserve"> </w:t>
      </w:r>
      <w:r>
        <w:rPr>
          <w:rFonts w:eastAsia="Times New Roman" w:cs="Times New Roman"/>
          <w:sz w:val="24"/>
          <w:szCs w:val="24"/>
          <w:lang w:val="en-US" w:eastAsia="tr-TR"/>
        </w:rPr>
        <w:t xml:space="preserve">Roethke, “Root Cellar” </w:t>
      </w:r>
      <w:r w:rsidRPr="005F3173">
        <w:rPr>
          <w:rFonts w:eastAsia="Times New Roman" w:cs="Times New Roman"/>
          <w:sz w:val="24"/>
          <w:szCs w:val="24"/>
          <w:lang w:val="en-US" w:eastAsia="tr-TR"/>
        </w:rPr>
        <w:t>(</w:t>
      </w:r>
      <w:r w:rsidR="004E539E" w:rsidRPr="005F3173">
        <w:rPr>
          <w:rFonts w:eastAsia="Times New Roman" w:cs="Times New Roman"/>
          <w:sz w:val="24"/>
          <w:szCs w:val="24"/>
          <w:lang w:val="en-US" w:eastAsia="tr-TR"/>
        </w:rPr>
        <w:t>1892</w:t>
      </w:r>
      <w:r w:rsidRPr="005F3173">
        <w:rPr>
          <w:rFonts w:eastAsia="Times New Roman" w:cs="Times New Roman"/>
          <w:sz w:val="24"/>
          <w:szCs w:val="24"/>
          <w:lang w:val="en-US" w:eastAsia="tr-TR"/>
        </w:rPr>
        <w:t>)</w:t>
      </w:r>
    </w:p>
    <w:p w:rsidR="00BF7749" w:rsidRPr="00A82B2F" w:rsidRDefault="00BF7749" w:rsidP="00A82B2F">
      <w:pPr>
        <w:spacing w:after="0" w:line="240" w:lineRule="auto"/>
        <w:rPr>
          <w:rFonts w:eastAsia="Times New Roman" w:cs="Times New Roman"/>
          <w:b/>
          <w:sz w:val="24"/>
          <w:szCs w:val="24"/>
          <w:lang w:eastAsia="tr-TR"/>
        </w:rPr>
      </w:pPr>
      <w:r>
        <w:rPr>
          <w:rFonts w:eastAsia="Times New Roman" w:cs="Times New Roman"/>
          <w:color w:val="FF0000"/>
          <w:sz w:val="24"/>
          <w:szCs w:val="24"/>
          <w:lang w:val="en-US" w:eastAsia="tr-TR"/>
        </w:rPr>
        <w:tab/>
      </w:r>
      <w:r>
        <w:rPr>
          <w:rFonts w:eastAsia="Times New Roman" w:cs="Times New Roman"/>
          <w:color w:val="FF0000"/>
          <w:sz w:val="24"/>
          <w:szCs w:val="24"/>
          <w:lang w:val="en-US" w:eastAsia="tr-TR"/>
        </w:rPr>
        <w:tab/>
      </w:r>
      <w:r>
        <w:rPr>
          <w:rFonts w:eastAsia="Times New Roman" w:cs="Times New Roman"/>
          <w:color w:val="FF0000"/>
          <w:sz w:val="24"/>
          <w:szCs w:val="24"/>
          <w:lang w:val="en-US" w:eastAsia="tr-TR"/>
        </w:rPr>
        <w:tab/>
      </w:r>
      <w:r>
        <w:rPr>
          <w:rFonts w:eastAsia="Times New Roman" w:cs="Times New Roman"/>
          <w:color w:val="FF0000"/>
          <w:sz w:val="24"/>
          <w:szCs w:val="24"/>
          <w:lang w:val="en-US" w:eastAsia="tr-TR"/>
        </w:rPr>
        <w:tab/>
      </w:r>
      <w:r w:rsidR="00A3734C">
        <w:rPr>
          <w:rFonts w:eastAsia="Times New Roman" w:cs="Times New Roman"/>
          <w:color w:val="FF0000"/>
          <w:sz w:val="24"/>
          <w:szCs w:val="24"/>
          <w:lang w:val="en-US" w:eastAsia="tr-TR"/>
        </w:rPr>
        <w:t xml:space="preserve"> </w:t>
      </w:r>
      <w:r w:rsidRPr="00BF7749">
        <w:rPr>
          <w:rFonts w:eastAsia="Times New Roman" w:cs="Times New Roman"/>
          <w:sz w:val="24"/>
          <w:szCs w:val="24"/>
          <w:lang w:val="en-US" w:eastAsia="tr-TR"/>
        </w:rPr>
        <w:t>Stevens, “</w:t>
      </w:r>
      <w:r>
        <w:rPr>
          <w:rFonts w:eastAsia="Times New Roman" w:cs="Times New Roman"/>
          <w:sz w:val="24"/>
          <w:szCs w:val="24"/>
          <w:lang w:val="en-US" w:eastAsia="tr-TR"/>
        </w:rPr>
        <w:t xml:space="preserve">Disillusionment of Ten </w:t>
      </w:r>
      <w:proofErr w:type="spellStart"/>
      <w:r>
        <w:rPr>
          <w:rFonts w:eastAsia="Times New Roman" w:cs="Times New Roman"/>
          <w:sz w:val="24"/>
          <w:szCs w:val="24"/>
          <w:lang w:val="en-US" w:eastAsia="tr-TR"/>
        </w:rPr>
        <w:t>O</w:t>
      </w:r>
      <w:r w:rsidRPr="00BF7749">
        <w:rPr>
          <w:rFonts w:eastAsia="Times New Roman" w:cs="Times New Roman"/>
          <w:sz w:val="24"/>
          <w:szCs w:val="24"/>
          <w:lang w:val="en-US" w:eastAsia="tr-TR"/>
        </w:rPr>
        <w:t>’Clock</w:t>
      </w:r>
      <w:proofErr w:type="spellEnd"/>
      <w:r w:rsidRPr="00BF7749">
        <w:rPr>
          <w:rFonts w:eastAsia="Times New Roman" w:cs="Times New Roman"/>
          <w:sz w:val="24"/>
          <w:szCs w:val="24"/>
          <w:lang w:val="en-US" w:eastAsia="tr-TR"/>
        </w:rPr>
        <w:t>”</w:t>
      </w:r>
      <w:r>
        <w:rPr>
          <w:rFonts w:eastAsia="Times New Roman" w:cs="Times New Roman"/>
          <w:sz w:val="24"/>
          <w:szCs w:val="24"/>
          <w:lang w:val="en-US" w:eastAsia="tr-TR"/>
        </w:rPr>
        <w:t xml:space="preserve"> </w:t>
      </w:r>
      <w:r w:rsidRPr="005F3173">
        <w:rPr>
          <w:rFonts w:eastAsia="Times New Roman" w:cs="Times New Roman"/>
          <w:sz w:val="24"/>
          <w:szCs w:val="24"/>
          <w:lang w:val="en-US" w:eastAsia="tr-TR"/>
        </w:rPr>
        <w:t>(</w:t>
      </w:r>
      <w:r w:rsidR="004E539E" w:rsidRPr="005F3173">
        <w:rPr>
          <w:rFonts w:eastAsia="Times New Roman" w:cs="Times New Roman"/>
          <w:sz w:val="24"/>
          <w:szCs w:val="24"/>
          <w:lang w:val="en-US" w:eastAsia="tr-TR"/>
        </w:rPr>
        <w:t>1657</w:t>
      </w:r>
      <w:r w:rsidRPr="005F3173">
        <w:rPr>
          <w:rFonts w:eastAsia="Times New Roman" w:cs="Times New Roman"/>
          <w:sz w:val="24"/>
          <w:szCs w:val="24"/>
          <w:lang w:val="en-US" w:eastAsia="tr-TR"/>
        </w:rPr>
        <w:t>)</w:t>
      </w:r>
    </w:p>
    <w:p w:rsidR="00A82B2F" w:rsidRPr="00A82B2F" w:rsidRDefault="00A82B2F" w:rsidP="00A82B2F">
      <w:pPr>
        <w:spacing w:after="0" w:line="240" w:lineRule="auto"/>
        <w:rPr>
          <w:rFonts w:eastAsia="Times New Roman" w:cs="Times New Roman"/>
          <w:b/>
          <w:sz w:val="24"/>
          <w:szCs w:val="24"/>
          <w:lang w:eastAsia="tr-TR"/>
        </w:rPr>
      </w:pPr>
    </w:p>
    <w:p w:rsidR="00BF7749" w:rsidRPr="00A82B2F" w:rsidRDefault="00A82B2F" w:rsidP="00647C6C">
      <w:pPr>
        <w:spacing w:after="0" w:line="240" w:lineRule="auto"/>
        <w:ind w:left="2832" w:hanging="2832"/>
        <w:rPr>
          <w:rFonts w:eastAsia="Times New Roman" w:cs="Times New Roman"/>
          <w:sz w:val="24"/>
          <w:szCs w:val="24"/>
          <w:lang w:val="en-US" w:eastAsia="tr-TR"/>
        </w:rPr>
      </w:pPr>
      <w:r w:rsidRPr="00A82B2F">
        <w:rPr>
          <w:rFonts w:eastAsia="Times New Roman" w:cs="Times New Roman"/>
          <w:b/>
          <w:sz w:val="24"/>
          <w:szCs w:val="24"/>
          <w:lang w:eastAsia="tr-TR"/>
        </w:rPr>
        <w:t>4</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(October </w:t>
      </w:r>
      <w:r w:rsidR="004857F1">
        <w:rPr>
          <w:rFonts w:eastAsia="Times New Roman" w:cs="Times New Roman"/>
          <w:b/>
          <w:sz w:val="24"/>
          <w:szCs w:val="24"/>
          <w:lang w:eastAsia="tr-TR"/>
        </w:rPr>
        <w:t>14-18</w:t>
      </w:r>
      <w:r w:rsidRPr="00A82B2F">
        <w:rPr>
          <w:rFonts w:eastAsia="Times New Roman" w:cs="Times New Roman"/>
          <w:b/>
          <w:sz w:val="24"/>
          <w:szCs w:val="24"/>
          <w:lang w:eastAsia="tr-TR"/>
        </w:rPr>
        <w:t>)</w:t>
      </w:r>
      <w:r w:rsidRPr="00A82B2F">
        <w:rPr>
          <w:rFonts w:eastAsia="Times New Roman" w:cs="Times New Roman"/>
          <w:b/>
          <w:sz w:val="24"/>
          <w:szCs w:val="24"/>
          <w:lang w:eastAsia="tr-TR"/>
        </w:rPr>
        <w:tab/>
      </w:r>
      <w:r w:rsidR="00A3734C">
        <w:rPr>
          <w:rFonts w:eastAsia="Times New Roman" w:cs="Times New Roman"/>
          <w:b/>
          <w:sz w:val="24"/>
          <w:szCs w:val="24"/>
          <w:lang w:eastAsia="tr-TR"/>
        </w:rPr>
        <w:t xml:space="preserve"> </w:t>
      </w:r>
      <w:r w:rsidR="00BF7749" w:rsidRPr="00A82B2F">
        <w:rPr>
          <w:rFonts w:eastAsia="Times New Roman" w:cs="Times New Roman"/>
          <w:b/>
          <w:sz w:val="24"/>
          <w:szCs w:val="24"/>
          <w:lang w:val="en-US" w:eastAsia="tr-TR"/>
        </w:rPr>
        <w:t xml:space="preserve">Figurative Language: Simile, Metaphor, </w:t>
      </w:r>
      <w:r w:rsidR="005C0C78">
        <w:rPr>
          <w:rFonts w:eastAsia="Times New Roman" w:cs="Times New Roman"/>
          <w:b/>
          <w:sz w:val="24"/>
          <w:szCs w:val="24"/>
          <w:lang w:val="en-US" w:eastAsia="tr-TR"/>
        </w:rPr>
        <w:t xml:space="preserve">Personification, </w:t>
      </w:r>
      <w:r w:rsidR="00A3734C">
        <w:rPr>
          <w:rFonts w:eastAsia="Times New Roman" w:cs="Times New Roman"/>
          <w:b/>
          <w:sz w:val="24"/>
          <w:szCs w:val="24"/>
          <w:lang w:val="en-US" w:eastAsia="tr-TR"/>
        </w:rPr>
        <w:t xml:space="preserve">     </w:t>
      </w:r>
      <w:r w:rsidR="00647C6C">
        <w:rPr>
          <w:rFonts w:eastAsia="Times New Roman" w:cs="Times New Roman"/>
          <w:b/>
          <w:sz w:val="24"/>
          <w:szCs w:val="24"/>
          <w:lang w:val="en-US" w:eastAsia="tr-TR"/>
        </w:rPr>
        <w:t xml:space="preserve">   </w:t>
      </w:r>
      <w:r w:rsidR="005C0C78">
        <w:rPr>
          <w:rFonts w:eastAsia="Times New Roman" w:cs="Times New Roman"/>
          <w:b/>
          <w:sz w:val="24"/>
          <w:szCs w:val="24"/>
          <w:lang w:val="en-US" w:eastAsia="tr-TR"/>
        </w:rPr>
        <w:t>Apostrophe, Metonymy</w:t>
      </w:r>
      <w:r w:rsidR="00BF7749" w:rsidRPr="00A82B2F">
        <w:rPr>
          <w:rFonts w:eastAsia="Times New Roman" w:cs="Times New Roman"/>
          <w:b/>
          <w:sz w:val="24"/>
          <w:szCs w:val="24"/>
          <w:lang w:val="en-US" w:eastAsia="tr-TR"/>
        </w:rPr>
        <w:t xml:space="preserve"> (S&amp;S 61-70)</w:t>
      </w:r>
    </w:p>
    <w:p w:rsidR="00BF7749" w:rsidRDefault="00BF7749" w:rsidP="00BF7749">
      <w:pPr>
        <w:spacing w:after="0" w:line="240" w:lineRule="auto"/>
        <w:rPr>
          <w:rFonts w:eastAsia="Times New Roman" w:cs="Times New Roman"/>
          <w:sz w:val="24"/>
          <w:szCs w:val="24"/>
          <w:lang w:val="en-US" w:eastAsia="tr-TR"/>
        </w:rPr>
      </w:pPr>
      <w:r w:rsidRPr="00A82B2F">
        <w:rPr>
          <w:rFonts w:eastAsia="Times New Roman" w:cs="Times New Roman"/>
          <w:b/>
          <w:sz w:val="24"/>
          <w:szCs w:val="24"/>
          <w:lang w:eastAsia="tr-TR"/>
        </w:rPr>
        <w:tab/>
      </w:r>
      <w:r w:rsidRPr="00A82B2F">
        <w:rPr>
          <w:rFonts w:eastAsia="Times New Roman" w:cs="Times New Roman"/>
          <w:b/>
          <w:sz w:val="24"/>
          <w:szCs w:val="24"/>
          <w:lang w:eastAsia="tr-TR"/>
        </w:rPr>
        <w:tab/>
        <w:t xml:space="preserve"> </w:t>
      </w:r>
      <w:r w:rsidRPr="00A82B2F">
        <w:rPr>
          <w:rFonts w:eastAsia="Times New Roman" w:cs="Times New Roman"/>
          <w:b/>
          <w:sz w:val="24"/>
          <w:szCs w:val="24"/>
          <w:lang w:eastAsia="tr-TR"/>
        </w:rPr>
        <w:tab/>
      </w:r>
      <w:r w:rsidRPr="00A82B2F">
        <w:rPr>
          <w:rFonts w:eastAsia="Times New Roman" w:cs="Times New Roman"/>
          <w:b/>
          <w:sz w:val="24"/>
          <w:szCs w:val="24"/>
          <w:lang w:eastAsia="tr-TR"/>
        </w:rPr>
        <w:tab/>
      </w:r>
      <w:r w:rsidR="00A3734C">
        <w:rPr>
          <w:rFonts w:eastAsia="Times New Roman" w:cs="Times New Roman"/>
          <w:b/>
          <w:sz w:val="24"/>
          <w:szCs w:val="24"/>
          <w:lang w:eastAsia="tr-TR"/>
        </w:rPr>
        <w:t xml:space="preserve"> </w:t>
      </w:r>
      <w:proofErr w:type="spellStart"/>
      <w:r w:rsidRPr="00A82B2F">
        <w:rPr>
          <w:rFonts w:eastAsia="Times New Roman" w:cs="Times New Roman"/>
          <w:sz w:val="24"/>
          <w:szCs w:val="24"/>
          <w:lang w:val="en-US" w:eastAsia="tr-TR"/>
        </w:rPr>
        <w:t>Cornfo</w:t>
      </w:r>
      <w:r>
        <w:rPr>
          <w:rFonts w:eastAsia="Times New Roman" w:cs="Times New Roman"/>
          <w:sz w:val="24"/>
          <w:szCs w:val="24"/>
          <w:lang w:val="en-US" w:eastAsia="tr-TR"/>
        </w:rPr>
        <w:t>rd</w:t>
      </w:r>
      <w:proofErr w:type="spellEnd"/>
      <w:r>
        <w:rPr>
          <w:rFonts w:eastAsia="Times New Roman" w:cs="Times New Roman"/>
          <w:sz w:val="24"/>
          <w:szCs w:val="24"/>
          <w:lang w:val="en-US" w:eastAsia="tr-TR"/>
        </w:rPr>
        <w:t>, “The Guitarist Tunes Up” (61</w:t>
      </w:r>
      <w:r w:rsidRPr="00A82B2F">
        <w:rPr>
          <w:rFonts w:eastAsia="Times New Roman" w:cs="Times New Roman"/>
          <w:sz w:val="24"/>
          <w:szCs w:val="24"/>
          <w:lang w:val="en-US" w:eastAsia="tr-TR"/>
        </w:rPr>
        <w:t>)</w:t>
      </w:r>
    </w:p>
    <w:p w:rsidR="00BF7749" w:rsidRDefault="00BF7749" w:rsidP="00BF7749">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sidR="00A3734C">
        <w:rPr>
          <w:rFonts w:eastAsia="Times New Roman" w:cs="Times New Roman"/>
          <w:sz w:val="24"/>
          <w:szCs w:val="24"/>
          <w:lang w:val="en-US" w:eastAsia="tr-TR"/>
        </w:rPr>
        <w:t xml:space="preserve"> </w:t>
      </w:r>
      <w:r>
        <w:rPr>
          <w:rFonts w:eastAsia="Times New Roman" w:cs="Times New Roman"/>
          <w:sz w:val="24"/>
          <w:szCs w:val="24"/>
          <w:lang w:val="en-US" w:eastAsia="tr-TR"/>
        </w:rPr>
        <w:t>Francis, “The Hound” (61)</w:t>
      </w:r>
    </w:p>
    <w:p w:rsidR="00467C31" w:rsidRPr="00A82B2F" w:rsidRDefault="00467C31" w:rsidP="00BF7749">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 Housman, “Loveliest of Trees” (76)</w:t>
      </w:r>
    </w:p>
    <w:p w:rsidR="00BF7749" w:rsidRPr="00A82B2F" w:rsidRDefault="00BF7749" w:rsidP="00BF7749">
      <w:pPr>
        <w:spacing w:after="0" w:line="240" w:lineRule="auto"/>
        <w:ind w:left="2124"/>
        <w:rPr>
          <w:rFonts w:eastAsia="Times New Roman" w:cs="Times New Roman"/>
          <w:sz w:val="24"/>
          <w:szCs w:val="24"/>
          <w:lang w:val="en-US" w:eastAsia="tr-TR"/>
        </w:rPr>
      </w:pPr>
      <w:r w:rsidRPr="00A82B2F">
        <w:rPr>
          <w:rFonts w:eastAsia="Times New Roman" w:cs="Times New Roman"/>
          <w:sz w:val="24"/>
          <w:szCs w:val="24"/>
          <w:lang w:val="en-US" w:eastAsia="tr-TR"/>
        </w:rPr>
        <w:t xml:space="preserve">            </w:t>
      </w:r>
      <w:r w:rsidR="00A3734C">
        <w:rPr>
          <w:rFonts w:eastAsia="Times New Roman" w:cs="Times New Roman"/>
          <w:sz w:val="24"/>
          <w:szCs w:val="24"/>
          <w:lang w:val="en-US" w:eastAsia="tr-TR"/>
        </w:rPr>
        <w:t xml:space="preserve"> </w:t>
      </w:r>
      <w:r w:rsidRPr="00A82B2F">
        <w:rPr>
          <w:rFonts w:eastAsia="Times New Roman" w:cs="Times New Roman"/>
          <w:sz w:val="24"/>
          <w:szCs w:val="24"/>
          <w:lang w:val="en-US" w:eastAsia="tr-TR"/>
        </w:rPr>
        <w:t xml:space="preserve"> Hughes, “Dream Deferred” (79)</w:t>
      </w:r>
    </w:p>
    <w:p w:rsidR="00BF7749" w:rsidRPr="00A82B2F" w:rsidRDefault="00BF7749" w:rsidP="00BF7749">
      <w:pPr>
        <w:spacing w:after="0" w:line="240" w:lineRule="auto"/>
        <w:rPr>
          <w:rFonts w:eastAsia="Times New Roman" w:cs="Times New Roman"/>
          <w:b/>
          <w:sz w:val="24"/>
          <w:szCs w:val="24"/>
          <w:lang w:eastAsia="tr-TR"/>
        </w:rPr>
      </w:pPr>
    </w:p>
    <w:p w:rsidR="009E4404" w:rsidRPr="00A82B2F" w:rsidRDefault="00A82B2F" w:rsidP="009E4404">
      <w:pPr>
        <w:spacing w:after="0" w:line="240" w:lineRule="auto"/>
        <w:rPr>
          <w:rFonts w:eastAsia="Times New Roman" w:cs="Times New Roman"/>
          <w:b/>
          <w:sz w:val="24"/>
          <w:szCs w:val="24"/>
          <w:lang w:val="en-US" w:eastAsia="tr-TR"/>
        </w:rPr>
      </w:pPr>
      <w:r w:rsidRPr="00A82B2F">
        <w:rPr>
          <w:rFonts w:eastAsia="Times New Roman" w:cs="Times New Roman"/>
          <w:b/>
          <w:sz w:val="24"/>
          <w:szCs w:val="24"/>
          <w:lang w:eastAsia="tr-TR"/>
        </w:rPr>
        <w:t>5</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(October </w:t>
      </w:r>
      <w:r w:rsidR="004857F1">
        <w:rPr>
          <w:rFonts w:eastAsia="Times New Roman" w:cs="Times New Roman"/>
          <w:b/>
          <w:sz w:val="24"/>
          <w:szCs w:val="24"/>
          <w:lang w:eastAsia="tr-TR"/>
        </w:rPr>
        <w:t>21-</w:t>
      </w:r>
      <w:r w:rsidRPr="00A82B2F">
        <w:rPr>
          <w:rFonts w:eastAsia="Times New Roman" w:cs="Times New Roman"/>
          <w:b/>
          <w:sz w:val="24"/>
          <w:szCs w:val="24"/>
          <w:lang w:eastAsia="tr-TR"/>
        </w:rPr>
        <w:t>25)</w:t>
      </w:r>
      <w:r w:rsidRPr="00A82B2F">
        <w:rPr>
          <w:rFonts w:eastAsia="Times New Roman" w:cs="Times New Roman"/>
          <w:sz w:val="24"/>
          <w:szCs w:val="24"/>
          <w:lang w:eastAsia="tr-TR"/>
        </w:rPr>
        <w:tab/>
      </w:r>
      <w:r w:rsidR="009E4404" w:rsidRPr="00A82B2F">
        <w:rPr>
          <w:rFonts w:eastAsia="Times New Roman" w:cs="Times New Roman"/>
          <w:b/>
          <w:sz w:val="24"/>
          <w:szCs w:val="24"/>
          <w:lang w:val="en-US" w:eastAsia="tr-TR"/>
        </w:rPr>
        <w:t xml:space="preserve">Figurative Language: Symbol, Allegory (S&amp;S 80-89) </w:t>
      </w:r>
    </w:p>
    <w:p w:rsidR="009E4404" w:rsidRDefault="009E4404" w:rsidP="009E4404">
      <w:pPr>
        <w:spacing w:after="0" w:line="240" w:lineRule="auto"/>
        <w:ind w:left="2124" w:firstLine="708"/>
        <w:rPr>
          <w:rFonts w:eastAsia="Times New Roman" w:cs="Times New Roman"/>
          <w:sz w:val="24"/>
          <w:szCs w:val="24"/>
          <w:lang w:val="en-US" w:eastAsia="tr-TR"/>
        </w:rPr>
      </w:pPr>
      <w:r w:rsidRPr="00A82B2F">
        <w:rPr>
          <w:rFonts w:eastAsia="Times New Roman" w:cs="Times New Roman"/>
          <w:sz w:val="24"/>
          <w:szCs w:val="24"/>
          <w:lang w:val="en-US" w:eastAsia="tr-TR"/>
        </w:rPr>
        <w:t>Frost, “The Road Not Taken” (80)</w:t>
      </w:r>
    </w:p>
    <w:p w:rsidR="004657BB" w:rsidRDefault="004657BB" w:rsidP="009E4404">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Blake, “The Sick Rose” (82)</w:t>
      </w:r>
    </w:p>
    <w:p w:rsidR="00AE5BA8" w:rsidRDefault="00AE5BA8" w:rsidP="009E4404">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Frost, “Fire and Ice” (90)</w:t>
      </w:r>
    </w:p>
    <w:p w:rsidR="00BC044A" w:rsidRDefault="00BC044A" w:rsidP="009E4404">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Dickinson, “Our journey had advanced” (98)</w:t>
      </w:r>
    </w:p>
    <w:p w:rsidR="00C667E6" w:rsidRDefault="00C667E6" w:rsidP="009E4404">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Frost, “Dust of Snow” (98)</w:t>
      </w:r>
    </w:p>
    <w:p w:rsidR="00C667E6" w:rsidRPr="00A82B2F" w:rsidRDefault="00C667E6" w:rsidP="009E4404">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Blake, “Soft Snow” (</w:t>
      </w:r>
      <w:r w:rsidR="00332D16">
        <w:rPr>
          <w:rFonts w:eastAsia="Times New Roman" w:cs="Times New Roman"/>
          <w:sz w:val="24"/>
          <w:szCs w:val="24"/>
          <w:lang w:val="en-US" w:eastAsia="tr-TR"/>
        </w:rPr>
        <w:t>100</w:t>
      </w:r>
      <w:r>
        <w:rPr>
          <w:rFonts w:eastAsia="Times New Roman" w:cs="Times New Roman"/>
          <w:sz w:val="24"/>
          <w:szCs w:val="24"/>
          <w:lang w:val="en-US" w:eastAsia="tr-TR"/>
        </w:rPr>
        <w:t>)</w:t>
      </w:r>
    </w:p>
    <w:p w:rsidR="00647C6C" w:rsidRDefault="00647C6C" w:rsidP="00324AE5">
      <w:pPr>
        <w:tabs>
          <w:tab w:val="left" w:pos="0"/>
        </w:tabs>
        <w:spacing w:after="0" w:line="240" w:lineRule="auto"/>
        <w:rPr>
          <w:rFonts w:eastAsia="Times New Roman" w:cs="Times New Roman"/>
          <w:b/>
          <w:sz w:val="24"/>
          <w:szCs w:val="24"/>
          <w:lang w:eastAsia="tr-TR"/>
        </w:rPr>
      </w:pPr>
    </w:p>
    <w:p w:rsidR="005B3E45" w:rsidRDefault="00A82B2F" w:rsidP="00324AE5">
      <w:pPr>
        <w:tabs>
          <w:tab w:val="left" w:pos="0"/>
        </w:tabs>
        <w:spacing w:after="0" w:line="240" w:lineRule="auto"/>
        <w:rPr>
          <w:rFonts w:eastAsia="Times New Roman" w:cs="Times New Roman"/>
          <w:b/>
          <w:sz w:val="24"/>
          <w:szCs w:val="24"/>
          <w:lang w:val="en-US" w:eastAsia="tr-TR"/>
        </w:rPr>
      </w:pPr>
      <w:r w:rsidRPr="00A82B2F">
        <w:rPr>
          <w:rFonts w:eastAsia="Times New Roman" w:cs="Times New Roman"/>
          <w:b/>
          <w:sz w:val="24"/>
          <w:szCs w:val="24"/>
        </w:rPr>
        <w:t>6</w:t>
      </w:r>
      <w:r w:rsidRPr="00A82B2F">
        <w:rPr>
          <w:rFonts w:eastAsia="Times New Roman" w:cs="Times New Roman"/>
          <w:b/>
          <w:sz w:val="24"/>
          <w:szCs w:val="24"/>
          <w:vertAlign w:val="superscript"/>
        </w:rPr>
        <w:t>th</w:t>
      </w:r>
      <w:r w:rsidRPr="00A82B2F">
        <w:rPr>
          <w:rFonts w:eastAsia="Times New Roman" w:cs="Times New Roman"/>
          <w:b/>
          <w:sz w:val="24"/>
          <w:szCs w:val="24"/>
        </w:rPr>
        <w:t xml:space="preserve"> Week (</w:t>
      </w:r>
      <w:r w:rsidR="004857F1">
        <w:rPr>
          <w:rFonts w:eastAsia="Times New Roman" w:cs="Times New Roman"/>
          <w:b/>
          <w:sz w:val="24"/>
          <w:szCs w:val="24"/>
        </w:rPr>
        <w:t>October 28- November 1</w:t>
      </w:r>
      <w:r w:rsidRPr="00A82B2F">
        <w:rPr>
          <w:rFonts w:eastAsia="Times New Roman" w:cs="Times New Roman"/>
          <w:b/>
          <w:sz w:val="24"/>
          <w:szCs w:val="24"/>
        </w:rPr>
        <w:t>)</w:t>
      </w:r>
      <w:r w:rsidR="00520BA1" w:rsidRPr="00520BA1">
        <w:rPr>
          <w:rFonts w:eastAsia="Times New Roman" w:cs="Times New Roman"/>
          <w:b/>
          <w:sz w:val="24"/>
          <w:szCs w:val="24"/>
          <w:lang w:val="en-US" w:eastAsia="tr-TR"/>
        </w:rPr>
        <w:t xml:space="preserve"> </w:t>
      </w:r>
    </w:p>
    <w:p w:rsidR="00520BA1" w:rsidRPr="00A82B2F" w:rsidRDefault="00520BA1" w:rsidP="008E0C88">
      <w:pPr>
        <w:tabs>
          <w:tab w:val="left" w:pos="0"/>
        </w:tabs>
        <w:spacing w:after="0" w:line="240" w:lineRule="auto"/>
        <w:ind w:left="2832"/>
        <w:rPr>
          <w:rFonts w:eastAsia="Times New Roman" w:cs="Times New Roman"/>
          <w:sz w:val="24"/>
          <w:szCs w:val="24"/>
          <w:lang w:eastAsia="tr-TR"/>
        </w:rPr>
      </w:pPr>
      <w:r w:rsidRPr="00A82B2F">
        <w:rPr>
          <w:rFonts w:eastAsia="Times New Roman" w:cs="Times New Roman"/>
          <w:b/>
          <w:sz w:val="24"/>
          <w:szCs w:val="24"/>
          <w:lang w:val="en-US" w:eastAsia="tr-TR"/>
        </w:rPr>
        <w:t>Figurative Language: Paradox</w:t>
      </w:r>
      <w:r>
        <w:rPr>
          <w:rFonts w:eastAsia="Times New Roman" w:cs="Times New Roman"/>
          <w:b/>
          <w:sz w:val="24"/>
          <w:szCs w:val="24"/>
          <w:lang w:val="en-US" w:eastAsia="tr-TR"/>
        </w:rPr>
        <w:t xml:space="preserve">, Overstatement, </w:t>
      </w:r>
      <w:r w:rsidR="005B3E45">
        <w:rPr>
          <w:rFonts w:eastAsia="Times New Roman" w:cs="Times New Roman"/>
          <w:b/>
          <w:sz w:val="24"/>
          <w:szCs w:val="24"/>
          <w:lang w:val="en-US" w:eastAsia="tr-TR"/>
        </w:rPr>
        <w:t xml:space="preserve">       </w:t>
      </w:r>
      <w:r w:rsidR="008E0C88">
        <w:rPr>
          <w:rFonts w:eastAsia="Times New Roman" w:cs="Times New Roman"/>
          <w:b/>
          <w:sz w:val="24"/>
          <w:szCs w:val="24"/>
          <w:lang w:val="en-US" w:eastAsia="tr-TR"/>
        </w:rPr>
        <w:t xml:space="preserve">   </w:t>
      </w:r>
      <w:r>
        <w:rPr>
          <w:rFonts w:eastAsia="Times New Roman" w:cs="Times New Roman"/>
          <w:b/>
          <w:sz w:val="24"/>
          <w:szCs w:val="24"/>
          <w:lang w:val="en-US" w:eastAsia="tr-TR"/>
        </w:rPr>
        <w:t>Understatement, Irony</w:t>
      </w:r>
    </w:p>
    <w:p w:rsidR="00520BA1" w:rsidRPr="00A82B2F" w:rsidRDefault="00520BA1" w:rsidP="00520BA1">
      <w:pPr>
        <w:spacing w:after="0" w:line="240" w:lineRule="auto"/>
        <w:ind w:left="2124" w:firstLine="708"/>
        <w:rPr>
          <w:rFonts w:eastAsia="Times New Roman" w:cs="Times New Roman"/>
          <w:b/>
          <w:sz w:val="24"/>
          <w:szCs w:val="24"/>
          <w:lang w:eastAsia="tr-TR"/>
        </w:rPr>
      </w:pPr>
      <w:r w:rsidRPr="00A82B2F">
        <w:rPr>
          <w:rFonts w:eastAsia="Times New Roman" w:cs="Times New Roman"/>
          <w:sz w:val="24"/>
          <w:szCs w:val="24"/>
          <w:lang w:val="en-US" w:eastAsia="tr-TR"/>
        </w:rPr>
        <w:t>Dickinson, “Much Madness is Divinest Sense” (102)</w:t>
      </w:r>
    </w:p>
    <w:p w:rsidR="00520BA1" w:rsidRDefault="00520BA1" w:rsidP="00520BA1">
      <w:pPr>
        <w:spacing w:after="0" w:line="240" w:lineRule="auto"/>
        <w:ind w:left="2124" w:firstLine="708"/>
        <w:rPr>
          <w:rFonts w:eastAsia="Times New Roman" w:cs="Times New Roman"/>
          <w:sz w:val="24"/>
          <w:szCs w:val="24"/>
          <w:lang w:val="en-US" w:eastAsia="tr-TR"/>
        </w:rPr>
      </w:pPr>
      <w:r w:rsidRPr="00A82B2F">
        <w:rPr>
          <w:rFonts w:eastAsia="Times New Roman" w:cs="Times New Roman"/>
          <w:sz w:val="24"/>
          <w:szCs w:val="24"/>
          <w:lang w:val="en-US" w:eastAsia="tr-TR"/>
        </w:rPr>
        <w:t>Cullen, “Incident” (104)</w:t>
      </w:r>
    </w:p>
    <w:p w:rsidR="00520BA1" w:rsidRPr="00A82B2F" w:rsidRDefault="00520BA1" w:rsidP="00520BA1">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McGinley, “The Adversary” (105)</w:t>
      </w:r>
    </w:p>
    <w:p w:rsidR="00520BA1" w:rsidRDefault="00520BA1" w:rsidP="00520BA1">
      <w:pPr>
        <w:spacing w:after="0" w:line="240" w:lineRule="auto"/>
        <w:ind w:left="2124" w:firstLine="708"/>
        <w:rPr>
          <w:rFonts w:eastAsia="Times New Roman" w:cs="Times New Roman"/>
          <w:sz w:val="24"/>
          <w:szCs w:val="24"/>
          <w:lang w:val="en-US" w:eastAsia="tr-TR"/>
        </w:rPr>
      </w:pPr>
      <w:r w:rsidRPr="00A82B2F">
        <w:rPr>
          <w:rFonts w:eastAsia="Times New Roman" w:cs="Times New Roman"/>
          <w:sz w:val="24"/>
          <w:szCs w:val="24"/>
          <w:lang w:val="en-US" w:eastAsia="tr-TR"/>
        </w:rPr>
        <w:t>Shelley, “</w:t>
      </w:r>
      <w:proofErr w:type="spellStart"/>
      <w:r w:rsidRPr="00A82B2F">
        <w:rPr>
          <w:rFonts w:eastAsia="Times New Roman" w:cs="Times New Roman"/>
          <w:sz w:val="24"/>
          <w:szCs w:val="24"/>
          <w:lang w:val="en-US" w:eastAsia="tr-TR"/>
        </w:rPr>
        <w:t>Ozymandias</w:t>
      </w:r>
      <w:proofErr w:type="spellEnd"/>
      <w:r w:rsidRPr="00A82B2F">
        <w:rPr>
          <w:rFonts w:eastAsia="Times New Roman" w:cs="Times New Roman"/>
          <w:sz w:val="24"/>
          <w:szCs w:val="24"/>
          <w:lang w:val="en-US" w:eastAsia="tr-TR"/>
        </w:rPr>
        <w:t>” (109-110)</w:t>
      </w:r>
    </w:p>
    <w:p w:rsidR="00EE34EC" w:rsidRPr="00A82B2F" w:rsidRDefault="00EE34EC" w:rsidP="00520BA1">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Exercises on Page 109</w:t>
      </w:r>
    </w:p>
    <w:p w:rsidR="00520BA1" w:rsidRDefault="00520BA1" w:rsidP="00520BA1">
      <w:pPr>
        <w:spacing w:after="0" w:line="240" w:lineRule="auto"/>
        <w:rPr>
          <w:rFonts w:eastAsia="Times New Roman" w:cs="Times New Roman"/>
          <w:sz w:val="24"/>
          <w:szCs w:val="24"/>
          <w:lang w:eastAsia="tr-TR"/>
        </w:rPr>
      </w:pPr>
    </w:p>
    <w:p w:rsidR="00A82B2F" w:rsidRDefault="00A82B2F" w:rsidP="00E6727E">
      <w:pPr>
        <w:snapToGrid w:val="0"/>
        <w:spacing w:after="0" w:line="240" w:lineRule="auto"/>
        <w:rPr>
          <w:rFonts w:eastAsia="Times New Roman" w:cs="Times New Roman"/>
          <w:b/>
          <w:sz w:val="24"/>
          <w:szCs w:val="24"/>
        </w:rPr>
      </w:pPr>
      <w:r w:rsidRPr="00A82B2F">
        <w:rPr>
          <w:rFonts w:eastAsia="Times New Roman" w:cs="Times New Roman"/>
          <w:b/>
          <w:sz w:val="24"/>
          <w:szCs w:val="24"/>
          <w:lang w:eastAsia="tr-TR"/>
        </w:rPr>
        <w:t>7</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(November </w:t>
      </w:r>
      <w:r w:rsidR="004857F1">
        <w:rPr>
          <w:rFonts w:eastAsia="Times New Roman" w:cs="Times New Roman"/>
          <w:b/>
          <w:sz w:val="24"/>
          <w:szCs w:val="24"/>
          <w:lang w:eastAsia="tr-TR"/>
        </w:rPr>
        <w:t>4-8</w:t>
      </w:r>
      <w:r w:rsidRPr="00A82B2F">
        <w:rPr>
          <w:rFonts w:eastAsia="Times New Roman" w:cs="Times New Roman"/>
          <w:b/>
          <w:sz w:val="24"/>
          <w:szCs w:val="24"/>
          <w:lang w:eastAsia="tr-TR"/>
        </w:rPr>
        <w:t>)</w:t>
      </w:r>
      <w:r w:rsidRPr="00A82B2F">
        <w:rPr>
          <w:rFonts w:eastAsia="Times New Roman" w:cs="Times New Roman"/>
          <w:b/>
          <w:sz w:val="24"/>
          <w:szCs w:val="24"/>
          <w:lang w:eastAsia="tr-TR"/>
        </w:rPr>
        <w:tab/>
      </w:r>
      <w:r w:rsidR="004B466C">
        <w:rPr>
          <w:rFonts w:eastAsia="Times New Roman" w:cs="Times New Roman"/>
          <w:b/>
          <w:sz w:val="24"/>
          <w:szCs w:val="24"/>
          <w:lang w:eastAsia="tr-TR"/>
        </w:rPr>
        <w:t>Revision and Preparation for Midterm Exam</w:t>
      </w:r>
    </w:p>
    <w:p w:rsidR="001F1CB9" w:rsidRPr="00A82B2F" w:rsidRDefault="001F1CB9" w:rsidP="001F1CB9">
      <w:pPr>
        <w:snapToGrid w:val="0"/>
        <w:spacing w:after="0" w:line="240" w:lineRule="auto"/>
        <w:ind w:left="360"/>
        <w:rPr>
          <w:rFonts w:eastAsia="Times New Roman" w:cs="Times New Roman"/>
          <w:b/>
          <w:sz w:val="24"/>
          <w:szCs w:val="24"/>
          <w:lang w:val="en-US"/>
        </w:rPr>
      </w:pP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sidRPr="00A82B2F">
        <w:rPr>
          <w:rFonts w:eastAsia="Times New Roman" w:cs="Times New Roman"/>
          <w:b/>
          <w:sz w:val="24"/>
          <w:szCs w:val="24"/>
          <w:lang w:val="en-US"/>
        </w:rPr>
        <w:t xml:space="preserve">Writing </w:t>
      </w:r>
      <w:proofErr w:type="gramStart"/>
      <w:r w:rsidRPr="00A82B2F">
        <w:rPr>
          <w:rFonts w:eastAsia="Times New Roman" w:cs="Times New Roman"/>
          <w:b/>
          <w:sz w:val="24"/>
          <w:szCs w:val="24"/>
          <w:lang w:val="en-US"/>
        </w:rPr>
        <w:t>About</w:t>
      </w:r>
      <w:proofErr w:type="gramEnd"/>
      <w:r w:rsidRPr="00A82B2F">
        <w:rPr>
          <w:rFonts w:eastAsia="Times New Roman" w:cs="Times New Roman"/>
          <w:b/>
          <w:sz w:val="24"/>
          <w:szCs w:val="24"/>
          <w:lang w:val="en-US"/>
        </w:rPr>
        <w:t xml:space="preserve"> a Poem </w:t>
      </w:r>
    </w:p>
    <w:p w:rsidR="001F1CB9" w:rsidRPr="00A82B2F" w:rsidRDefault="001F1CB9" w:rsidP="001F1CB9">
      <w:pPr>
        <w:spacing w:after="0" w:line="240" w:lineRule="auto"/>
        <w:rPr>
          <w:rFonts w:eastAsia="Times New Roman" w:cs="Times New Roman"/>
          <w:sz w:val="24"/>
          <w:szCs w:val="24"/>
          <w:lang w:eastAsia="tr-TR"/>
        </w:rPr>
      </w:pPr>
      <w:r w:rsidRPr="00A82B2F">
        <w:rPr>
          <w:rFonts w:eastAsia="Times New Roman" w:cs="Times New Roman"/>
          <w:b/>
          <w:sz w:val="24"/>
          <w:szCs w:val="24"/>
          <w:lang w:eastAsia="tr-TR"/>
        </w:rPr>
        <w:tab/>
      </w:r>
      <w:r w:rsidRPr="00A82B2F">
        <w:rPr>
          <w:rFonts w:eastAsia="Times New Roman" w:cs="Times New Roman"/>
          <w:b/>
          <w:sz w:val="24"/>
          <w:szCs w:val="24"/>
          <w:lang w:eastAsia="tr-TR"/>
        </w:rPr>
        <w:tab/>
      </w:r>
      <w:r w:rsidRPr="00A82B2F">
        <w:rPr>
          <w:rFonts w:eastAsia="Times New Roman" w:cs="Times New Roman"/>
          <w:b/>
          <w:sz w:val="24"/>
          <w:szCs w:val="24"/>
          <w:lang w:eastAsia="tr-TR"/>
        </w:rPr>
        <w:tab/>
      </w:r>
      <w:r w:rsidRPr="00A82B2F">
        <w:rPr>
          <w:rFonts w:eastAsia="Times New Roman" w:cs="Times New Roman"/>
          <w:b/>
          <w:sz w:val="24"/>
          <w:szCs w:val="24"/>
          <w:lang w:eastAsia="tr-TR"/>
        </w:rPr>
        <w:tab/>
      </w:r>
      <w:r w:rsidRPr="00A82B2F">
        <w:rPr>
          <w:rFonts w:eastAsia="Times New Roman" w:cs="Times New Roman"/>
          <w:sz w:val="24"/>
          <w:szCs w:val="24"/>
          <w:lang w:eastAsia="tr-TR"/>
        </w:rPr>
        <w:t>Berry, “On Reading Poems to a Senior Class” (267-268)</w:t>
      </w:r>
    </w:p>
    <w:p w:rsidR="001F1CB9" w:rsidRPr="00A82B2F" w:rsidRDefault="001F1CB9" w:rsidP="004B466C">
      <w:pPr>
        <w:spacing w:after="0" w:line="240" w:lineRule="auto"/>
        <w:ind w:left="2832" w:hanging="2832"/>
        <w:rPr>
          <w:rFonts w:eastAsia="Times New Roman" w:cs="Times New Roman"/>
          <w:b/>
          <w:iCs/>
          <w:sz w:val="24"/>
          <w:szCs w:val="24"/>
          <w:lang w:val="en-US" w:eastAsia="tr-TR"/>
        </w:rPr>
      </w:pPr>
    </w:p>
    <w:p w:rsidR="006A22EB" w:rsidRPr="00E6727E" w:rsidRDefault="00A82B2F" w:rsidP="00E6727E">
      <w:pPr>
        <w:spacing w:after="0" w:line="240" w:lineRule="auto"/>
        <w:rPr>
          <w:rFonts w:eastAsia="Times New Roman" w:cs="Times New Roman"/>
          <w:sz w:val="24"/>
          <w:szCs w:val="24"/>
          <w:lang w:eastAsia="tr-TR"/>
        </w:rPr>
      </w:pPr>
      <w:r w:rsidRPr="00A82B2F">
        <w:rPr>
          <w:rFonts w:eastAsia="Times New Roman" w:cs="Times New Roman"/>
          <w:b/>
          <w:sz w:val="24"/>
          <w:szCs w:val="24"/>
          <w:lang w:eastAsia="tr-TR"/>
        </w:rPr>
        <w:t>8</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(November </w:t>
      </w:r>
      <w:r w:rsidR="004857F1">
        <w:rPr>
          <w:rFonts w:eastAsia="Times New Roman" w:cs="Times New Roman"/>
          <w:b/>
          <w:sz w:val="24"/>
          <w:szCs w:val="24"/>
          <w:lang w:eastAsia="tr-TR"/>
        </w:rPr>
        <w:t>11-15</w:t>
      </w:r>
      <w:r w:rsidRPr="00A82B2F">
        <w:rPr>
          <w:rFonts w:eastAsia="Times New Roman" w:cs="Times New Roman"/>
          <w:b/>
          <w:sz w:val="24"/>
          <w:szCs w:val="24"/>
          <w:lang w:eastAsia="tr-TR"/>
        </w:rPr>
        <w:t xml:space="preserve">) </w:t>
      </w:r>
      <w:r w:rsidR="00D2281D">
        <w:rPr>
          <w:rFonts w:eastAsia="Times New Roman" w:cs="Times New Roman"/>
          <w:b/>
          <w:sz w:val="24"/>
          <w:szCs w:val="24"/>
          <w:lang w:eastAsia="tr-TR"/>
        </w:rPr>
        <w:t>MIDTERM EXAM</w:t>
      </w:r>
    </w:p>
    <w:p w:rsidR="00D2281D" w:rsidRDefault="00D2281D" w:rsidP="006A22EB">
      <w:pPr>
        <w:spacing w:after="0" w:line="240" w:lineRule="auto"/>
        <w:rPr>
          <w:rFonts w:eastAsia="Times New Roman" w:cs="Times New Roman"/>
          <w:b/>
          <w:sz w:val="24"/>
          <w:szCs w:val="24"/>
          <w:lang w:eastAsia="tr-TR"/>
        </w:rPr>
      </w:pP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sidRPr="006A22EB">
        <w:rPr>
          <w:rFonts w:eastAsia="Times New Roman" w:cs="Times New Roman"/>
          <w:b/>
          <w:sz w:val="24"/>
          <w:szCs w:val="24"/>
          <w:lang w:eastAsia="tr-TR"/>
        </w:rPr>
        <w:t>Evaluation of Midterm Exam</w:t>
      </w:r>
    </w:p>
    <w:p w:rsidR="00FF44BA" w:rsidRDefault="00FF44BA" w:rsidP="006A22EB">
      <w:pPr>
        <w:spacing w:after="0" w:line="240" w:lineRule="auto"/>
        <w:rPr>
          <w:rFonts w:eastAsia="Times New Roman" w:cs="Times New Roman"/>
          <w:b/>
          <w:sz w:val="24"/>
          <w:szCs w:val="24"/>
          <w:lang w:eastAsia="tr-TR"/>
        </w:rPr>
      </w:pPr>
    </w:p>
    <w:p w:rsidR="00D42EB5" w:rsidRPr="00E6727E" w:rsidRDefault="00A82B2F" w:rsidP="00D42EB5">
      <w:pPr>
        <w:spacing w:after="0" w:line="240" w:lineRule="auto"/>
        <w:rPr>
          <w:rFonts w:eastAsia="Times New Roman" w:cs="Times New Roman"/>
          <w:b/>
          <w:sz w:val="24"/>
          <w:szCs w:val="24"/>
          <w:lang w:eastAsia="tr-TR"/>
        </w:rPr>
      </w:pPr>
      <w:r w:rsidRPr="00A82B2F">
        <w:rPr>
          <w:rFonts w:eastAsia="Times New Roman" w:cs="Times New Roman"/>
          <w:b/>
          <w:sz w:val="24"/>
          <w:szCs w:val="24"/>
          <w:lang w:eastAsia="tr-TR"/>
        </w:rPr>
        <w:t>9</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(November </w:t>
      </w:r>
      <w:r w:rsidR="004857F1">
        <w:rPr>
          <w:rFonts w:eastAsia="Times New Roman" w:cs="Times New Roman"/>
          <w:b/>
          <w:sz w:val="24"/>
          <w:szCs w:val="24"/>
          <w:lang w:eastAsia="tr-TR"/>
        </w:rPr>
        <w:t>18-22</w:t>
      </w:r>
      <w:r w:rsidRPr="00A82B2F">
        <w:rPr>
          <w:rFonts w:eastAsia="Times New Roman" w:cs="Times New Roman"/>
          <w:b/>
          <w:sz w:val="24"/>
          <w:szCs w:val="24"/>
          <w:lang w:eastAsia="tr-TR"/>
        </w:rPr>
        <w:t xml:space="preserve">)  </w:t>
      </w:r>
      <w:r w:rsidR="00D42EB5">
        <w:rPr>
          <w:rFonts w:eastAsia="Times New Roman" w:cs="Times New Roman"/>
          <w:b/>
          <w:sz w:val="24"/>
          <w:szCs w:val="24"/>
          <w:lang w:eastAsia="tr-TR"/>
        </w:rPr>
        <w:t xml:space="preserve">Allusion, </w:t>
      </w:r>
      <w:r w:rsidR="00D42EB5" w:rsidRPr="00A82B2F">
        <w:rPr>
          <w:rFonts w:eastAsia="Times New Roman" w:cs="Times New Roman"/>
          <w:b/>
          <w:sz w:val="24"/>
          <w:szCs w:val="24"/>
          <w:lang w:val="en-US" w:eastAsia="tr-TR"/>
        </w:rPr>
        <w:t>Tone</w:t>
      </w:r>
    </w:p>
    <w:p w:rsidR="00D42EB5" w:rsidRPr="00A82B2F" w:rsidRDefault="00D42EB5" w:rsidP="00D42EB5">
      <w:pPr>
        <w:spacing w:after="0" w:line="240" w:lineRule="auto"/>
        <w:rPr>
          <w:rFonts w:eastAsia="Times New Roman" w:cs="Times New Roman"/>
          <w:sz w:val="24"/>
          <w:szCs w:val="24"/>
          <w:lang w:val="en-US" w:eastAsia="tr-TR"/>
        </w:rPr>
      </w:pP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proofErr w:type="spellStart"/>
      <w:proofErr w:type="gramStart"/>
      <w:r w:rsidRPr="00D42EB5">
        <w:rPr>
          <w:rFonts w:eastAsia="Times New Roman" w:cs="Times New Roman"/>
          <w:sz w:val="24"/>
          <w:szCs w:val="24"/>
          <w:lang w:val="en-US" w:eastAsia="tr-TR"/>
        </w:rPr>
        <w:t>e.e</w:t>
      </w:r>
      <w:proofErr w:type="spellEnd"/>
      <w:proofErr w:type="gramEnd"/>
      <w:r w:rsidRPr="00D42EB5">
        <w:rPr>
          <w:rFonts w:eastAsia="Times New Roman" w:cs="Times New Roman"/>
          <w:sz w:val="24"/>
          <w:szCs w:val="24"/>
          <w:lang w:val="en-US" w:eastAsia="tr-TR"/>
        </w:rPr>
        <w:t>. cummings, “in Just” (124)</w:t>
      </w:r>
    </w:p>
    <w:p w:rsidR="00D42EB5" w:rsidRPr="00A82B2F" w:rsidRDefault="00D42EB5" w:rsidP="00D42EB5">
      <w:pPr>
        <w:spacing w:after="0" w:line="240" w:lineRule="auto"/>
        <w:ind w:left="2124" w:firstLine="708"/>
        <w:rPr>
          <w:rFonts w:eastAsia="Times New Roman" w:cs="Times New Roman"/>
          <w:sz w:val="24"/>
          <w:szCs w:val="24"/>
          <w:lang w:val="en-US" w:eastAsia="tr-TR"/>
        </w:rPr>
      </w:pPr>
      <w:proofErr w:type="spellStart"/>
      <w:r w:rsidRPr="00A82B2F">
        <w:rPr>
          <w:rFonts w:eastAsia="Times New Roman" w:cs="Times New Roman"/>
          <w:sz w:val="24"/>
          <w:szCs w:val="24"/>
          <w:lang w:val="en-US" w:eastAsia="tr-TR"/>
        </w:rPr>
        <w:t>Eberhart</w:t>
      </w:r>
      <w:proofErr w:type="spellEnd"/>
      <w:r w:rsidRPr="00A82B2F">
        <w:rPr>
          <w:rFonts w:eastAsia="Times New Roman" w:cs="Times New Roman"/>
          <w:sz w:val="24"/>
          <w:szCs w:val="24"/>
          <w:lang w:val="en-US" w:eastAsia="tr-TR"/>
        </w:rPr>
        <w:t>, “For a Lamb” (148)</w:t>
      </w:r>
    </w:p>
    <w:p w:rsidR="00D42EB5" w:rsidRPr="00A82B2F" w:rsidRDefault="00D42EB5" w:rsidP="00D42EB5">
      <w:pPr>
        <w:spacing w:after="0" w:line="240" w:lineRule="auto"/>
        <w:ind w:left="2124" w:firstLine="708"/>
        <w:rPr>
          <w:rFonts w:eastAsia="Times New Roman" w:cs="Times New Roman"/>
          <w:sz w:val="24"/>
          <w:szCs w:val="24"/>
          <w:lang w:val="en-US" w:eastAsia="tr-TR"/>
        </w:rPr>
      </w:pPr>
      <w:r w:rsidRPr="00A82B2F">
        <w:rPr>
          <w:rFonts w:eastAsia="Times New Roman" w:cs="Times New Roman"/>
          <w:sz w:val="24"/>
          <w:szCs w:val="24"/>
          <w:lang w:val="en-US" w:eastAsia="tr-TR"/>
        </w:rPr>
        <w:t>Dickinson, “Apparently with no surprise” (148)</w:t>
      </w:r>
    </w:p>
    <w:p w:rsidR="00D42EB5" w:rsidRPr="00A82B2F" w:rsidRDefault="00D42EB5" w:rsidP="00D42EB5">
      <w:pPr>
        <w:spacing w:after="0" w:line="240" w:lineRule="auto"/>
        <w:ind w:left="2124" w:firstLine="708"/>
        <w:rPr>
          <w:rFonts w:eastAsia="Times New Roman" w:cs="Times New Roman"/>
          <w:sz w:val="24"/>
          <w:szCs w:val="24"/>
          <w:lang w:eastAsia="tr-TR"/>
        </w:rPr>
      </w:pPr>
      <w:r w:rsidRPr="00A82B2F">
        <w:rPr>
          <w:rFonts w:eastAsia="Times New Roman" w:cs="Times New Roman"/>
          <w:sz w:val="24"/>
          <w:szCs w:val="24"/>
          <w:lang w:val="en-US" w:eastAsia="tr-TR"/>
        </w:rPr>
        <w:t>Mathis, “Getting Out” (161)</w:t>
      </w:r>
    </w:p>
    <w:p w:rsidR="00A82B2F" w:rsidRPr="00A82B2F" w:rsidRDefault="00A82B2F" w:rsidP="00D42EB5">
      <w:pPr>
        <w:spacing w:after="0" w:line="240" w:lineRule="auto"/>
        <w:rPr>
          <w:rFonts w:eastAsia="Times New Roman" w:cs="Times New Roman"/>
          <w:sz w:val="24"/>
          <w:szCs w:val="24"/>
          <w:lang w:eastAsia="tr-TR"/>
        </w:rPr>
      </w:pPr>
      <w:r w:rsidRPr="00A82B2F">
        <w:rPr>
          <w:rFonts w:eastAsia="Times New Roman" w:cs="Times New Roman"/>
          <w:b/>
          <w:sz w:val="24"/>
          <w:szCs w:val="24"/>
          <w:lang w:eastAsia="tr-TR"/>
        </w:rPr>
        <w:t xml:space="preserve"> </w:t>
      </w:r>
    </w:p>
    <w:p w:rsidR="00850FF3" w:rsidRDefault="00A82B2F" w:rsidP="00850FF3">
      <w:pPr>
        <w:snapToGrid w:val="0"/>
        <w:spacing w:after="0" w:line="240" w:lineRule="auto"/>
        <w:rPr>
          <w:rFonts w:eastAsia="Times New Roman" w:cs="Times New Roman"/>
          <w:b/>
          <w:sz w:val="24"/>
          <w:szCs w:val="24"/>
          <w:lang w:eastAsia="tr-TR"/>
        </w:rPr>
      </w:pPr>
      <w:r w:rsidRPr="00A82B2F">
        <w:rPr>
          <w:rFonts w:eastAsia="Times New Roman" w:cs="Times New Roman"/>
          <w:b/>
          <w:sz w:val="24"/>
          <w:szCs w:val="24"/>
          <w:lang w:eastAsia="tr-TR"/>
        </w:rPr>
        <w:t>10</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(November </w:t>
      </w:r>
      <w:r w:rsidR="004857F1">
        <w:rPr>
          <w:rFonts w:eastAsia="Times New Roman" w:cs="Times New Roman"/>
          <w:b/>
          <w:sz w:val="24"/>
          <w:szCs w:val="24"/>
          <w:lang w:eastAsia="tr-TR"/>
        </w:rPr>
        <w:t>25-29</w:t>
      </w:r>
      <w:r w:rsidRPr="00A82B2F">
        <w:rPr>
          <w:rFonts w:eastAsia="Times New Roman" w:cs="Times New Roman"/>
          <w:b/>
          <w:sz w:val="24"/>
          <w:szCs w:val="24"/>
          <w:lang w:eastAsia="tr-TR"/>
        </w:rPr>
        <w:t>)</w:t>
      </w:r>
      <w:r w:rsidRPr="00A82B2F">
        <w:rPr>
          <w:rFonts w:eastAsia="Times New Roman" w:cs="Times New Roman"/>
          <w:sz w:val="24"/>
          <w:szCs w:val="24"/>
          <w:lang w:eastAsia="tr-TR"/>
        </w:rPr>
        <w:t xml:space="preserve">  </w:t>
      </w:r>
      <w:r w:rsidR="00850FF3" w:rsidRPr="00850FF3">
        <w:rPr>
          <w:rFonts w:eastAsia="Times New Roman" w:cs="Times New Roman"/>
          <w:b/>
          <w:sz w:val="24"/>
          <w:szCs w:val="24"/>
          <w:lang w:eastAsia="tr-TR"/>
        </w:rPr>
        <w:t>Meaning and Idea</w:t>
      </w:r>
      <w:r w:rsidR="00850FF3">
        <w:rPr>
          <w:rFonts w:eastAsia="Times New Roman" w:cs="Times New Roman"/>
          <w:b/>
          <w:sz w:val="24"/>
          <w:szCs w:val="24"/>
          <w:lang w:eastAsia="tr-TR"/>
        </w:rPr>
        <w:t xml:space="preserve"> (131)</w:t>
      </w:r>
    </w:p>
    <w:p w:rsidR="00821215" w:rsidRPr="00821215" w:rsidRDefault="00821215" w:rsidP="00850FF3">
      <w:pPr>
        <w:snapToGrid w:val="0"/>
        <w:spacing w:after="0" w:line="240" w:lineRule="auto"/>
        <w:rPr>
          <w:rFonts w:eastAsia="Times New Roman" w:cs="Times New Roman"/>
          <w:sz w:val="24"/>
          <w:szCs w:val="24"/>
          <w:lang w:eastAsia="tr-TR"/>
        </w:rPr>
      </w:pP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t xml:space="preserve">   </w:t>
      </w:r>
      <w:r w:rsidRPr="00821215">
        <w:rPr>
          <w:rFonts w:eastAsia="Times New Roman" w:cs="Times New Roman"/>
          <w:sz w:val="24"/>
          <w:szCs w:val="24"/>
          <w:lang w:eastAsia="tr-TR"/>
        </w:rPr>
        <w:t>Teasdale, “Barter” (132)</w:t>
      </w:r>
      <w:r w:rsidR="001D2197" w:rsidRPr="00821215">
        <w:rPr>
          <w:rFonts w:eastAsia="Times New Roman" w:cs="Times New Roman"/>
          <w:sz w:val="24"/>
          <w:szCs w:val="24"/>
          <w:lang w:eastAsia="tr-TR"/>
        </w:rPr>
        <w:tab/>
      </w:r>
      <w:r w:rsidR="001D2197" w:rsidRPr="00821215">
        <w:rPr>
          <w:rFonts w:eastAsia="Times New Roman" w:cs="Times New Roman"/>
          <w:sz w:val="24"/>
          <w:szCs w:val="24"/>
          <w:lang w:eastAsia="tr-TR"/>
        </w:rPr>
        <w:tab/>
      </w:r>
      <w:r w:rsidR="001D2197" w:rsidRPr="00821215">
        <w:rPr>
          <w:rFonts w:eastAsia="Times New Roman" w:cs="Times New Roman"/>
          <w:sz w:val="24"/>
          <w:szCs w:val="24"/>
          <w:lang w:eastAsia="tr-TR"/>
        </w:rPr>
        <w:tab/>
      </w:r>
      <w:r w:rsidR="001D2197" w:rsidRPr="00821215">
        <w:rPr>
          <w:rFonts w:eastAsia="Times New Roman" w:cs="Times New Roman"/>
          <w:sz w:val="24"/>
          <w:szCs w:val="24"/>
          <w:lang w:eastAsia="tr-TR"/>
        </w:rPr>
        <w:tab/>
        <w:t xml:space="preserve">   </w:t>
      </w:r>
    </w:p>
    <w:p w:rsidR="001D2197" w:rsidRDefault="00821215" w:rsidP="00821215">
      <w:pPr>
        <w:snapToGrid w:val="0"/>
        <w:spacing w:after="0" w:line="240" w:lineRule="auto"/>
        <w:ind w:left="2124" w:firstLine="708"/>
        <w:rPr>
          <w:rFonts w:eastAsia="Times New Roman" w:cs="Times New Roman"/>
          <w:sz w:val="24"/>
          <w:szCs w:val="24"/>
          <w:lang w:eastAsia="tr-TR"/>
        </w:rPr>
      </w:pPr>
      <w:r>
        <w:rPr>
          <w:rFonts w:eastAsia="Times New Roman" w:cs="Times New Roman"/>
          <w:sz w:val="24"/>
          <w:szCs w:val="24"/>
          <w:lang w:eastAsia="tr-TR"/>
        </w:rPr>
        <w:t xml:space="preserve">   </w:t>
      </w:r>
      <w:r w:rsidR="001D2197" w:rsidRPr="001D2197">
        <w:rPr>
          <w:rFonts w:eastAsia="Times New Roman" w:cs="Times New Roman"/>
          <w:sz w:val="24"/>
          <w:szCs w:val="24"/>
          <w:lang w:eastAsia="tr-TR"/>
        </w:rPr>
        <w:t>Frost, “Stop</w:t>
      </w:r>
      <w:r w:rsidR="001D2197">
        <w:rPr>
          <w:rFonts w:eastAsia="Times New Roman" w:cs="Times New Roman"/>
          <w:sz w:val="24"/>
          <w:szCs w:val="24"/>
          <w:lang w:eastAsia="tr-TR"/>
        </w:rPr>
        <w:t>ping by Woods on a Snowy Evenin</w:t>
      </w:r>
      <w:r w:rsidR="001D2197" w:rsidRPr="001D2197">
        <w:rPr>
          <w:rFonts w:eastAsia="Times New Roman" w:cs="Times New Roman"/>
          <w:sz w:val="24"/>
          <w:szCs w:val="24"/>
          <w:lang w:eastAsia="tr-TR"/>
        </w:rPr>
        <w:t>g” (133)</w:t>
      </w:r>
    </w:p>
    <w:p w:rsidR="00944BD8" w:rsidRDefault="00944BD8" w:rsidP="00850FF3">
      <w:pPr>
        <w:snapToGrid w:val="0"/>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Auden, “Musée des Beaux Arts” (267)</w:t>
      </w:r>
    </w:p>
    <w:p w:rsidR="00944BD8" w:rsidRPr="001D2197" w:rsidRDefault="00944BD8" w:rsidP="00850FF3">
      <w:pPr>
        <w:snapToGrid w:val="0"/>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Larkin, “Aubade” (300)</w:t>
      </w:r>
    </w:p>
    <w:p w:rsidR="00850FF3" w:rsidRDefault="00850FF3" w:rsidP="00850FF3">
      <w:pPr>
        <w:snapToGrid w:val="0"/>
        <w:spacing w:after="0" w:line="240" w:lineRule="auto"/>
        <w:rPr>
          <w:rFonts w:eastAsia="Times New Roman" w:cs="Times New Roman"/>
          <w:sz w:val="24"/>
          <w:szCs w:val="24"/>
          <w:lang w:eastAsia="tr-TR"/>
        </w:rPr>
      </w:pPr>
    </w:p>
    <w:p w:rsidR="000538DB" w:rsidRPr="00A82B2F" w:rsidRDefault="00A82B2F" w:rsidP="00E6727E">
      <w:pPr>
        <w:snapToGrid w:val="0"/>
        <w:spacing w:after="0" w:line="240" w:lineRule="auto"/>
        <w:rPr>
          <w:rFonts w:eastAsia="Times New Roman" w:cs="Times New Roman"/>
          <w:sz w:val="24"/>
          <w:szCs w:val="24"/>
          <w:lang w:val="en-US"/>
        </w:rPr>
      </w:pPr>
      <w:r w:rsidRPr="00A82B2F">
        <w:rPr>
          <w:rFonts w:eastAsia="Times New Roman" w:cs="Times New Roman"/>
          <w:b/>
          <w:sz w:val="24"/>
          <w:szCs w:val="24"/>
          <w:lang w:eastAsia="tr-TR"/>
        </w:rPr>
        <w:t>11</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(December </w:t>
      </w:r>
      <w:r w:rsidR="004857F1">
        <w:rPr>
          <w:rFonts w:eastAsia="Times New Roman" w:cs="Times New Roman"/>
          <w:b/>
          <w:sz w:val="24"/>
          <w:szCs w:val="24"/>
          <w:lang w:eastAsia="tr-TR"/>
        </w:rPr>
        <w:t>2-6</w:t>
      </w:r>
      <w:r w:rsidRPr="00A82B2F">
        <w:rPr>
          <w:rFonts w:eastAsia="Times New Roman" w:cs="Times New Roman"/>
          <w:b/>
          <w:sz w:val="24"/>
          <w:szCs w:val="24"/>
          <w:lang w:eastAsia="tr-TR"/>
        </w:rPr>
        <w:t>)</w:t>
      </w:r>
      <w:r w:rsidR="003937B3">
        <w:rPr>
          <w:rFonts w:eastAsia="Times New Roman" w:cs="Times New Roman"/>
          <w:b/>
          <w:sz w:val="24"/>
          <w:szCs w:val="24"/>
          <w:lang w:eastAsia="tr-TR"/>
        </w:rPr>
        <w:tab/>
      </w:r>
      <w:r w:rsidR="000538DB" w:rsidRPr="00A82B2F">
        <w:rPr>
          <w:rFonts w:eastAsia="Times New Roman" w:cs="Times New Roman"/>
          <w:b/>
          <w:sz w:val="24"/>
          <w:szCs w:val="24"/>
          <w:lang w:val="en-US"/>
        </w:rPr>
        <w:t xml:space="preserve">Musical Devices: Refrain, Alliteration, etc. (S&amp;S </w:t>
      </w:r>
      <w:r w:rsidR="000538DB">
        <w:rPr>
          <w:rFonts w:eastAsia="Times New Roman" w:cs="Times New Roman"/>
          <w:b/>
          <w:sz w:val="24"/>
          <w:szCs w:val="24"/>
          <w:lang w:val="en-US"/>
        </w:rPr>
        <w:t>162</w:t>
      </w:r>
      <w:r w:rsidR="000538DB" w:rsidRPr="00A82B2F">
        <w:rPr>
          <w:rFonts w:eastAsia="Times New Roman" w:cs="Times New Roman"/>
          <w:b/>
          <w:sz w:val="24"/>
          <w:szCs w:val="24"/>
          <w:lang w:val="en-US"/>
        </w:rPr>
        <w:t>-171)</w:t>
      </w:r>
    </w:p>
    <w:p w:rsidR="000538DB" w:rsidRDefault="000538DB" w:rsidP="000538DB">
      <w:pPr>
        <w:snapToGrid w:val="0"/>
        <w:spacing w:after="0" w:line="240" w:lineRule="auto"/>
        <w:ind w:left="2124" w:firstLine="708"/>
        <w:rPr>
          <w:rFonts w:eastAsia="Times New Roman" w:cs="Times New Roman"/>
          <w:sz w:val="24"/>
          <w:szCs w:val="24"/>
          <w:lang w:val="en-US"/>
        </w:rPr>
      </w:pPr>
      <w:r>
        <w:rPr>
          <w:rFonts w:eastAsia="Times New Roman" w:cs="Times New Roman"/>
          <w:sz w:val="24"/>
          <w:szCs w:val="24"/>
          <w:lang w:val="en-US"/>
        </w:rPr>
        <w:t>Nash, “The Turtle” (163)</w:t>
      </w:r>
    </w:p>
    <w:p w:rsidR="000538DB" w:rsidRPr="00A82B2F" w:rsidRDefault="000538DB" w:rsidP="000538DB">
      <w:pPr>
        <w:snapToGrid w:val="0"/>
        <w:spacing w:after="0" w:line="240" w:lineRule="auto"/>
        <w:ind w:left="2124" w:firstLine="708"/>
        <w:rPr>
          <w:rFonts w:eastAsia="Times New Roman" w:cs="Times New Roman"/>
          <w:sz w:val="24"/>
          <w:szCs w:val="24"/>
          <w:lang w:val="en-US"/>
        </w:rPr>
      </w:pPr>
      <w:r w:rsidRPr="00A82B2F">
        <w:rPr>
          <w:rFonts w:eastAsia="Times New Roman" w:cs="Times New Roman"/>
          <w:sz w:val="24"/>
          <w:szCs w:val="24"/>
          <w:lang w:val="en-US"/>
        </w:rPr>
        <w:t>Brooks, “We Real Cool” (</w:t>
      </w:r>
      <w:r w:rsidR="0081241C">
        <w:rPr>
          <w:rFonts w:eastAsia="Times New Roman" w:cs="Times New Roman"/>
          <w:sz w:val="24"/>
          <w:szCs w:val="24"/>
          <w:lang w:val="en-US"/>
        </w:rPr>
        <w:t>170</w:t>
      </w:r>
      <w:r w:rsidRPr="00A82B2F">
        <w:rPr>
          <w:rFonts w:eastAsia="Times New Roman" w:cs="Times New Roman"/>
          <w:sz w:val="24"/>
          <w:szCs w:val="24"/>
          <w:lang w:val="en-US"/>
        </w:rPr>
        <w:t>)</w:t>
      </w:r>
    </w:p>
    <w:p w:rsidR="000538DB" w:rsidRDefault="000538DB" w:rsidP="000538DB">
      <w:pPr>
        <w:snapToGrid w:val="0"/>
        <w:spacing w:after="0" w:line="240" w:lineRule="auto"/>
        <w:ind w:left="2124" w:firstLine="708"/>
        <w:rPr>
          <w:rFonts w:eastAsia="Times New Roman" w:cs="Times New Roman"/>
          <w:sz w:val="24"/>
          <w:szCs w:val="24"/>
          <w:lang w:val="en-US"/>
        </w:rPr>
      </w:pPr>
      <w:r w:rsidRPr="00A82B2F">
        <w:rPr>
          <w:rFonts w:eastAsia="Times New Roman" w:cs="Times New Roman"/>
          <w:sz w:val="24"/>
          <w:szCs w:val="24"/>
          <w:lang w:val="en-US"/>
        </w:rPr>
        <w:t>Randall, “Blackberry Sweet” (</w:t>
      </w:r>
      <w:r>
        <w:rPr>
          <w:rFonts w:eastAsia="Times New Roman" w:cs="Times New Roman"/>
          <w:sz w:val="24"/>
          <w:szCs w:val="24"/>
          <w:lang w:val="en-US"/>
        </w:rPr>
        <w:t>168</w:t>
      </w:r>
      <w:r w:rsidRPr="00A82B2F">
        <w:rPr>
          <w:rFonts w:eastAsia="Times New Roman" w:cs="Times New Roman"/>
          <w:sz w:val="24"/>
          <w:szCs w:val="24"/>
          <w:lang w:val="en-US"/>
        </w:rPr>
        <w:t>)</w:t>
      </w:r>
    </w:p>
    <w:p w:rsidR="000538DB" w:rsidRPr="00A82B2F" w:rsidRDefault="000538DB" w:rsidP="000538DB">
      <w:pPr>
        <w:snapToGrid w:val="0"/>
        <w:spacing w:after="0" w:line="240" w:lineRule="auto"/>
        <w:ind w:left="2124" w:firstLine="708"/>
        <w:rPr>
          <w:rFonts w:eastAsia="Times New Roman" w:cs="Times New Roman"/>
          <w:sz w:val="24"/>
          <w:szCs w:val="24"/>
          <w:lang w:val="en-US"/>
        </w:rPr>
      </w:pPr>
      <w:r>
        <w:rPr>
          <w:rFonts w:eastAsia="Times New Roman" w:cs="Times New Roman"/>
          <w:sz w:val="24"/>
          <w:szCs w:val="24"/>
          <w:lang w:val="en-US"/>
        </w:rPr>
        <w:t>Ransom, “Parting, without a Sequel” (170)</w:t>
      </w:r>
    </w:p>
    <w:p w:rsidR="00A82B2F" w:rsidRPr="00A82B2F" w:rsidRDefault="00A82B2F" w:rsidP="000538DB">
      <w:pPr>
        <w:spacing w:after="0" w:line="240" w:lineRule="auto"/>
        <w:rPr>
          <w:rFonts w:eastAsia="Times New Roman" w:cs="Times New Roman"/>
          <w:sz w:val="24"/>
          <w:szCs w:val="24"/>
          <w:lang w:eastAsia="tr-TR"/>
        </w:rPr>
      </w:pPr>
    </w:p>
    <w:p w:rsidR="00A82B2F" w:rsidRPr="00E6727E" w:rsidRDefault="00A82B2F" w:rsidP="00E6727E">
      <w:pPr>
        <w:spacing w:after="0" w:line="240" w:lineRule="auto"/>
        <w:rPr>
          <w:rFonts w:eastAsia="Times New Roman" w:cs="Times New Roman"/>
          <w:sz w:val="24"/>
          <w:szCs w:val="24"/>
          <w:lang w:eastAsia="tr-TR"/>
        </w:rPr>
      </w:pPr>
      <w:r w:rsidRPr="00A82B2F">
        <w:rPr>
          <w:rFonts w:eastAsia="Times New Roman" w:cs="Times New Roman"/>
          <w:b/>
          <w:sz w:val="24"/>
          <w:szCs w:val="24"/>
          <w:lang w:eastAsia="tr-TR"/>
        </w:rPr>
        <w:t>12</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(December </w:t>
      </w:r>
      <w:r w:rsidR="004857F1">
        <w:rPr>
          <w:rFonts w:eastAsia="Times New Roman" w:cs="Times New Roman"/>
          <w:b/>
          <w:sz w:val="24"/>
          <w:szCs w:val="24"/>
          <w:lang w:eastAsia="tr-TR"/>
        </w:rPr>
        <w:t>9-13</w:t>
      </w:r>
      <w:r w:rsidRPr="00A82B2F">
        <w:rPr>
          <w:rFonts w:eastAsia="Times New Roman" w:cs="Times New Roman"/>
          <w:b/>
          <w:sz w:val="24"/>
          <w:szCs w:val="24"/>
          <w:lang w:eastAsia="tr-TR"/>
        </w:rPr>
        <w:t xml:space="preserve">)   </w:t>
      </w:r>
      <w:r w:rsidR="00122367">
        <w:rPr>
          <w:rFonts w:eastAsia="Times New Roman" w:cs="Times New Roman"/>
          <w:b/>
          <w:sz w:val="24"/>
          <w:szCs w:val="24"/>
          <w:lang w:val="en-US" w:eastAsia="tr-TR"/>
        </w:rPr>
        <w:t xml:space="preserve">Rhythm, Meter, Pattern </w:t>
      </w:r>
    </w:p>
    <w:p w:rsidR="00122367" w:rsidRDefault="00122367" w:rsidP="00122367">
      <w:pPr>
        <w:spacing w:after="0" w:line="240" w:lineRule="auto"/>
        <w:rPr>
          <w:rFonts w:eastAsia="Times New Roman" w:cs="Times New Roman"/>
          <w:sz w:val="24"/>
          <w:szCs w:val="24"/>
          <w:lang w:val="en-US" w:eastAsia="tr-TR"/>
        </w:rPr>
      </w:pP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sidRPr="00122367">
        <w:rPr>
          <w:rFonts w:eastAsia="Times New Roman" w:cs="Times New Roman"/>
          <w:sz w:val="24"/>
          <w:szCs w:val="24"/>
          <w:lang w:val="en-US" w:eastAsia="tr-TR"/>
        </w:rPr>
        <w:t>Herbert, “Virtue” (178)</w:t>
      </w:r>
    </w:p>
    <w:p w:rsidR="00122367" w:rsidRDefault="00122367" w:rsidP="00122367">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Frost, “It takes all sorts” (189)</w:t>
      </w:r>
    </w:p>
    <w:p w:rsidR="00122367" w:rsidRDefault="00122367" w:rsidP="00122367">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Shakespeare, “That time of year” (219)</w:t>
      </w:r>
    </w:p>
    <w:p w:rsidR="00122367" w:rsidRPr="00A82B2F" w:rsidRDefault="00122367" w:rsidP="00122367">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sidR="00742E5D">
        <w:rPr>
          <w:rFonts w:eastAsia="Times New Roman" w:cs="Times New Roman"/>
          <w:sz w:val="24"/>
          <w:szCs w:val="24"/>
          <w:lang w:val="en-US" w:eastAsia="tr-TR"/>
        </w:rPr>
        <w:t xml:space="preserve">Basho, </w:t>
      </w:r>
      <w:proofErr w:type="spellStart"/>
      <w:r w:rsidR="00742E5D">
        <w:rPr>
          <w:rFonts w:eastAsia="Times New Roman" w:cs="Times New Roman"/>
          <w:sz w:val="24"/>
          <w:szCs w:val="24"/>
          <w:lang w:val="en-US" w:eastAsia="tr-TR"/>
        </w:rPr>
        <w:t>Moritake</w:t>
      </w:r>
      <w:proofErr w:type="spellEnd"/>
      <w:r w:rsidR="00742E5D">
        <w:rPr>
          <w:rFonts w:eastAsia="Times New Roman" w:cs="Times New Roman"/>
          <w:sz w:val="24"/>
          <w:szCs w:val="24"/>
          <w:lang w:val="en-US" w:eastAsia="tr-TR"/>
        </w:rPr>
        <w:t>, Two Japanese Haiku (222)</w:t>
      </w:r>
    </w:p>
    <w:p w:rsidR="00A82B2F" w:rsidRPr="00A82B2F" w:rsidRDefault="00A82B2F" w:rsidP="00A82B2F">
      <w:pPr>
        <w:spacing w:after="0" w:line="240" w:lineRule="auto"/>
        <w:rPr>
          <w:rFonts w:eastAsia="Times New Roman" w:cs="Times New Roman"/>
          <w:sz w:val="24"/>
          <w:szCs w:val="24"/>
          <w:lang w:val="en-US" w:eastAsia="tr-TR"/>
        </w:rPr>
      </w:pPr>
    </w:p>
    <w:p w:rsidR="00A82B2F" w:rsidRPr="00E6727E" w:rsidRDefault="00A82B2F" w:rsidP="00E6727E">
      <w:pPr>
        <w:spacing w:after="0" w:line="240" w:lineRule="auto"/>
        <w:rPr>
          <w:rFonts w:eastAsia="Times New Roman" w:cs="Times New Roman"/>
          <w:sz w:val="24"/>
          <w:szCs w:val="24"/>
          <w:lang w:eastAsia="tr-TR"/>
        </w:rPr>
      </w:pPr>
      <w:r w:rsidRPr="00A82B2F">
        <w:rPr>
          <w:rFonts w:eastAsia="Times New Roman" w:cs="Times New Roman"/>
          <w:b/>
          <w:sz w:val="24"/>
          <w:szCs w:val="24"/>
          <w:lang w:eastAsia="tr-TR"/>
        </w:rPr>
        <w:t>13</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(December </w:t>
      </w:r>
      <w:r w:rsidR="004857F1">
        <w:rPr>
          <w:rFonts w:eastAsia="Times New Roman" w:cs="Times New Roman"/>
          <w:b/>
          <w:sz w:val="24"/>
          <w:szCs w:val="24"/>
          <w:lang w:eastAsia="tr-TR"/>
        </w:rPr>
        <w:t>16-20</w:t>
      </w:r>
      <w:r w:rsidRPr="00A82B2F">
        <w:rPr>
          <w:rFonts w:eastAsia="Times New Roman" w:cs="Times New Roman"/>
          <w:b/>
          <w:sz w:val="24"/>
          <w:szCs w:val="24"/>
          <w:lang w:eastAsia="tr-TR"/>
        </w:rPr>
        <w:t xml:space="preserve">)   </w:t>
      </w:r>
      <w:r w:rsidR="00E3465A" w:rsidRPr="00E3465A">
        <w:rPr>
          <w:rFonts w:eastAsia="Times New Roman" w:cs="Times New Roman"/>
          <w:b/>
          <w:sz w:val="24"/>
          <w:szCs w:val="24"/>
          <w:lang w:val="en-US" w:eastAsia="tr-TR"/>
        </w:rPr>
        <w:t>Poems for Further Reading</w:t>
      </w:r>
    </w:p>
    <w:p w:rsidR="00E3465A" w:rsidRDefault="00E3465A" w:rsidP="00A82B2F">
      <w:pPr>
        <w:spacing w:after="0" w:line="240" w:lineRule="auto"/>
        <w:rPr>
          <w:rFonts w:eastAsia="Times New Roman" w:cs="Times New Roman"/>
          <w:sz w:val="24"/>
          <w:szCs w:val="24"/>
          <w:lang w:val="en-US" w:eastAsia="tr-TR"/>
        </w:rPr>
      </w:pP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t xml:space="preserve">  </w:t>
      </w:r>
      <w:r w:rsidRPr="00E3465A">
        <w:rPr>
          <w:rFonts w:eastAsia="Times New Roman" w:cs="Times New Roman"/>
          <w:sz w:val="24"/>
          <w:szCs w:val="24"/>
          <w:lang w:val="en-US" w:eastAsia="tr-TR"/>
        </w:rPr>
        <w:t>Dickinson, “I taste a liquor never brewed” (277)</w:t>
      </w:r>
    </w:p>
    <w:p w:rsidR="00E3465A" w:rsidRDefault="00E3465A" w:rsidP="00A82B2F">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  Ferlinghetti, “Constantly risking absurdity” (282)</w:t>
      </w:r>
    </w:p>
    <w:p w:rsidR="00EE193C" w:rsidRPr="00A82B2F" w:rsidRDefault="00EE193C" w:rsidP="00A82B2F">
      <w:pPr>
        <w:spacing w:after="0" w:line="240" w:lineRule="auto"/>
        <w:rPr>
          <w:rFonts w:eastAsia="Times New Roman" w:cs="Times New Roman"/>
          <w:sz w:val="24"/>
          <w:szCs w:val="24"/>
          <w:lang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  Ortiz, “Speaking” (311)</w:t>
      </w:r>
    </w:p>
    <w:p w:rsidR="00A82B2F" w:rsidRPr="00A82B2F" w:rsidRDefault="00A82B2F" w:rsidP="00A82B2F">
      <w:pPr>
        <w:spacing w:after="0" w:line="240" w:lineRule="auto"/>
        <w:rPr>
          <w:rFonts w:eastAsia="Times New Roman" w:cs="Times New Roman"/>
          <w:b/>
          <w:sz w:val="24"/>
          <w:szCs w:val="24"/>
          <w:lang w:val="en-US" w:eastAsia="tr-TR"/>
        </w:rPr>
      </w:pPr>
    </w:p>
    <w:p w:rsidR="00C82FBA" w:rsidRPr="00647C6C" w:rsidRDefault="00A82B2F" w:rsidP="00E3465A">
      <w:pPr>
        <w:spacing w:after="0" w:line="240" w:lineRule="auto"/>
        <w:rPr>
          <w:rFonts w:eastAsia="Times New Roman" w:cs="Times New Roman"/>
          <w:sz w:val="24"/>
          <w:szCs w:val="24"/>
          <w:lang w:val="en-US" w:eastAsia="tr-TR"/>
        </w:rPr>
      </w:pPr>
      <w:r w:rsidRPr="00A82B2F">
        <w:rPr>
          <w:rFonts w:eastAsia="Times New Roman" w:cs="Times New Roman"/>
          <w:b/>
          <w:sz w:val="24"/>
          <w:szCs w:val="24"/>
          <w:lang w:eastAsia="tr-TR"/>
        </w:rPr>
        <w:t>14</w:t>
      </w:r>
      <w:r w:rsidRPr="00A82B2F">
        <w:rPr>
          <w:rFonts w:eastAsia="Times New Roman" w:cs="Times New Roman"/>
          <w:b/>
          <w:sz w:val="24"/>
          <w:szCs w:val="24"/>
          <w:vertAlign w:val="superscript"/>
          <w:lang w:eastAsia="tr-TR"/>
        </w:rPr>
        <w:t>th</w:t>
      </w:r>
      <w:r w:rsidRPr="00A82B2F">
        <w:rPr>
          <w:rFonts w:eastAsia="Times New Roman" w:cs="Times New Roman"/>
          <w:b/>
          <w:sz w:val="24"/>
          <w:szCs w:val="24"/>
          <w:lang w:eastAsia="tr-TR"/>
        </w:rPr>
        <w:t xml:space="preserve"> Week (December </w:t>
      </w:r>
      <w:r w:rsidR="004857F1">
        <w:rPr>
          <w:rFonts w:eastAsia="Times New Roman" w:cs="Times New Roman"/>
          <w:b/>
          <w:sz w:val="24"/>
          <w:szCs w:val="24"/>
          <w:lang w:eastAsia="tr-TR"/>
        </w:rPr>
        <w:t>23-27</w:t>
      </w:r>
      <w:r w:rsidRPr="00A82B2F">
        <w:rPr>
          <w:rFonts w:eastAsia="Times New Roman" w:cs="Times New Roman"/>
          <w:b/>
          <w:sz w:val="24"/>
          <w:szCs w:val="24"/>
          <w:lang w:eastAsia="tr-TR"/>
        </w:rPr>
        <w:t xml:space="preserve">)   </w:t>
      </w:r>
      <w:r w:rsidR="00E3465A" w:rsidRPr="00E3465A">
        <w:rPr>
          <w:rFonts w:eastAsia="Times New Roman" w:cs="Times New Roman"/>
          <w:b/>
          <w:sz w:val="24"/>
          <w:szCs w:val="24"/>
          <w:lang w:val="en-US" w:eastAsia="tr-TR"/>
        </w:rPr>
        <w:t>Poems for Further Reading</w:t>
      </w:r>
    </w:p>
    <w:p w:rsidR="00C82FBA" w:rsidRDefault="00C82FBA" w:rsidP="00E3465A">
      <w:pPr>
        <w:spacing w:after="0" w:line="240" w:lineRule="auto"/>
        <w:rPr>
          <w:rFonts w:eastAsia="Times New Roman" w:cs="Times New Roman"/>
          <w:sz w:val="24"/>
          <w:szCs w:val="24"/>
          <w:lang w:eastAsia="tr-TR"/>
        </w:rPr>
      </w:pP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sidRPr="00C82FBA">
        <w:rPr>
          <w:rFonts w:eastAsia="Times New Roman" w:cs="Times New Roman"/>
          <w:sz w:val="24"/>
          <w:szCs w:val="24"/>
          <w:lang w:val="en-US" w:eastAsia="tr-TR"/>
        </w:rPr>
        <w:t xml:space="preserve">   Robinson, “Richard Cory” (318)</w:t>
      </w:r>
      <w:r w:rsidR="00A82B2F" w:rsidRPr="00A82B2F">
        <w:rPr>
          <w:rFonts w:eastAsia="Times New Roman" w:cs="Times New Roman"/>
          <w:sz w:val="24"/>
          <w:szCs w:val="24"/>
          <w:lang w:eastAsia="tr-TR"/>
        </w:rPr>
        <w:tab/>
      </w:r>
    </w:p>
    <w:p w:rsidR="00F628A4" w:rsidRDefault="00C82FBA" w:rsidP="00E3465A">
      <w:pPr>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Shakespeare, “Let me not to the marriage of true minds”(320)</w:t>
      </w:r>
    </w:p>
    <w:p w:rsidR="00F628A4" w:rsidRDefault="00F628A4" w:rsidP="00E3465A">
      <w:pPr>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Williams, “Poem” (337)</w:t>
      </w:r>
    </w:p>
    <w:p w:rsidR="00A82B2F" w:rsidRPr="00A82B2F" w:rsidRDefault="00F628A4" w:rsidP="00E3465A">
      <w:pPr>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Larkin, “A Study of Reading Habits” (23)</w:t>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w:t>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A Sample Explication on “A Study of Reading Habits” (370)</w:t>
      </w:r>
      <w:r w:rsidR="00A82B2F" w:rsidRPr="00A82B2F">
        <w:rPr>
          <w:rFonts w:eastAsia="Times New Roman" w:cs="Times New Roman"/>
          <w:sz w:val="24"/>
          <w:szCs w:val="24"/>
          <w:lang w:eastAsia="tr-TR"/>
        </w:rPr>
        <w:tab/>
      </w:r>
      <w:r w:rsidR="00A82B2F" w:rsidRPr="00A82B2F">
        <w:rPr>
          <w:rFonts w:eastAsia="Times New Roman" w:cs="Times New Roman"/>
          <w:sz w:val="24"/>
          <w:szCs w:val="24"/>
          <w:lang w:eastAsia="tr-TR"/>
        </w:rPr>
        <w:tab/>
      </w:r>
      <w:r w:rsidR="00A82B2F" w:rsidRPr="00A82B2F">
        <w:rPr>
          <w:rFonts w:eastAsia="Times New Roman" w:cs="Times New Roman"/>
          <w:sz w:val="24"/>
          <w:szCs w:val="24"/>
          <w:lang w:eastAsia="tr-TR"/>
        </w:rPr>
        <w:tab/>
      </w:r>
    </w:p>
    <w:p w:rsidR="00A82B2F" w:rsidRPr="00A82B2F" w:rsidRDefault="00A82B2F" w:rsidP="00A82B2F">
      <w:pPr>
        <w:spacing w:after="0" w:line="240" w:lineRule="auto"/>
        <w:rPr>
          <w:rFonts w:eastAsia="Times New Roman" w:cs="Times New Roman"/>
          <w:b/>
          <w:sz w:val="24"/>
          <w:szCs w:val="24"/>
          <w:lang w:eastAsia="tr-TR"/>
        </w:rPr>
      </w:pPr>
    </w:p>
    <w:p w:rsidR="00A82B2F" w:rsidRPr="00A82B2F" w:rsidRDefault="00A82B2F" w:rsidP="00A82B2F">
      <w:pPr>
        <w:spacing w:after="0" w:line="240" w:lineRule="auto"/>
        <w:rPr>
          <w:rFonts w:eastAsia="Times New Roman" w:cs="Times New Roman"/>
          <w:sz w:val="24"/>
          <w:szCs w:val="24"/>
          <w:lang w:eastAsia="tr-TR"/>
        </w:rPr>
      </w:pPr>
      <w:r w:rsidRPr="00A82B2F">
        <w:rPr>
          <w:rFonts w:eastAsia="Times New Roman" w:cs="Times New Roman"/>
          <w:b/>
          <w:sz w:val="24"/>
          <w:szCs w:val="24"/>
          <w:lang w:eastAsia="tr-TR"/>
        </w:rPr>
        <w:tab/>
      </w:r>
      <w:r w:rsidRPr="00A82B2F">
        <w:rPr>
          <w:rFonts w:eastAsia="Times New Roman" w:cs="Times New Roman"/>
          <w:b/>
          <w:sz w:val="24"/>
          <w:szCs w:val="24"/>
          <w:lang w:eastAsia="tr-TR"/>
        </w:rPr>
        <w:tab/>
      </w:r>
      <w:r w:rsidRPr="00A82B2F">
        <w:rPr>
          <w:rFonts w:eastAsia="Times New Roman" w:cs="Times New Roman"/>
          <w:b/>
          <w:sz w:val="24"/>
          <w:szCs w:val="24"/>
          <w:lang w:eastAsia="tr-TR"/>
        </w:rPr>
        <w:tab/>
      </w:r>
      <w:r w:rsidRPr="00A82B2F">
        <w:rPr>
          <w:rFonts w:eastAsia="Times New Roman" w:cs="Times New Roman"/>
          <w:b/>
          <w:sz w:val="24"/>
          <w:szCs w:val="24"/>
          <w:lang w:eastAsia="tr-TR"/>
        </w:rPr>
        <w:tab/>
      </w:r>
    </w:p>
    <w:p w:rsidR="002768AD" w:rsidRPr="00647C6C" w:rsidRDefault="00820C24" w:rsidP="00E66EBE">
      <w:pPr>
        <w:spacing w:after="0" w:line="240" w:lineRule="auto"/>
        <w:ind w:left="2124" w:firstLine="708"/>
        <w:rPr>
          <w:rFonts w:eastAsia="Times New Roman" w:cs="Times New Roman"/>
          <w:sz w:val="24"/>
          <w:szCs w:val="24"/>
          <w:lang w:val="en-US"/>
        </w:rPr>
      </w:pPr>
      <w:bookmarkStart w:id="0" w:name="_GoBack"/>
      <w:bookmarkEnd w:id="0"/>
      <w:r>
        <w:rPr>
          <w:rFonts w:eastAsia="Times New Roman" w:cs="Times New Roman"/>
          <w:sz w:val="24"/>
          <w:szCs w:val="24"/>
          <w:lang w:val="en-US"/>
        </w:rPr>
        <w:t xml:space="preserve">   </w:t>
      </w:r>
      <w:r w:rsidR="00A82B2F" w:rsidRPr="00A82B2F">
        <w:rPr>
          <w:rFonts w:eastAsia="Times New Roman" w:cs="Times New Roman"/>
          <w:b/>
          <w:sz w:val="24"/>
          <w:szCs w:val="24"/>
          <w:lang w:eastAsia="tr-TR"/>
        </w:rPr>
        <w:t>I WISH US ALL A SUCCESSFUL TERM</w:t>
      </w:r>
    </w:p>
    <w:sectPr w:rsidR="002768AD" w:rsidRPr="00647C6C" w:rsidSect="00216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89D654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913ED8"/>
    <w:multiLevelType w:val="hybridMultilevel"/>
    <w:tmpl w:val="64A0BF82"/>
    <w:lvl w:ilvl="0" w:tplc="68EA4D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EE"/>
    <w:rsid w:val="000538DB"/>
    <w:rsid w:val="000A7F24"/>
    <w:rsid w:val="00122367"/>
    <w:rsid w:val="001D2197"/>
    <w:rsid w:val="001F1CB9"/>
    <w:rsid w:val="002A3BEE"/>
    <w:rsid w:val="00324AE5"/>
    <w:rsid w:val="00332D16"/>
    <w:rsid w:val="00360DF2"/>
    <w:rsid w:val="00387929"/>
    <w:rsid w:val="003937B3"/>
    <w:rsid w:val="00401789"/>
    <w:rsid w:val="004657BB"/>
    <w:rsid w:val="00467C31"/>
    <w:rsid w:val="004857F1"/>
    <w:rsid w:val="004B466C"/>
    <w:rsid w:val="004E539E"/>
    <w:rsid w:val="00520BA1"/>
    <w:rsid w:val="005439E1"/>
    <w:rsid w:val="005B2E16"/>
    <w:rsid w:val="005B3E45"/>
    <w:rsid w:val="005C0C78"/>
    <w:rsid w:val="005F3173"/>
    <w:rsid w:val="00647C6C"/>
    <w:rsid w:val="006A22EB"/>
    <w:rsid w:val="006B5379"/>
    <w:rsid w:val="00742E5D"/>
    <w:rsid w:val="007720AD"/>
    <w:rsid w:val="007E54B5"/>
    <w:rsid w:val="0081241C"/>
    <w:rsid w:val="00820C24"/>
    <w:rsid w:val="00821215"/>
    <w:rsid w:val="00850FF3"/>
    <w:rsid w:val="008E0C88"/>
    <w:rsid w:val="00944BD8"/>
    <w:rsid w:val="009E4404"/>
    <w:rsid w:val="00A3734C"/>
    <w:rsid w:val="00A82B2F"/>
    <w:rsid w:val="00AE5BA8"/>
    <w:rsid w:val="00BC044A"/>
    <w:rsid w:val="00BF7749"/>
    <w:rsid w:val="00C0198F"/>
    <w:rsid w:val="00C667E6"/>
    <w:rsid w:val="00C82FBA"/>
    <w:rsid w:val="00D2281D"/>
    <w:rsid w:val="00D42EB5"/>
    <w:rsid w:val="00DD3836"/>
    <w:rsid w:val="00E02000"/>
    <w:rsid w:val="00E344FB"/>
    <w:rsid w:val="00E3465A"/>
    <w:rsid w:val="00E66EBE"/>
    <w:rsid w:val="00E6727E"/>
    <w:rsid w:val="00E73EE3"/>
    <w:rsid w:val="00EC582B"/>
    <w:rsid w:val="00EE193C"/>
    <w:rsid w:val="00EE34EC"/>
    <w:rsid w:val="00F628A4"/>
    <w:rsid w:val="00FD27B0"/>
    <w:rsid w:val="00FF4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37BB"/>
  <w15:chartTrackingRefBased/>
  <w15:docId w15:val="{A4525D75-BF76-4616-8CCE-7D3157A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50</cp:revision>
  <dcterms:created xsi:type="dcterms:W3CDTF">2019-08-16T06:34:00Z</dcterms:created>
  <dcterms:modified xsi:type="dcterms:W3CDTF">2019-09-16T11:54:00Z</dcterms:modified>
</cp:coreProperties>
</file>