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14:paraId="7F380E12" w14:textId="77777777" w:rsidTr="00A838C4">
        <w:trPr>
          <w:trHeight w:val="1512"/>
        </w:trPr>
        <w:tc>
          <w:tcPr>
            <w:tcW w:w="1596" w:type="dxa"/>
            <w:tcBorders>
              <w:top w:val="single" w:sz="4" w:space="0" w:color="auto"/>
              <w:bottom w:val="single" w:sz="4" w:space="0" w:color="auto"/>
              <w:right w:val="single" w:sz="4" w:space="0" w:color="auto"/>
            </w:tcBorders>
          </w:tcPr>
          <w:p w14:paraId="33E43071" w14:textId="77777777"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14:anchorId="11546505" wp14:editId="6DB43094">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42321F6" w14:textId="77777777"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14:paraId="62DABC12" w14:textId="77777777"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14:paraId="7C6DF958" w14:textId="77777777" w:rsidR="00DE269A" w:rsidRPr="00F4357A" w:rsidRDefault="00DE269A" w:rsidP="009926FA">
            <w:pPr>
              <w:jc w:val="center"/>
              <w:rPr>
                <w:rFonts w:cs="Arial"/>
                <w:b/>
                <w:color w:val="000000"/>
                <w:sz w:val="18"/>
                <w:szCs w:val="18"/>
              </w:rPr>
            </w:pPr>
          </w:p>
          <w:p w14:paraId="22039A02" w14:textId="77777777"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14:paraId="2480D675" w14:textId="77777777" w:rsidR="00DE269A" w:rsidRPr="00F4357A" w:rsidRDefault="00DE269A">
      <w:pPr>
        <w:ind w:right="270"/>
        <w:jc w:val="both"/>
        <w:rPr>
          <w:rFonts w:cs="Arial"/>
          <w:sz w:val="18"/>
          <w:szCs w:val="18"/>
        </w:rPr>
      </w:pPr>
    </w:p>
    <w:p w14:paraId="7DAFFB2D" w14:textId="77777777"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6343E1C9" w14:textId="77777777" w:rsidR="00DE269A" w:rsidRPr="00F4357A" w:rsidRDefault="00DE269A">
      <w:pPr>
        <w:rPr>
          <w:rFonts w:cs="Arial"/>
          <w:b/>
          <w:sz w:val="18"/>
          <w:szCs w:val="18"/>
        </w:rPr>
      </w:pPr>
    </w:p>
    <w:p w14:paraId="3E39C059" w14:textId="77777777" w:rsidR="00DE269A" w:rsidRPr="00F4357A" w:rsidRDefault="00DE269A">
      <w:pPr>
        <w:rPr>
          <w:rFonts w:cs="Arial"/>
          <w:b/>
          <w:sz w:val="18"/>
          <w:szCs w:val="18"/>
        </w:rPr>
      </w:pPr>
      <w:r w:rsidRPr="00F4357A">
        <w:rPr>
          <w:rFonts w:cs="Arial"/>
          <w:b/>
          <w:sz w:val="18"/>
          <w:szCs w:val="18"/>
        </w:rPr>
        <w:t>Part I.  Basic Course Information</w:t>
      </w:r>
    </w:p>
    <w:p w14:paraId="4894F87D" w14:textId="77777777"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14:paraId="21EE93BB"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60DAB4E" w14:textId="77777777"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14:paraId="25718549" w14:textId="77777777"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1312F8" w14:textId="77777777"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7A5D8DAF" w14:textId="77777777" w:rsidTr="00973F4F">
              <w:tc>
                <w:tcPr>
                  <w:tcW w:w="284" w:type="dxa"/>
                  <w:tcBorders>
                    <w:top w:val="single" w:sz="4" w:space="0" w:color="000000"/>
                    <w:left w:val="single" w:sz="4" w:space="0" w:color="000000"/>
                    <w:bottom w:val="single" w:sz="4" w:space="0" w:color="000000"/>
                    <w:right w:val="single" w:sz="4" w:space="0" w:color="000000"/>
                  </w:tcBorders>
                </w:tcPr>
                <w:p w14:paraId="69CB7893" w14:textId="77777777"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DDDA05B" w14:textId="77777777" w:rsidR="00DE269A" w:rsidRPr="00F4357A" w:rsidRDefault="00DE269A" w:rsidP="00973F4F">
                  <w:pPr>
                    <w:spacing w:before="40" w:after="40"/>
                    <w:jc w:val="center"/>
                    <w:rPr>
                      <w:rFonts w:cs="Arial"/>
                      <w:sz w:val="18"/>
                      <w:szCs w:val="18"/>
                    </w:rPr>
                  </w:pPr>
                  <w:r w:rsidRPr="00F4357A">
                    <w:rPr>
                      <w:rFonts w:cs="Arial"/>
                      <w:sz w:val="18"/>
                      <w:szCs w:val="18"/>
                    </w:rPr>
                    <w:t>1</w:t>
                  </w:r>
                </w:p>
              </w:tc>
            </w:tr>
          </w:tbl>
          <w:p w14:paraId="72116F7A" w14:textId="77777777" w:rsidR="00DE269A" w:rsidRPr="00F4357A" w:rsidRDefault="00DE269A" w:rsidP="00397735">
            <w:pPr>
              <w:rPr>
                <w:rFonts w:cs="Arial"/>
                <w:b/>
                <w:sz w:val="18"/>
                <w:szCs w:val="18"/>
              </w:rPr>
            </w:pPr>
          </w:p>
        </w:tc>
      </w:tr>
      <w:tr w:rsidR="00DE269A" w:rsidRPr="00F4357A" w14:paraId="6561E31B"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8A642E0" w14:textId="77777777"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B52C3E2" w14:textId="77777777" w:rsidTr="00973F4F">
              <w:tc>
                <w:tcPr>
                  <w:tcW w:w="284" w:type="dxa"/>
                  <w:tcBorders>
                    <w:top w:val="single" w:sz="4" w:space="0" w:color="000000"/>
                    <w:left w:val="single" w:sz="4" w:space="0" w:color="000000"/>
                    <w:bottom w:val="single" w:sz="4" w:space="0" w:color="000000"/>
                    <w:right w:val="single" w:sz="4" w:space="0" w:color="000000"/>
                  </w:tcBorders>
                </w:tcPr>
                <w:p w14:paraId="7D607253" w14:textId="77777777"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780ECA04"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6A6902FF"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59A4E11A" w14:textId="77777777" w:rsidR="00DE269A" w:rsidRPr="00F4357A" w:rsidRDefault="00290882"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255C94F0" w14:textId="77777777" w:rsidR="00DE269A" w:rsidRPr="00F4357A" w:rsidRDefault="00290882" w:rsidP="00973F4F">
                  <w:pPr>
                    <w:spacing w:before="40" w:after="40"/>
                    <w:jc w:val="center"/>
                    <w:rPr>
                      <w:rFonts w:cs="Arial"/>
                      <w:sz w:val="18"/>
                      <w:szCs w:val="18"/>
                    </w:rPr>
                  </w:pPr>
                  <w:r>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14:paraId="6BCA83A4" w14:textId="77777777" w:rsidR="00DE269A" w:rsidRPr="00F4357A" w:rsidRDefault="00290882" w:rsidP="00973F4F">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53291D38" w14:textId="77777777" w:rsidR="00DE269A" w:rsidRPr="00F4357A" w:rsidRDefault="00DE269A" w:rsidP="00973F4F">
                  <w:pPr>
                    <w:spacing w:before="40" w:after="40"/>
                    <w:jc w:val="center"/>
                    <w:rPr>
                      <w:rFonts w:cs="Arial"/>
                      <w:sz w:val="18"/>
                      <w:szCs w:val="18"/>
                    </w:rPr>
                  </w:pPr>
                </w:p>
              </w:tc>
            </w:tr>
          </w:tbl>
          <w:p w14:paraId="6131AD6F"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9D770BD" w14:textId="77777777"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2B54A49E"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90CCE56"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693C0009"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DDA53C7" w14:textId="77777777"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7BB2B22F"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BCCD274" w14:textId="77777777" w:rsidR="00DE269A" w:rsidRPr="00F4357A" w:rsidRDefault="006662E8" w:rsidP="00973F4F">
                  <w:pPr>
                    <w:spacing w:before="40" w:after="40"/>
                    <w:jc w:val="center"/>
                    <w:rPr>
                      <w:rFonts w:cs="Arial"/>
                      <w:sz w:val="18"/>
                      <w:szCs w:val="18"/>
                    </w:rPr>
                  </w:pPr>
                  <w:r w:rsidRPr="00F4357A">
                    <w:rPr>
                      <w:rFonts w:cs="Arial"/>
                      <w:sz w:val="18"/>
                      <w:szCs w:val="18"/>
                    </w:rPr>
                    <w:t>0</w:t>
                  </w:r>
                </w:p>
              </w:tc>
            </w:tr>
          </w:tbl>
          <w:p w14:paraId="116AB3A2" w14:textId="77777777"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4579F963" w14:textId="77777777"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6E1EC36A"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736112E5"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2D3BACD3" w14:textId="77777777" w:rsidR="00DE269A" w:rsidRPr="00F4357A" w:rsidRDefault="00DE269A" w:rsidP="00397735">
            <w:pPr>
              <w:rPr>
                <w:rFonts w:cs="Arial"/>
                <w:b/>
                <w:sz w:val="18"/>
                <w:szCs w:val="18"/>
              </w:rPr>
            </w:pPr>
          </w:p>
        </w:tc>
      </w:tr>
      <w:tr w:rsidR="00DE269A" w:rsidRPr="00F4357A" w14:paraId="3B3A435E"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7527572" w14:textId="77777777"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14:paraId="3170932C" w14:textId="77777777"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6CAC318" w14:textId="77777777"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0EFE74FF" w14:textId="77777777" w:rsidTr="00973F4F">
              <w:tc>
                <w:tcPr>
                  <w:tcW w:w="284" w:type="dxa"/>
                  <w:tcBorders>
                    <w:top w:val="single" w:sz="4" w:space="0" w:color="000000"/>
                    <w:left w:val="single" w:sz="4" w:space="0" w:color="000000"/>
                    <w:bottom w:val="single" w:sz="4" w:space="0" w:color="000000"/>
                    <w:right w:val="single" w:sz="4" w:space="0" w:color="000000"/>
                  </w:tcBorders>
                </w:tcPr>
                <w:p w14:paraId="6BAB4DD4" w14:textId="77777777"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25D59D40" w14:textId="77777777" w:rsidR="00DE269A" w:rsidRPr="00F4357A" w:rsidRDefault="008719EC" w:rsidP="00973F4F">
                  <w:pPr>
                    <w:spacing w:before="40" w:after="40"/>
                    <w:jc w:val="center"/>
                    <w:rPr>
                      <w:rFonts w:cs="Arial"/>
                      <w:sz w:val="18"/>
                      <w:szCs w:val="18"/>
                    </w:rPr>
                  </w:pPr>
                  <w:r>
                    <w:rPr>
                      <w:rFonts w:cs="Arial"/>
                      <w:sz w:val="18"/>
                      <w:szCs w:val="18"/>
                    </w:rPr>
                    <w:t>5</w:t>
                  </w:r>
                </w:p>
              </w:tc>
            </w:tr>
          </w:tbl>
          <w:p w14:paraId="52DB1ED2" w14:textId="77777777" w:rsidR="00DE269A" w:rsidRPr="00F4357A" w:rsidRDefault="00DE269A" w:rsidP="00397735">
            <w:pPr>
              <w:rPr>
                <w:rFonts w:cs="Arial"/>
                <w:b/>
                <w:sz w:val="18"/>
                <w:szCs w:val="18"/>
              </w:rPr>
            </w:pPr>
          </w:p>
        </w:tc>
      </w:tr>
    </w:tbl>
    <w:p w14:paraId="45374843"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14:paraId="764F9A23" w14:textId="77777777" w:rsidTr="00A838C4">
        <w:trPr>
          <w:trHeight w:val="424"/>
        </w:trPr>
        <w:tc>
          <w:tcPr>
            <w:tcW w:w="10343" w:type="dxa"/>
            <w:gridSpan w:val="2"/>
            <w:shd w:val="clear" w:color="auto" w:fill="D9D9D9"/>
            <w:vAlign w:val="center"/>
          </w:tcPr>
          <w:p w14:paraId="74DC0761" w14:textId="77777777" w:rsidR="00DE269A" w:rsidRPr="00F4357A" w:rsidRDefault="00DE269A" w:rsidP="0098749D">
            <w:pPr>
              <w:rPr>
                <w:rFonts w:cs="Arial"/>
                <w:b/>
                <w:sz w:val="18"/>
                <w:szCs w:val="18"/>
              </w:rPr>
            </w:pPr>
            <w:r w:rsidRPr="00F4357A">
              <w:rPr>
                <w:rFonts w:cs="Arial"/>
                <w:b/>
                <w:sz w:val="18"/>
                <w:szCs w:val="18"/>
              </w:rPr>
              <w:t>Course Name</w:t>
            </w:r>
          </w:p>
          <w:p w14:paraId="38141AA9" w14:textId="77777777"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14:paraId="0856A9BB" w14:textId="77777777" w:rsidTr="00A838C4">
        <w:trPr>
          <w:trHeight w:val="424"/>
        </w:trPr>
        <w:tc>
          <w:tcPr>
            <w:tcW w:w="1035" w:type="dxa"/>
            <w:shd w:val="clear" w:color="auto" w:fill="D9D9D9"/>
            <w:vAlign w:val="center"/>
          </w:tcPr>
          <w:p w14:paraId="66D91B43" w14:textId="77777777"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14:paraId="31F7BE92" w14:textId="77777777" w:rsidR="00DE269A" w:rsidRPr="00E653A1" w:rsidRDefault="00290882" w:rsidP="00472A69">
            <w:pPr>
              <w:rPr>
                <w:rFonts w:cs="Arial"/>
                <w:sz w:val="18"/>
                <w:szCs w:val="18"/>
              </w:rPr>
            </w:pPr>
            <w:r w:rsidRPr="00E653A1">
              <w:rPr>
                <w:rFonts w:cstheme="minorHAnsi"/>
                <w:color w:val="000000" w:themeColor="text1"/>
                <w:sz w:val="18"/>
                <w:szCs w:val="18"/>
              </w:rPr>
              <w:t>19</w:t>
            </w:r>
            <w:r w:rsidRPr="00E653A1">
              <w:rPr>
                <w:rFonts w:cstheme="minorHAnsi"/>
                <w:color w:val="000000" w:themeColor="text1"/>
                <w:sz w:val="18"/>
                <w:szCs w:val="18"/>
                <w:vertAlign w:val="superscript"/>
              </w:rPr>
              <w:t>th</w:t>
            </w:r>
            <w:r w:rsidRPr="00E653A1">
              <w:rPr>
                <w:rFonts w:cstheme="minorHAnsi"/>
                <w:color w:val="000000" w:themeColor="text1"/>
                <w:sz w:val="18"/>
                <w:szCs w:val="18"/>
              </w:rPr>
              <w:t>-Century Poetry</w:t>
            </w:r>
          </w:p>
        </w:tc>
      </w:tr>
      <w:tr w:rsidR="00DE269A" w:rsidRPr="00F4357A" w14:paraId="50E4F957" w14:textId="77777777" w:rsidTr="00A838C4">
        <w:trPr>
          <w:trHeight w:val="424"/>
        </w:trPr>
        <w:tc>
          <w:tcPr>
            <w:tcW w:w="1035" w:type="dxa"/>
            <w:shd w:val="clear" w:color="auto" w:fill="D9D9D9"/>
            <w:vAlign w:val="center"/>
          </w:tcPr>
          <w:p w14:paraId="7FBA115E" w14:textId="77777777"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14:paraId="20394A52" w14:textId="77777777" w:rsidR="00DE269A" w:rsidRPr="00DB6738" w:rsidRDefault="00DB6738" w:rsidP="00472A69">
            <w:pPr>
              <w:rPr>
                <w:rFonts w:cs="Arial"/>
                <w:sz w:val="18"/>
                <w:szCs w:val="18"/>
              </w:rPr>
            </w:pPr>
            <w:r>
              <w:rPr>
                <w:rFonts w:cs="Arial"/>
                <w:sz w:val="18"/>
                <w:szCs w:val="18"/>
              </w:rPr>
              <w:t>19. Yüzyıl Şiiri</w:t>
            </w:r>
          </w:p>
        </w:tc>
      </w:tr>
    </w:tbl>
    <w:p w14:paraId="7B3E585E"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2B5F44A" w14:textId="77777777" w:rsidTr="0098749D">
        <w:trPr>
          <w:cantSplit/>
          <w:trHeight w:val="332"/>
        </w:trPr>
        <w:tc>
          <w:tcPr>
            <w:tcW w:w="10348" w:type="dxa"/>
            <w:shd w:val="pct15" w:color="000000" w:fill="FFFFFF"/>
            <w:vAlign w:val="center"/>
          </w:tcPr>
          <w:p w14:paraId="21D0FF38" w14:textId="77777777" w:rsidR="00DE269A" w:rsidRPr="00F4357A" w:rsidRDefault="00DE269A" w:rsidP="0098749D">
            <w:pPr>
              <w:rPr>
                <w:rFonts w:cs="Arial"/>
                <w:b/>
                <w:sz w:val="18"/>
                <w:szCs w:val="18"/>
              </w:rPr>
            </w:pPr>
            <w:r w:rsidRPr="00F4357A">
              <w:rPr>
                <w:rFonts w:cs="Arial"/>
                <w:b/>
                <w:sz w:val="18"/>
                <w:szCs w:val="18"/>
              </w:rPr>
              <w:t xml:space="preserve">Course Description </w:t>
            </w:r>
          </w:p>
          <w:p w14:paraId="69DBBE90" w14:textId="77777777"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14:paraId="2E2A957F" w14:textId="77777777"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14:paraId="2BAF32BE" w14:textId="77777777" w:rsidTr="008B7C2B">
        <w:trPr>
          <w:cantSplit/>
          <w:trHeight w:val="1328"/>
        </w:trPr>
        <w:tc>
          <w:tcPr>
            <w:tcW w:w="10348" w:type="dxa"/>
          </w:tcPr>
          <w:p w14:paraId="09699BD8" w14:textId="57CEDC49" w:rsidR="00290882" w:rsidRPr="00FB5175" w:rsidRDefault="00290882" w:rsidP="00290882">
            <w:pPr>
              <w:ind w:right="49"/>
              <w:jc w:val="both"/>
              <w:rPr>
                <w:rFonts w:cstheme="minorHAnsi"/>
                <w:color w:val="000000" w:themeColor="text1"/>
              </w:rPr>
            </w:pPr>
            <w:r w:rsidRPr="00FB5175">
              <w:rPr>
                <w:rFonts w:cstheme="minorHAnsi"/>
                <w:bCs/>
                <w:color w:val="000000" w:themeColor="text1"/>
              </w:rPr>
              <w:t>This course looks at some of the texts which reflect the “long Romantic period” (1740-1850), the second half of the 19</w:t>
            </w:r>
            <w:r w:rsidRPr="00FB5175">
              <w:rPr>
                <w:rFonts w:cstheme="minorHAnsi"/>
                <w:bCs/>
                <w:color w:val="000000" w:themeColor="text1"/>
                <w:vertAlign w:val="superscript"/>
              </w:rPr>
              <w:t>th</w:t>
            </w:r>
            <w:r w:rsidRPr="00FB5175">
              <w:rPr>
                <w:rFonts w:cstheme="minorHAnsi"/>
                <w:bCs/>
                <w:color w:val="000000" w:themeColor="text1"/>
              </w:rPr>
              <w:t xml:space="preserve"> century, and the beginnings of modernism. The texts selected will vary depending on the semester and the instructor, from developments </w:t>
            </w:r>
            <w:r w:rsidRPr="00FB5175">
              <w:rPr>
                <w:rFonts w:cstheme="minorHAnsi"/>
                <w:color w:val="000000" w:themeColor="text1"/>
              </w:rPr>
              <w:t xml:space="preserve">in </w:t>
            </w:r>
            <w:r w:rsidR="00AE567D">
              <w:rPr>
                <w:rFonts w:cstheme="minorHAnsi"/>
                <w:color w:val="000000" w:themeColor="text1"/>
              </w:rPr>
              <w:t>19</w:t>
            </w:r>
            <w:r w:rsidR="00AE567D" w:rsidRPr="00AE567D">
              <w:rPr>
                <w:rFonts w:cstheme="minorHAnsi"/>
                <w:color w:val="000000" w:themeColor="text1"/>
                <w:vertAlign w:val="superscript"/>
              </w:rPr>
              <w:t>th</w:t>
            </w:r>
            <w:r w:rsidR="00AE567D">
              <w:rPr>
                <w:rFonts w:cstheme="minorHAnsi"/>
                <w:color w:val="000000" w:themeColor="text1"/>
              </w:rPr>
              <w:t>-century</w:t>
            </w:r>
            <w:r w:rsidRPr="00FB5175">
              <w:rPr>
                <w:rFonts w:cstheme="minorHAnsi"/>
                <w:color w:val="000000" w:themeColor="text1"/>
              </w:rPr>
              <w:t xml:space="preserve"> Britain, to those in France, Germany, Russia </w:t>
            </w:r>
            <w:r w:rsidR="00892B1D">
              <w:rPr>
                <w:rFonts w:cstheme="minorHAnsi"/>
                <w:color w:val="000000" w:themeColor="text1"/>
              </w:rPr>
              <w:t>or</w:t>
            </w:r>
            <w:r w:rsidRPr="00FB5175">
              <w:rPr>
                <w:rFonts w:cstheme="minorHAnsi"/>
                <w:color w:val="000000" w:themeColor="text1"/>
              </w:rPr>
              <w:t xml:space="preserve"> North America. They may include philosophical or theoretical essays, works of visual art, and examples of the various genres of prose and poetry that evolve during the period. </w:t>
            </w:r>
            <w:r w:rsidRPr="007F3615">
              <w:rPr>
                <w:rFonts w:cstheme="minorHAnsi"/>
              </w:rPr>
              <w:t xml:space="preserve">Topics may range from </w:t>
            </w:r>
            <w:r w:rsidRPr="00FB5175">
              <w:rPr>
                <w:rFonts w:cstheme="minorHAnsi"/>
                <w:color w:val="000000" w:themeColor="text1"/>
              </w:rPr>
              <w:t>the supernatural and the Gothic, to antiquity, modernity, translation, history, the sublime, the fragment, irony, identity, “literature,” and “criticism.” The course may also include subjects as diverse as the origins and influences of German idealism, the pre-Raphaelites, fin-de-si</w:t>
            </w:r>
            <w:r>
              <w:rPr>
                <w:rFonts w:cs="Arial"/>
                <w:color w:val="000000" w:themeColor="text1"/>
              </w:rPr>
              <w:t>è</w:t>
            </w:r>
            <w:r w:rsidRPr="00FB5175">
              <w:rPr>
                <w:rFonts w:cstheme="minorHAnsi"/>
                <w:color w:val="000000" w:themeColor="text1"/>
              </w:rPr>
              <w:t>cle aesthetics and decadence, or the origins of the avant-garde in art, music and literature.</w:t>
            </w:r>
          </w:p>
          <w:p w14:paraId="338C6298" w14:textId="77777777" w:rsidR="0040075B" w:rsidRPr="00F4357A" w:rsidRDefault="0040075B" w:rsidP="0040075B">
            <w:pPr>
              <w:pStyle w:val="BodyText2"/>
              <w:spacing w:before="60" w:after="20" w:line="240" w:lineRule="auto"/>
              <w:jc w:val="left"/>
              <w:rPr>
                <w:rFonts w:ascii="Arial" w:hAnsi="Arial" w:cs="Arial"/>
                <w:sz w:val="18"/>
                <w:szCs w:val="18"/>
              </w:rPr>
            </w:pPr>
          </w:p>
        </w:tc>
      </w:tr>
    </w:tbl>
    <w:p w14:paraId="7B3A6E79"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14:paraId="51CE78FF"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BAD14CB" w14:textId="77777777"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14:paraId="0A03548A" w14:textId="77777777" w:rsidR="00DE269A" w:rsidRPr="00F4357A" w:rsidRDefault="00DE269A" w:rsidP="00B1688B">
            <w:pPr>
              <w:rPr>
                <w:rFonts w:cs="Arial"/>
                <w:sz w:val="18"/>
                <w:szCs w:val="18"/>
              </w:rPr>
            </w:pPr>
            <w:r w:rsidRPr="00F4357A">
              <w:rPr>
                <w:rFonts w:cs="Arial"/>
                <w:sz w:val="18"/>
                <w:szCs w:val="18"/>
              </w:rPr>
              <w:t>(if any)</w:t>
            </w:r>
          </w:p>
          <w:p w14:paraId="3CCEECBA" w14:textId="77777777"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14:paraId="695C770E"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202819E"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B504BF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27F5AE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ACF731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37FEAB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D5B42E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12226A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632B2D0" w14:textId="77777777" w:rsidR="00DE269A" w:rsidRPr="00F4357A" w:rsidRDefault="00DE269A" w:rsidP="00B1688B">
                  <w:pPr>
                    <w:spacing w:before="40" w:after="40"/>
                    <w:jc w:val="center"/>
                    <w:rPr>
                      <w:rFonts w:cs="Arial"/>
                      <w:sz w:val="18"/>
                      <w:szCs w:val="18"/>
                    </w:rPr>
                  </w:pPr>
                </w:p>
              </w:tc>
            </w:tr>
          </w:tbl>
          <w:p w14:paraId="1533831C" w14:textId="77777777" w:rsidR="00DE269A" w:rsidRPr="00F4357A" w:rsidRDefault="00DE269A" w:rsidP="00B1688B">
            <w:pPr>
              <w:rPr>
                <w:rFonts w:cs="Arial"/>
                <w:b/>
                <w:sz w:val="18"/>
                <w:szCs w:val="18"/>
              </w:rPr>
            </w:pPr>
          </w:p>
        </w:tc>
        <w:tc>
          <w:tcPr>
            <w:tcW w:w="2126" w:type="dxa"/>
            <w:gridSpan w:val="3"/>
            <w:tcBorders>
              <w:bottom w:val="nil"/>
            </w:tcBorders>
            <w:vAlign w:val="center"/>
          </w:tcPr>
          <w:p w14:paraId="7439948C"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DEB527C"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004B4B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F95EC6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59B2B6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CDCA4D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ABF20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A715D1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A0D5E66" w14:textId="77777777" w:rsidR="00DE269A" w:rsidRPr="00F4357A" w:rsidRDefault="00DE269A" w:rsidP="00B1688B">
                  <w:pPr>
                    <w:spacing w:before="40" w:after="40"/>
                    <w:jc w:val="center"/>
                    <w:rPr>
                      <w:rFonts w:cs="Arial"/>
                      <w:sz w:val="18"/>
                      <w:szCs w:val="18"/>
                    </w:rPr>
                  </w:pPr>
                </w:p>
              </w:tc>
            </w:tr>
          </w:tbl>
          <w:p w14:paraId="57C83A4F" w14:textId="77777777"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14:paraId="3771CBAE"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CFA1C0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39FAA0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F4AA3E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D7E110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8604A6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112495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94BA9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5C62159" w14:textId="77777777" w:rsidR="00DE269A" w:rsidRPr="00F4357A" w:rsidRDefault="00DE269A" w:rsidP="00B1688B">
                  <w:pPr>
                    <w:spacing w:before="40" w:after="40"/>
                    <w:jc w:val="center"/>
                    <w:rPr>
                      <w:rFonts w:cs="Arial"/>
                      <w:sz w:val="18"/>
                      <w:szCs w:val="18"/>
                    </w:rPr>
                  </w:pPr>
                </w:p>
              </w:tc>
            </w:tr>
          </w:tbl>
          <w:p w14:paraId="62118045" w14:textId="77777777" w:rsidR="00DE269A" w:rsidRPr="00F4357A" w:rsidRDefault="00DE269A" w:rsidP="00B1688B">
            <w:pPr>
              <w:spacing w:before="40" w:after="40"/>
              <w:rPr>
                <w:rFonts w:cs="Arial"/>
                <w:sz w:val="18"/>
                <w:szCs w:val="18"/>
              </w:rPr>
            </w:pPr>
          </w:p>
        </w:tc>
        <w:tc>
          <w:tcPr>
            <w:tcW w:w="2126" w:type="dxa"/>
            <w:tcBorders>
              <w:bottom w:val="nil"/>
            </w:tcBorders>
            <w:vAlign w:val="center"/>
          </w:tcPr>
          <w:p w14:paraId="5472C775"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13F2CED9"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25ABF0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E5F3C1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923D2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414E3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B63A68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8F7274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CAAEA7F" w14:textId="77777777" w:rsidR="00DE269A" w:rsidRPr="00F4357A" w:rsidRDefault="00DE269A" w:rsidP="00B1688B">
                  <w:pPr>
                    <w:spacing w:before="40" w:after="40"/>
                    <w:jc w:val="center"/>
                    <w:rPr>
                      <w:rFonts w:cs="Arial"/>
                      <w:sz w:val="18"/>
                      <w:szCs w:val="18"/>
                    </w:rPr>
                  </w:pPr>
                </w:p>
              </w:tc>
            </w:tr>
          </w:tbl>
          <w:p w14:paraId="64F623F6" w14:textId="77777777" w:rsidR="00DE269A" w:rsidRPr="00F4357A" w:rsidRDefault="00DE269A" w:rsidP="00B1688B">
            <w:pPr>
              <w:rPr>
                <w:rFonts w:cs="Arial"/>
                <w:b/>
                <w:sz w:val="18"/>
                <w:szCs w:val="18"/>
              </w:rPr>
            </w:pPr>
          </w:p>
        </w:tc>
      </w:tr>
      <w:tr w:rsidR="00DE269A" w:rsidRPr="00F4357A" w14:paraId="1F0841DE"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904A64D" w14:textId="77777777"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14:paraId="426CC5BE" w14:textId="77777777" w:rsidR="00DE269A" w:rsidRPr="00F4357A" w:rsidRDefault="00DE269A" w:rsidP="00B1688B">
            <w:pPr>
              <w:jc w:val="center"/>
              <w:rPr>
                <w:rFonts w:cs="Arial"/>
                <w:sz w:val="18"/>
                <w:szCs w:val="18"/>
              </w:rPr>
            </w:pPr>
          </w:p>
        </w:tc>
        <w:tc>
          <w:tcPr>
            <w:tcW w:w="2120" w:type="dxa"/>
            <w:gridSpan w:val="2"/>
            <w:tcBorders>
              <w:top w:val="nil"/>
              <w:left w:val="nil"/>
            </w:tcBorders>
            <w:vAlign w:val="center"/>
          </w:tcPr>
          <w:p w14:paraId="61EAE7E8" w14:textId="77777777" w:rsidR="00DE269A" w:rsidRPr="00F4357A" w:rsidRDefault="00DE269A" w:rsidP="00B1688B">
            <w:pPr>
              <w:jc w:val="center"/>
              <w:rPr>
                <w:rFonts w:cs="Arial"/>
                <w:sz w:val="18"/>
                <w:szCs w:val="18"/>
              </w:rPr>
            </w:pPr>
          </w:p>
        </w:tc>
        <w:tc>
          <w:tcPr>
            <w:tcW w:w="2268" w:type="dxa"/>
            <w:gridSpan w:val="2"/>
            <w:tcBorders>
              <w:top w:val="nil"/>
              <w:left w:val="nil"/>
            </w:tcBorders>
            <w:vAlign w:val="center"/>
          </w:tcPr>
          <w:p w14:paraId="0BCF9FFA" w14:textId="77777777" w:rsidR="00DE269A" w:rsidRPr="00F4357A" w:rsidRDefault="00DE269A" w:rsidP="00B1688B">
            <w:pPr>
              <w:jc w:val="center"/>
              <w:rPr>
                <w:rFonts w:cs="Arial"/>
                <w:sz w:val="18"/>
                <w:szCs w:val="18"/>
              </w:rPr>
            </w:pPr>
          </w:p>
        </w:tc>
        <w:tc>
          <w:tcPr>
            <w:tcW w:w="2126" w:type="dxa"/>
            <w:tcBorders>
              <w:top w:val="nil"/>
              <w:left w:val="nil"/>
            </w:tcBorders>
            <w:vAlign w:val="center"/>
          </w:tcPr>
          <w:p w14:paraId="3738F47D" w14:textId="77777777" w:rsidR="00DE269A" w:rsidRPr="00F4357A" w:rsidRDefault="00DE269A" w:rsidP="00B1688B">
            <w:pPr>
              <w:jc w:val="center"/>
              <w:rPr>
                <w:rFonts w:cs="Arial"/>
                <w:sz w:val="18"/>
                <w:szCs w:val="18"/>
              </w:rPr>
            </w:pPr>
          </w:p>
        </w:tc>
      </w:tr>
      <w:tr w:rsidR="00DE269A" w:rsidRPr="00F4357A" w14:paraId="5174037F"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AD3AF0D" w14:textId="77777777" w:rsidR="00DE269A" w:rsidRPr="00F4357A" w:rsidRDefault="00DE269A" w:rsidP="00B1688B">
            <w:pPr>
              <w:rPr>
                <w:rFonts w:cs="Arial"/>
                <w:sz w:val="18"/>
                <w:szCs w:val="18"/>
              </w:rPr>
            </w:pPr>
          </w:p>
        </w:tc>
        <w:tc>
          <w:tcPr>
            <w:tcW w:w="2349" w:type="dxa"/>
            <w:gridSpan w:val="3"/>
            <w:tcBorders>
              <w:left w:val="single" w:sz="4" w:space="0" w:color="auto"/>
            </w:tcBorders>
            <w:vAlign w:val="center"/>
          </w:tcPr>
          <w:p w14:paraId="45EF518D"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14:paraId="0918612C"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14:paraId="07548B63" w14:textId="77777777"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34B88DB6" wp14:editId="272140FB">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67027E36" w14:textId="77777777" w:rsidR="00AE567D" w:rsidRPr="00973F4F" w:rsidRDefault="00AE567D"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88DB6"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67027E36" w14:textId="77777777" w:rsidR="00AE567D" w:rsidRPr="00973F4F" w:rsidRDefault="00AE567D"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14:paraId="7C2BE0AE"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B6F141" w14:textId="77777777"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14:paraId="07524DD1" w14:textId="77777777"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14:paraId="7B80006C"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5846EAE1"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89D239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F6B81D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A62010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CCE728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70BE6E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EA6FC0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202C0D" w14:textId="77777777" w:rsidR="00DE269A" w:rsidRPr="00F4357A" w:rsidRDefault="00DE269A" w:rsidP="00B1688B">
                  <w:pPr>
                    <w:spacing w:before="40" w:after="40"/>
                    <w:jc w:val="center"/>
                    <w:rPr>
                      <w:rFonts w:cs="Arial"/>
                      <w:sz w:val="18"/>
                      <w:szCs w:val="18"/>
                    </w:rPr>
                  </w:pPr>
                </w:p>
              </w:tc>
            </w:tr>
          </w:tbl>
          <w:p w14:paraId="33AD92C1" w14:textId="77777777" w:rsidR="00DE269A" w:rsidRPr="00F4357A" w:rsidRDefault="00DE269A" w:rsidP="00B1688B">
            <w:pPr>
              <w:rPr>
                <w:rFonts w:cs="Arial"/>
                <w:b/>
                <w:sz w:val="18"/>
                <w:szCs w:val="18"/>
              </w:rPr>
            </w:pPr>
          </w:p>
        </w:tc>
        <w:tc>
          <w:tcPr>
            <w:tcW w:w="2126" w:type="dxa"/>
            <w:gridSpan w:val="3"/>
            <w:tcBorders>
              <w:left w:val="nil"/>
              <w:bottom w:val="nil"/>
            </w:tcBorders>
            <w:vAlign w:val="center"/>
          </w:tcPr>
          <w:p w14:paraId="24E3C7DD"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5AFC34F4"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177234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2914B4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B01157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3A1650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AE701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0E665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F78DE7C" w14:textId="77777777" w:rsidR="00DE269A" w:rsidRPr="00F4357A" w:rsidRDefault="00DE269A" w:rsidP="00B1688B">
                  <w:pPr>
                    <w:spacing w:before="40" w:after="40"/>
                    <w:jc w:val="center"/>
                    <w:rPr>
                      <w:rFonts w:cs="Arial"/>
                      <w:sz w:val="18"/>
                      <w:szCs w:val="18"/>
                    </w:rPr>
                  </w:pPr>
                </w:p>
              </w:tc>
            </w:tr>
          </w:tbl>
          <w:p w14:paraId="188862DD" w14:textId="77777777"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14:paraId="4345732E"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F57F00C"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A607CB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29D132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EF4B27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70076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D9CC4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E7E4D9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7310C9" w14:textId="77777777" w:rsidR="00DE269A" w:rsidRPr="00F4357A" w:rsidRDefault="00DE269A" w:rsidP="00B1688B">
                  <w:pPr>
                    <w:spacing w:before="40" w:after="40"/>
                    <w:jc w:val="center"/>
                    <w:rPr>
                      <w:rFonts w:cs="Arial"/>
                      <w:sz w:val="18"/>
                      <w:szCs w:val="18"/>
                    </w:rPr>
                  </w:pPr>
                </w:p>
              </w:tc>
            </w:tr>
          </w:tbl>
          <w:p w14:paraId="7BA0CE1A" w14:textId="77777777"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14:paraId="630FC22A"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EAB615B"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E98B5D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3862C7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D63AB6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3B3DC8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620B50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FCCF8F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775958" w14:textId="77777777" w:rsidR="00DE269A" w:rsidRPr="00F4357A" w:rsidRDefault="00DE269A" w:rsidP="00B1688B">
                  <w:pPr>
                    <w:spacing w:before="40" w:after="40"/>
                    <w:jc w:val="center"/>
                    <w:rPr>
                      <w:rFonts w:cs="Arial"/>
                      <w:sz w:val="18"/>
                      <w:szCs w:val="18"/>
                    </w:rPr>
                  </w:pPr>
                </w:p>
              </w:tc>
            </w:tr>
          </w:tbl>
          <w:p w14:paraId="4FC2B879" w14:textId="77777777" w:rsidR="00DE269A" w:rsidRPr="00F4357A" w:rsidRDefault="00DE269A" w:rsidP="00B1688B">
            <w:pPr>
              <w:rPr>
                <w:rFonts w:cs="Arial"/>
                <w:b/>
                <w:sz w:val="18"/>
                <w:szCs w:val="18"/>
              </w:rPr>
            </w:pPr>
          </w:p>
        </w:tc>
      </w:tr>
      <w:tr w:rsidR="00DE269A" w:rsidRPr="00F4357A" w14:paraId="405F4079"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A57748A" w14:textId="77777777" w:rsidR="00DE269A" w:rsidRPr="00F4357A" w:rsidRDefault="00DE269A" w:rsidP="00B1688B">
            <w:pPr>
              <w:rPr>
                <w:rFonts w:cs="Arial"/>
                <w:sz w:val="18"/>
                <w:szCs w:val="18"/>
              </w:rPr>
            </w:pPr>
          </w:p>
        </w:tc>
        <w:tc>
          <w:tcPr>
            <w:tcW w:w="2113" w:type="dxa"/>
            <w:tcBorders>
              <w:top w:val="nil"/>
              <w:left w:val="single" w:sz="4" w:space="0" w:color="auto"/>
            </w:tcBorders>
            <w:vAlign w:val="center"/>
          </w:tcPr>
          <w:p w14:paraId="481E9964" w14:textId="77777777" w:rsidR="00DE269A" w:rsidRPr="00F4357A" w:rsidRDefault="00DE269A" w:rsidP="00B1688B">
            <w:pPr>
              <w:jc w:val="center"/>
              <w:rPr>
                <w:rFonts w:cs="Arial"/>
                <w:sz w:val="18"/>
                <w:szCs w:val="18"/>
              </w:rPr>
            </w:pPr>
          </w:p>
        </w:tc>
        <w:tc>
          <w:tcPr>
            <w:tcW w:w="2126" w:type="dxa"/>
            <w:gridSpan w:val="3"/>
            <w:tcBorders>
              <w:top w:val="nil"/>
              <w:left w:val="nil"/>
            </w:tcBorders>
            <w:vAlign w:val="center"/>
          </w:tcPr>
          <w:p w14:paraId="58EF6133" w14:textId="77777777" w:rsidR="00DE269A" w:rsidRPr="00F4357A" w:rsidRDefault="00DE269A" w:rsidP="00B1688B">
            <w:pPr>
              <w:jc w:val="center"/>
              <w:rPr>
                <w:rFonts w:cs="Arial"/>
                <w:sz w:val="18"/>
                <w:szCs w:val="18"/>
              </w:rPr>
            </w:pPr>
          </w:p>
        </w:tc>
        <w:tc>
          <w:tcPr>
            <w:tcW w:w="2247" w:type="dxa"/>
            <w:tcBorders>
              <w:top w:val="nil"/>
              <w:left w:val="nil"/>
            </w:tcBorders>
            <w:vAlign w:val="center"/>
          </w:tcPr>
          <w:p w14:paraId="7270D37E" w14:textId="77777777" w:rsidR="00DE269A" w:rsidRPr="00F4357A" w:rsidRDefault="00DE269A" w:rsidP="00B1688B">
            <w:pPr>
              <w:jc w:val="center"/>
              <w:rPr>
                <w:rFonts w:cs="Arial"/>
                <w:sz w:val="18"/>
                <w:szCs w:val="18"/>
              </w:rPr>
            </w:pPr>
          </w:p>
        </w:tc>
        <w:tc>
          <w:tcPr>
            <w:tcW w:w="2147" w:type="dxa"/>
            <w:gridSpan w:val="2"/>
            <w:tcBorders>
              <w:top w:val="nil"/>
              <w:left w:val="nil"/>
            </w:tcBorders>
            <w:vAlign w:val="center"/>
          </w:tcPr>
          <w:p w14:paraId="6D6E6D2D" w14:textId="77777777" w:rsidR="00DE269A" w:rsidRPr="00F4357A" w:rsidRDefault="00DE269A" w:rsidP="00B1688B">
            <w:pPr>
              <w:jc w:val="center"/>
              <w:rPr>
                <w:rFonts w:cs="Arial"/>
                <w:sz w:val="18"/>
                <w:szCs w:val="18"/>
              </w:rPr>
            </w:pPr>
          </w:p>
        </w:tc>
      </w:tr>
      <w:tr w:rsidR="00DE269A" w:rsidRPr="00F4357A" w14:paraId="044DB65E"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13935CE" w14:textId="77777777"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14:paraId="2AD1DD21" w14:textId="77777777"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14:paraId="501D04CB" w14:textId="77777777" w:rsidR="00DE269A" w:rsidRPr="00F4357A" w:rsidRDefault="00AE567D" w:rsidP="00AE567D">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Pr>
                <w:rFonts w:cs="Arial"/>
                <w:sz w:val="18"/>
                <w:szCs w:val="18"/>
              </w:rPr>
              <w:fldChar w:fldCharType="end"/>
            </w:r>
            <w:r w:rsidR="00DE269A" w:rsidRPr="00F4357A">
              <w:rPr>
                <w:rFonts w:cs="Arial"/>
                <w:sz w:val="18"/>
                <w:szCs w:val="18"/>
              </w:rPr>
              <w:t xml:space="preserve"> Elective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Elective course for other dept.(s)</w:t>
            </w:r>
          </w:p>
        </w:tc>
      </w:tr>
    </w:tbl>
    <w:p w14:paraId="3459E6BA"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14:paraId="5A2FFF5E" w14:textId="77777777" w:rsidTr="00A838C4">
        <w:trPr>
          <w:trHeight w:val="424"/>
        </w:trPr>
        <w:tc>
          <w:tcPr>
            <w:tcW w:w="10343" w:type="dxa"/>
            <w:gridSpan w:val="6"/>
            <w:shd w:val="clear" w:color="auto" w:fill="D9D9D9"/>
            <w:vAlign w:val="center"/>
          </w:tcPr>
          <w:p w14:paraId="77F53858" w14:textId="77777777" w:rsidR="00DE269A" w:rsidRPr="00F4357A" w:rsidRDefault="00DE269A" w:rsidP="0098749D">
            <w:pPr>
              <w:rPr>
                <w:rFonts w:cs="Arial"/>
                <w:b/>
                <w:sz w:val="18"/>
                <w:szCs w:val="18"/>
              </w:rPr>
            </w:pPr>
            <w:r w:rsidRPr="00F4357A">
              <w:rPr>
                <w:rFonts w:cs="Arial"/>
                <w:b/>
                <w:sz w:val="18"/>
                <w:szCs w:val="18"/>
              </w:rPr>
              <w:t>Course Classification</w:t>
            </w:r>
          </w:p>
          <w:p w14:paraId="157F92D0" w14:textId="77777777"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14:paraId="11F4D3E3" w14:textId="77777777" w:rsidTr="00A838C4">
        <w:trPr>
          <w:trHeight w:val="424"/>
        </w:trPr>
        <w:tc>
          <w:tcPr>
            <w:tcW w:w="1035" w:type="dxa"/>
            <w:shd w:val="clear" w:color="auto" w:fill="D9D9D9"/>
            <w:vAlign w:val="center"/>
          </w:tcPr>
          <w:p w14:paraId="7E648FC3" w14:textId="77777777"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14:paraId="72EC2B24" w14:textId="77777777"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14:paraId="693FF54B" w14:textId="77777777"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14:paraId="55B229C4" w14:textId="77777777" w:rsidR="00DE269A" w:rsidRPr="00F4357A" w:rsidRDefault="00DE269A" w:rsidP="0098749D">
            <w:pPr>
              <w:jc w:val="center"/>
              <w:rPr>
                <w:rFonts w:cs="Arial"/>
                <w:b/>
                <w:sz w:val="18"/>
                <w:szCs w:val="18"/>
              </w:rPr>
            </w:pPr>
          </w:p>
        </w:tc>
        <w:tc>
          <w:tcPr>
            <w:tcW w:w="1554" w:type="dxa"/>
            <w:vAlign w:val="center"/>
          </w:tcPr>
          <w:p w14:paraId="2EF93725" w14:textId="77777777" w:rsidR="00DE269A" w:rsidRPr="00F4357A" w:rsidRDefault="00DE269A" w:rsidP="0098749D">
            <w:pPr>
              <w:jc w:val="center"/>
              <w:rPr>
                <w:rFonts w:cs="Arial"/>
                <w:b/>
                <w:sz w:val="18"/>
                <w:szCs w:val="18"/>
              </w:rPr>
            </w:pPr>
          </w:p>
        </w:tc>
        <w:tc>
          <w:tcPr>
            <w:tcW w:w="1021" w:type="dxa"/>
            <w:vAlign w:val="center"/>
          </w:tcPr>
          <w:p w14:paraId="29C55258" w14:textId="77777777" w:rsidR="00DE269A" w:rsidRPr="00F4357A" w:rsidRDefault="00DE269A" w:rsidP="0098749D">
            <w:pPr>
              <w:jc w:val="center"/>
              <w:rPr>
                <w:rFonts w:cs="Arial"/>
                <w:b/>
                <w:sz w:val="18"/>
                <w:szCs w:val="18"/>
              </w:rPr>
            </w:pPr>
          </w:p>
        </w:tc>
      </w:tr>
      <w:tr w:rsidR="00DE269A" w:rsidRPr="00F4357A" w14:paraId="4733CA0C" w14:textId="77777777" w:rsidTr="00A838C4">
        <w:trPr>
          <w:trHeight w:val="424"/>
        </w:trPr>
        <w:tc>
          <w:tcPr>
            <w:tcW w:w="1035" w:type="dxa"/>
            <w:shd w:val="clear" w:color="auto" w:fill="D9D9D9"/>
            <w:vAlign w:val="center"/>
          </w:tcPr>
          <w:p w14:paraId="78715DBD" w14:textId="77777777"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14:paraId="3026174B" w14:textId="77777777"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14:paraId="405866FF" w14:textId="77777777"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14:paraId="1A741ACF" w14:textId="77777777" w:rsidR="00DE269A" w:rsidRPr="00F4357A" w:rsidRDefault="00DE269A" w:rsidP="0098749D">
            <w:pPr>
              <w:jc w:val="center"/>
              <w:rPr>
                <w:rFonts w:cs="Arial"/>
                <w:sz w:val="18"/>
                <w:szCs w:val="18"/>
              </w:rPr>
            </w:pPr>
          </w:p>
        </w:tc>
        <w:tc>
          <w:tcPr>
            <w:tcW w:w="1554" w:type="dxa"/>
            <w:vAlign w:val="center"/>
          </w:tcPr>
          <w:p w14:paraId="73352654" w14:textId="77777777" w:rsidR="00DE269A" w:rsidRPr="00F4357A" w:rsidRDefault="00DE269A" w:rsidP="0098749D">
            <w:pPr>
              <w:jc w:val="center"/>
              <w:rPr>
                <w:rFonts w:cs="Arial"/>
                <w:sz w:val="18"/>
                <w:szCs w:val="18"/>
              </w:rPr>
            </w:pPr>
          </w:p>
        </w:tc>
        <w:tc>
          <w:tcPr>
            <w:tcW w:w="1021" w:type="dxa"/>
            <w:vAlign w:val="center"/>
          </w:tcPr>
          <w:p w14:paraId="590C4805" w14:textId="77777777" w:rsidR="00DE269A" w:rsidRPr="00F4357A" w:rsidRDefault="00DE269A" w:rsidP="0098749D">
            <w:pPr>
              <w:jc w:val="center"/>
              <w:rPr>
                <w:rFonts w:cs="Arial"/>
                <w:sz w:val="18"/>
                <w:szCs w:val="18"/>
              </w:rPr>
            </w:pPr>
          </w:p>
        </w:tc>
      </w:tr>
    </w:tbl>
    <w:p w14:paraId="28DB0D38" w14:textId="77777777"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14:paraId="7696F588"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F6AE30F" w14:textId="77777777" w:rsidTr="005A13BB">
        <w:trPr>
          <w:cantSplit/>
          <w:trHeight w:val="332"/>
        </w:trPr>
        <w:tc>
          <w:tcPr>
            <w:tcW w:w="10348" w:type="dxa"/>
            <w:shd w:val="pct15" w:color="000000" w:fill="FFFFFF"/>
            <w:vAlign w:val="center"/>
          </w:tcPr>
          <w:p w14:paraId="18565A98" w14:textId="77777777" w:rsidR="00DE269A" w:rsidRPr="00F4357A" w:rsidRDefault="00DE269A">
            <w:pPr>
              <w:rPr>
                <w:rFonts w:cs="Arial"/>
                <w:b/>
                <w:sz w:val="18"/>
                <w:szCs w:val="18"/>
              </w:rPr>
            </w:pPr>
            <w:r w:rsidRPr="00F4357A">
              <w:rPr>
                <w:rFonts w:cs="Arial"/>
                <w:b/>
                <w:sz w:val="18"/>
                <w:szCs w:val="18"/>
              </w:rPr>
              <w:t xml:space="preserve">Course Objectives </w:t>
            </w:r>
          </w:p>
          <w:p w14:paraId="43DE3A2F" w14:textId="77777777"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14:paraId="5B6B5899" w14:textId="77777777" w:rsidTr="008B7C2B">
        <w:trPr>
          <w:cantSplit/>
          <w:trHeight w:val="1568"/>
        </w:trPr>
        <w:tc>
          <w:tcPr>
            <w:tcW w:w="10348" w:type="dxa"/>
          </w:tcPr>
          <w:p w14:paraId="029582F5" w14:textId="77777777" w:rsidR="00DE269A" w:rsidRPr="00F4357A" w:rsidRDefault="00DE269A" w:rsidP="00F356DF">
            <w:pPr>
              <w:rPr>
                <w:rFonts w:cs="Arial"/>
                <w:sz w:val="18"/>
                <w:szCs w:val="18"/>
              </w:rPr>
            </w:pPr>
            <w:r w:rsidRPr="00F4357A">
              <w:rPr>
                <w:rFonts w:cs="Arial"/>
                <w:sz w:val="18"/>
                <w:szCs w:val="18"/>
              </w:rPr>
              <w:t xml:space="preserve">To: </w:t>
            </w:r>
          </w:p>
          <w:p w14:paraId="3CCD8F93" w14:textId="77777777"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w:t>
            </w:r>
            <w:r w:rsidR="00290882">
              <w:rPr>
                <w:rFonts w:cs="Arial"/>
                <w:sz w:val="18"/>
                <w:szCs w:val="18"/>
              </w:rPr>
              <w:t xml:space="preserve">and understanding </w:t>
            </w:r>
            <w:r>
              <w:rPr>
                <w:rFonts w:cs="Arial"/>
                <w:sz w:val="18"/>
                <w:szCs w:val="18"/>
              </w:rPr>
              <w:t xml:space="preserve">of </w:t>
            </w:r>
            <w:r w:rsidR="00290882">
              <w:rPr>
                <w:rFonts w:cs="Arial"/>
                <w:sz w:val="18"/>
                <w:szCs w:val="18"/>
              </w:rPr>
              <w:t>fundamental concepts  in 19</w:t>
            </w:r>
            <w:r w:rsidR="00290882" w:rsidRPr="00290882">
              <w:rPr>
                <w:rFonts w:cs="Arial"/>
                <w:sz w:val="18"/>
                <w:szCs w:val="18"/>
                <w:vertAlign w:val="superscript"/>
              </w:rPr>
              <w:t>th</w:t>
            </w:r>
            <w:r w:rsidR="00290882">
              <w:rPr>
                <w:rFonts w:cs="Arial"/>
                <w:sz w:val="18"/>
                <w:szCs w:val="18"/>
              </w:rPr>
              <w:t>-century poetry</w:t>
            </w:r>
          </w:p>
          <w:p w14:paraId="3509D871" w14:textId="77777777" w:rsidR="009E59A4" w:rsidRPr="00F4357A" w:rsidRDefault="0023376C" w:rsidP="0023646A">
            <w:pPr>
              <w:numPr>
                <w:ilvl w:val="0"/>
                <w:numId w:val="25"/>
              </w:numPr>
              <w:rPr>
                <w:rFonts w:cs="Arial"/>
                <w:sz w:val="18"/>
                <w:szCs w:val="18"/>
              </w:rPr>
            </w:pPr>
            <w:r>
              <w:rPr>
                <w:rFonts w:cs="Arial"/>
                <w:sz w:val="18"/>
                <w:szCs w:val="18"/>
              </w:rPr>
              <w:t>provide a range of critical frameworks for analyzing</w:t>
            </w:r>
            <w:r w:rsidR="00D50D1D">
              <w:rPr>
                <w:rFonts w:cs="Arial"/>
                <w:sz w:val="18"/>
                <w:szCs w:val="18"/>
              </w:rPr>
              <w:t xml:space="preserve"> </w:t>
            </w:r>
            <w:r w:rsidR="00290882">
              <w:rPr>
                <w:rFonts w:cs="Arial"/>
                <w:sz w:val="18"/>
                <w:szCs w:val="18"/>
              </w:rPr>
              <w:t>Romantic and later 19</w:t>
            </w:r>
            <w:r w:rsidR="00290882" w:rsidRPr="00290882">
              <w:rPr>
                <w:rFonts w:cs="Arial"/>
                <w:sz w:val="18"/>
                <w:szCs w:val="18"/>
                <w:vertAlign w:val="superscript"/>
              </w:rPr>
              <w:t>th</w:t>
            </w:r>
            <w:r w:rsidR="00290882">
              <w:rPr>
                <w:rFonts w:cs="Arial"/>
                <w:sz w:val="18"/>
                <w:szCs w:val="18"/>
              </w:rPr>
              <w:t>-century poetry across cultures</w:t>
            </w:r>
            <w:r w:rsidR="00D50D1D">
              <w:rPr>
                <w:rFonts w:cs="Arial"/>
                <w:sz w:val="18"/>
                <w:szCs w:val="18"/>
              </w:rPr>
              <w:t xml:space="preserve"> </w:t>
            </w:r>
          </w:p>
          <w:p w14:paraId="55C12FF4" w14:textId="77777777" w:rsidR="00CD7320" w:rsidRPr="00F4357A" w:rsidRDefault="0023376C" w:rsidP="00CD7320">
            <w:pPr>
              <w:numPr>
                <w:ilvl w:val="0"/>
                <w:numId w:val="25"/>
              </w:numPr>
              <w:rPr>
                <w:rFonts w:cs="Arial"/>
                <w:sz w:val="18"/>
                <w:szCs w:val="18"/>
              </w:rPr>
            </w:pPr>
            <w:r>
              <w:rPr>
                <w:rFonts w:cs="Arial"/>
                <w:sz w:val="18"/>
                <w:szCs w:val="18"/>
              </w:rPr>
              <w:t>provide awareness of current issues</w:t>
            </w:r>
            <w:r w:rsidR="00D50D1D">
              <w:rPr>
                <w:rFonts w:cs="Arial"/>
                <w:sz w:val="18"/>
                <w:szCs w:val="18"/>
              </w:rPr>
              <w:t xml:space="preserve"> and concerns</w:t>
            </w:r>
            <w:r>
              <w:rPr>
                <w:rFonts w:cs="Arial"/>
                <w:sz w:val="18"/>
                <w:szCs w:val="18"/>
              </w:rPr>
              <w:t xml:space="preserve"> in</w:t>
            </w:r>
            <w:r w:rsidR="00A310DA">
              <w:rPr>
                <w:rFonts w:cs="Arial"/>
                <w:sz w:val="18"/>
                <w:szCs w:val="18"/>
              </w:rPr>
              <w:t xml:space="preserve"> </w:t>
            </w:r>
            <w:r w:rsidR="00290882">
              <w:rPr>
                <w:rFonts w:cs="Arial"/>
                <w:sz w:val="18"/>
                <w:szCs w:val="18"/>
              </w:rPr>
              <w:t>the study of Romanticism</w:t>
            </w:r>
            <w:r w:rsidR="00DA0A66">
              <w:rPr>
                <w:rFonts w:cs="Arial"/>
                <w:sz w:val="18"/>
                <w:szCs w:val="18"/>
              </w:rPr>
              <w:t xml:space="preserve"> and the 19</w:t>
            </w:r>
            <w:r w:rsidR="00DA0A66" w:rsidRPr="00DA0A66">
              <w:rPr>
                <w:rFonts w:cs="Arial"/>
                <w:sz w:val="18"/>
                <w:szCs w:val="18"/>
                <w:vertAlign w:val="superscript"/>
              </w:rPr>
              <w:t>th</w:t>
            </w:r>
            <w:r w:rsidR="00DA0A66">
              <w:rPr>
                <w:rFonts w:cs="Arial"/>
                <w:sz w:val="18"/>
                <w:szCs w:val="18"/>
              </w:rPr>
              <w:t xml:space="preserve"> century</w:t>
            </w:r>
          </w:p>
          <w:p w14:paraId="6F5999BA" w14:textId="77777777"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w:t>
            </w:r>
            <w:r w:rsidR="00290882">
              <w:rPr>
                <w:rFonts w:cs="Arial"/>
                <w:sz w:val="18"/>
                <w:szCs w:val="18"/>
              </w:rPr>
              <w:t>interpreting 19</w:t>
            </w:r>
            <w:r w:rsidR="00290882" w:rsidRPr="00290882">
              <w:rPr>
                <w:rFonts w:cs="Arial"/>
                <w:sz w:val="18"/>
                <w:szCs w:val="18"/>
                <w:vertAlign w:val="superscript"/>
              </w:rPr>
              <w:t>th</w:t>
            </w:r>
            <w:r w:rsidR="00290882">
              <w:rPr>
                <w:rFonts w:cs="Arial"/>
                <w:sz w:val="18"/>
                <w:szCs w:val="18"/>
              </w:rPr>
              <w:t>-century poetic and other texts</w:t>
            </w:r>
            <w:r>
              <w:rPr>
                <w:rFonts w:cs="Arial"/>
                <w:sz w:val="18"/>
                <w:szCs w:val="18"/>
              </w:rPr>
              <w:t xml:space="preserve"> </w:t>
            </w:r>
          </w:p>
        </w:tc>
      </w:tr>
    </w:tbl>
    <w:p w14:paraId="4032D24E"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51DA4BE1" w14:textId="77777777" w:rsidTr="005A13BB">
        <w:trPr>
          <w:cantSplit/>
          <w:trHeight w:val="332"/>
        </w:trPr>
        <w:tc>
          <w:tcPr>
            <w:tcW w:w="10348" w:type="dxa"/>
            <w:shd w:val="pct15" w:color="000000" w:fill="FFFFFF"/>
            <w:vAlign w:val="center"/>
          </w:tcPr>
          <w:p w14:paraId="78BAC350" w14:textId="77777777" w:rsidR="00DE269A" w:rsidRPr="00F4357A" w:rsidRDefault="00DE269A" w:rsidP="00443AB5">
            <w:pPr>
              <w:rPr>
                <w:rFonts w:cs="Arial"/>
                <w:b/>
                <w:sz w:val="18"/>
                <w:szCs w:val="18"/>
              </w:rPr>
            </w:pPr>
            <w:r w:rsidRPr="00F4357A">
              <w:rPr>
                <w:rFonts w:cs="Arial"/>
                <w:b/>
                <w:sz w:val="18"/>
                <w:szCs w:val="18"/>
              </w:rPr>
              <w:t xml:space="preserve">Learning Outcomes </w:t>
            </w:r>
          </w:p>
          <w:p w14:paraId="2FE3D11E" w14:textId="77777777"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14:paraId="1AE29C9B" w14:textId="77777777" w:rsidTr="004355F7">
        <w:trPr>
          <w:cantSplit/>
          <w:trHeight w:val="1985"/>
        </w:trPr>
        <w:tc>
          <w:tcPr>
            <w:tcW w:w="10348" w:type="dxa"/>
          </w:tcPr>
          <w:p w14:paraId="3E9DEABA" w14:textId="77777777" w:rsidR="00DE269A" w:rsidRPr="00F4357A" w:rsidRDefault="00DE269A" w:rsidP="00F356DF">
            <w:pPr>
              <w:ind w:left="360"/>
              <w:rPr>
                <w:rFonts w:cs="Arial"/>
                <w:sz w:val="18"/>
                <w:szCs w:val="18"/>
              </w:rPr>
            </w:pPr>
          </w:p>
          <w:p w14:paraId="4B42C24D" w14:textId="77777777" w:rsidR="00DE269A" w:rsidRPr="00F4357A" w:rsidRDefault="009E59A4" w:rsidP="009E59A4">
            <w:pPr>
              <w:rPr>
                <w:rFonts w:cs="Arial"/>
                <w:sz w:val="18"/>
                <w:szCs w:val="18"/>
              </w:rPr>
            </w:pPr>
            <w:r w:rsidRPr="00F4357A">
              <w:rPr>
                <w:rFonts w:cs="Arial"/>
                <w:sz w:val="18"/>
                <w:szCs w:val="18"/>
              </w:rPr>
              <w:t xml:space="preserve">Students will </w:t>
            </w:r>
          </w:p>
          <w:p w14:paraId="5B24F0EB" w14:textId="77777777"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 xml:space="preserve">issues and concerns in </w:t>
            </w:r>
            <w:r w:rsidR="00290882">
              <w:rPr>
                <w:rFonts w:cs="Arial"/>
                <w:sz w:val="18"/>
                <w:szCs w:val="18"/>
              </w:rPr>
              <w:t>the study of 19</w:t>
            </w:r>
            <w:r w:rsidR="00290882" w:rsidRPr="00290882">
              <w:rPr>
                <w:rFonts w:cs="Arial"/>
                <w:sz w:val="18"/>
                <w:szCs w:val="18"/>
                <w:vertAlign w:val="superscript"/>
              </w:rPr>
              <w:t>th</w:t>
            </w:r>
            <w:r w:rsidR="00290882">
              <w:rPr>
                <w:rFonts w:cs="Arial"/>
                <w:sz w:val="18"/>
                <w:szCs w:val="18"/>
              </w:rPr>
              <w:t>-century poetry</w:t>
            </w:r>
            <w:r w:rsidR="0040075B">
              <w:rPr>
                <w:rFonts w:cs="Arial"/>
                <w:sz w:val="18"/>
                <w:szCs w:val="18"/>
              </w:rPr>
              <w:t xml:space="preserve"> </w:t>
            </w:r>
          </w:p>
          <w:p w14:paraId="333B4542" w14:textId="77777777" w:rsidR="00CD7320" w:rsidRPr="00F4357A" w:rsidRDefault="0023376C" w:rsidP="00CD7320">
            <w:pPr>
              <w:numPr>
                <w:ilvl w:val="0"/>
                <w:numId w:val="26"/>
              </w:numPr>
              <w:rPr>
                <w:rFonts w:cs="Arial"/>
                <w:sz w:val="18"/>
                <w:szCs w:val="18"/>
              </w:rPr>
            </w:pPr>
            <w:r>
              <w:rPr>
                <w:rFonts w:cs="Arial"/>
                <w:sz w:val="18"/>
                <w:szCs w:val="18"/>
              </w:rPr>
              <w:t xml:space="preserve">become familiar with selected contemporary theoretical frameworks for </w:t>
            </w:r>
            <w:r w:rsidR="00290882">
              <w:rPr>
                <w:rFonts w:cs="Arial"/>
                <w:sz w:val="18"/>
                <w:szCs w:val="18"/>
              </w:rPr>
              <w:t>analyzing 19</w:t>
            </w:r>
            <w:r w:rsidR="00290882" w:rsidRPr="00290882">
              <w:rPr>
                <w:rFonts w:cs="Arial"/>
                <w:sz w:val="18"/>
                <w:szCs w:val="18"/>
                <w:vertAlign w:val="superscript"/>
              </w:rPr>
              <w:t>th</w:t>
            </w:r>
            <w:r w:rsidR="00290882">
              <w:rPr>
                <w:rFonts w:cs="Arial"/>
                <w:sz w:val="18"/>
                <w:szCs w:val="18"/>
              </w:rPr>
              <w:t>-century poetry</w:t>
            </w:r>
          </w:p>
          <w:p w14:paraId="03DCBF4F" w14:textId="77777777" w:rsidR="009E59A4" w:rsidRPr="00F4357A" w:rsidRDefault="00CA5970" w:rsidP="00CD7320">
            <w:pPr>
              <w:numPr>
                <w:ilvl w:val="0"/>
                <w:numId w:val="26"/>
              </w:numPr>
              <w:rPr>
                <w:rFonts w:cs="Arial"/>
                <w:sz w:val="18"/>
                <w:szCs w:val="18"/>
              </w:rPr>
            </w:pPr>
            <w:r>
              <w:rPr>
                <w:rFonts w:cs="Arial"/>
                <w:sz w:val="18"/>
                <w:szCs w:val="18"/>
              </w:rPr>
              <w:t xml:space="preserve">be able to think critically about </w:t>
            </w:r>
            <w:r w:rsidR="00D50D1D">
              <w:rPr>
                <w:rFonts w:cs="Arial"/>
                <w:sz w:val="18"/>
                <w:szCs w:val="18"/>
              </w:rPr>
              <w:t xml:space="preserve">interdisciplinary and theoretical </w:t>
            </w:r>
            <w:r>
              <w:rPr>
                <w:rFonts w:cs="Arial"/>
                <w:sz w:val="18"/>
                <w:szCs w:val="18"/>
              </w:rPr>
              <w:t xml:space="preserve">relations </w:t>
            </w:r>
            <w:r w:rsidR="00D50D1D">
              <w:rPr>
                <w:rFonts w:cs="Arial"/>
                <w:sz w:val="18"/>
                <w:szCs w:val="18"/>
              </w:rPr>
              <w:t>that eme</w:t>
            </w:r>
            <w:r w:rsidR="00240319">
              <w:rPr>
                <w:rFonts w:cs="Arial"/>
                <w:sz w:val="18"/>
                <w:szCs w:val="18"/>
              </w:rPr>
              <w:t>r</w:t>
            </w:r>
            <w:r w:rsidR="00D50D1D">
              <w:rPr>
                <w:rFonts w:cs="Arial"/>
                <w:sz w:val="18"/>
                <w:szCs w:val="18"/>
              </w:rPr>
              <w:t xml:space="preserve">ge in </w:t>
            </w:r>
            <w:r w:rsidR="00290882">
              <w:rPr>
                <w:rFonts w:cs="Arial"/>
                <w:sz w:val="18"/>
                <w:szCs w:val="18"/>
              </w:rPr>
              <w:t>the analysis of poetry</w:t>
            </w:r>
          </w:p>
          <w:p w14:paraId="46A3F45E" w14:textId="77777777" w:rsidR="00622E2F" w:rsidRPr="00F4357A" w:rsidRDefault="00CA5970" w:rsidP="00CD7320">
            <w:pPr>
              <w:numPr>
                <w:ilvl w:val="0"/>
                <w:numId w:val="26"/>
              </w:numPr>
              <w:rPr>
                <w:rFonts w:cs="Arial"/>
                <w:sz w:val="18"/>
                <w:szCs w:val="18"/>
              </w:rPr>
            </w:pPr>
            <w:r>
              <w:rPr>
                <w:rFonts w:cs="Arial"/>
                <w:sz w:val="18"/>
                <w:szCs w:val="18"/>
              </w:rPr>
              <w:t>be able to discuss current</w:t>
            </w:r>
            <w:r w:rsidR="0040075B">
              <w:rPr>
                <w:rFonts w:cs="Arial"/>
                <w:sz w:val="18"/>
                <w:szCs w:val="18"/>
              </w:rPr>
              <w:t xml:space="preserve"> developments </w:t>
            </w:r>
            <w:r w:rsidR="00240319">
              <w:rPr>
                <w:rFonts w:cs="Arial"/>
                <w:sz w:val="18"/>
                <w:szCs w:val="18"/>
              </w:rPr>
              <w:t xml:space="preserve">in </w:t>
            </w:r>
            <w:r w:rsidR="006A1ACB">
              <w:rPr>
                <w:rFonts w:cs="Arial"/>
                <w:sz w:val="18"/>
                <w:szCs w:val="18"/>
              </w:rPr>
              <w:t>19</w:t>
            </w:r>
            <w:r w:rsidR="006A1ACB" w:rsidRPr="006A1ACB">
              <w:rPr>
                <w:rFonts w:cs="Arial"/>
                <w:sz w:val="18"/>
                <w:szCs w:val="18"/>
                <w:vertAlign w:val="superscript"/>
              </w:rPr>
              <w:t>th</w:t>
            </w:r>
            <w:r w:rsidR="006A1ACB">
              <w:rPr>
                <w:rFonts w:cs="Arial"/>
                <w:sz w:val="18"/>
                <w:szCs w:val="18"/>
              </w:rPr>
              <w:t>-century poetry</w:t>
            </w:r>
            <w:r w:rsidR="00240319">
              <w:rPr>
                <w:rFonts w:cs="Arial"/>
                <w:sz w:val="18"/>
                <w:szCs w:val="18"/>
              </w:rPr>
              <w:t xml:space="preserve"> studies</w:t>
            </w:r>
            <w:r w:rsidR="00D50D1D">
              <w:rPr>
                <w:rFonts w:cs="Arial"/>
                <w:sz w:val="18"/>
                <w:szCs w:val="18"/>
              </w:rPr>
              <w:t xml:space="preserve"> </w:t>
            </w:r>
            <w:r>
              <w:rPr>
                <w:rFonts w:cs="Arial"/>
                <w:sz w:val="18"/>
                <w:szCs w:val="18"/>
              </w:rPr>
              <w:t>critically</w:t>
            </w:r>
            <w:r w:rsidR="00A310DA">
              <w:rPr>
                <w:rFonts w:cs="Arial"/>
                <w:sz w:val="18"/>
                <w:szCs w:val="18"/>
              </w:rPr>
              <w:t>,</w:t>
            </w:r>
            <w:r>
              <w:rPr>
                <w:rFonts w:cs="Arial"/>
                <w:sz w:val="18"/>
                <w:szCs w:val="18"/>
              </w:rPr>
              <w:t xml:space="preserve"> in light of the theoretical and literary understanding they have gained.</w:t>
            </w:r>
          </w:p>
        </w:tc>
      </w:tr>
    </w:tbl>
    <w:p w14:paraId="029EB3B7"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6D3AC1AF" w14:textId="77777777" w:rsidTr="00B1688B">
        <w:trPr>
          <w:cantSplit/>
          <w:trHeight w:val="332"/>
        </w:trPr>
        <w:tc>
          <w:tcPr>
            <w:tcW w:w="10348" w:type="dxa"/>
            <w:gridSpan w:val="5"/>
            <w:shd w:val="pct15" w:color="000000" w:fill="FFFFFF"/>
            <w:vAlign w:val="center"/>
          </w:tcPr>
          <w:p w14:paraId="1D6118F2" w14:textId="77777777"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14:paraId="3106CEDD" w14:textId="77777777"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14:paraId="11EDF60F" w14:textId="77777777" w:rsidTr="0031364C">
        <w:trPr>
          <w:cantSplit/>
          <w:trHeight w:val="359"/>
        </w:trPr>
        <w:tc>
          <w:tcPr>
            <w:tcW w:w="2070" w:type="dxa"/>
            <w:shd w:val="pct15" w:color="000000" w:fill="FFFFFF"/>
            <w:vAlign w:val="center"/>
          </w:tcPr>
          <w:p w14:paraId="022548C5"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6B655A25"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2A404092"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7DF9E6A5"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77123E53"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167353DF" w14:textId="77777777" w:rsidTr="00E147CD">
        <w:trPr>
          <w:cantSplit/>
          <w:trHeight w:val="510"/>
        </w:trPr>
        <w:tc>
          <w:tcPr>
            <w:tcW w:w="2070" w:type="dxa"/>
            <w:vAlign w:val="center"/>
          </w:tcPr>
          <w:p w14:paraId="71055352" w14:textId="77777777" w:rsidR="00DE269A" w:rsidRPr="00F4357A" w:rsidRDefault="00DE269A" w:rsidP="00676477">
            <w:pPr>
              <w:rPr>
                <w:rFonts w:cs="Arial"/>
                <w:bCs/>
                <w:sz w:val="18"/>
                <w:szCs w:val="18"/>
              </w:rPr>
            </w:pPr>
          </w:p>
        </w:tc>
        <w:tc>
          <w:tcPr>
            <w:tcW w:w="3742" w:type="dxa"/>
            <w:vAlign w:val="center"/>
          </w:tcPr>
          <w:p w14:paraId="745A61A1" w14:textId="77777777"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14:paraId="4A604C9B" w14:textId="77777777" w:rsidR="00DE269A" w:rsidRPr="00F4357A" w:rsidRDefault="00DE269A" w:rsidP="00083EDC">
            <w:pPr>
              <w:rPr>
                <w:rFonts w:cs="Arial"/>
                <w:bCs/>
                <w:sz w:val="18"/>
                <w:szCs w:val="18"/>
              </w:rPr>
            </w:pPr>
          </w:p>
        </w:tc>
        <w:tc>
          <w:tcPr>
            <w:tcW w:w="1418" w:type="dxa"/>
            <w:vAlign w:val="center"/>
          </w:tcPr>
          <w:p w14:paraId="6B67BE88" w14:textId="77777777" w:rsidR="00DE269A" w:rsidRPr="00F4357A" w:rsidRDefault="00DE269A" w:rsidP="00083EDC">
            <w:pPr>
              <w:rPr>
                <w:rFonts w:cs="Arial"/>
                <w:bCs/>
                <w:sz w:val="18"/>
                <w:szCs w:val="18"/>
              </w:rPr>
            </w:pPr>
          </w:p>
        </w:tc>
        <w:tc>
          <w:tcPr>
            <w:tcW w:w="1417" w:type="dxa"/>
            <w:vAlign w:val="center"/>
          </w:tcPr>
          <w:p w14:paraId="06055AA6" w14:textId="77777777" w:rsidR="00DE269A" w:rsidRPr="00F4357A" w:rsidRDefault="00DE269A" w:rsidP="00083EDC">
            <w:pPr>
              <w:rPr>
                <w:rFonts w:cs="Arial"/>
                <w:bCs/>
                <w:sz w:val="18"/>
                <w:szCs w:val="18"/>
              </w:rPr>
            </w:pPr>
          </w:p>
        </w:tc>
      </w:tr>
      <w:tr w:rsidR="00DE269A" w:rsidRPr="00F4357A" w14:paraId="09EC75D2" w14:textId="77777777" w:rsidTr="006965D5">
        <w:trPr>
          <w:cantSplit/>
          <w:trHeight w:val="510"/>
        </w:trPr>
        <w:tc>
          <w:tcPr>
            <w:tcW w:w="2070" w:type="dxa"/>
          </w:tcPr>
          <w:p w14:paraId="61654303" w14:textId="77777777" w:rsidR="00DE269A" w:rsidRPr="00F4357A" w:rsidRDefault="00DE269A" w:rsidP="006965D5">
            <w:pPr>
              <w:spacing w:before="20" w:after="20"/>
              <w:rPr>
                <w:rFonts w:cs="Arial"/>
                <w:sz w:val="18"/>
                <w:szCs w:val="18"/>
              </w:rPr>
            </w:pPr>
          </w:p>
        </w:tc>
        <w:tc>
          <w:tcPr>
            <w:tcW w:w="3742" w:type="dxa"/>
          </w:tcPr>
          <w:p w14:paraId="04C8C25B" w14:textId="77777777" w:rsidR="00DE269A" w:rsidRPr="00F4357A" w:rsidRDefault="00DE269A" w:rsidP="006965D5">
            <w:pPr>
              <w:spacing w:before="20" w:after="20"/>
              <w:rPr>
                <w:rFonts w:cs="Arial"/>
                <w:sz w:val="18"/>
                <w:szCs w:val="18"/>
              </w:rPr>
            </w:pPr>
          </w:p>
        </w:tc>
        <w:tc>
          <w:tcPr>
            <w:tcW w:w="1701" w:type="dxa"/>
          </w:tcPr>
          <w:p w14:paraId="24D4BEA1" w14:textId="77777777" w:rsidR="00DE269A" w:rsidRPr="00F4357A" w:rsidRDefault="00DE269A" w:rsidP="006965D5">
            <w:pPr>
              <w:spacing w:before="20" w:after="20"/>
              <w:rPr>
                <w:rFonts w:cs="Arial"/>
                <w:sz w:val="18"/>
                <w:szCs w:val="18"/>
              </w:rPr>
            </w:pPr>
          </w:p>
        </w:tc>
        <w:tc>
          <w:tcPr>
            <w:tcW w:w="1418" w:type="dxa"/>
          </w:tcPr>
          <w:p w14:paraId="10A1E85A" w14:textId="77777777" w:rsidR="00DE269A" w:rsidRPr="00F4357A" w:rsidRDefault="00DE269A" w:rsidP="006965D5">
            <w:pPr>
              <w:spacing w:before="20" w:after="20"/>
              <w:rPr>
                <w:rFonts w:cs="Arial"/>
                <w:sz w:val="18"/>
                <w:szCs w:val="18"/>
              </w:rPr>
            </w:pPr>
          </w:p>
        </w:tc>
        <w:tc>
          <w:tcPr>
            <w:tcW w:w="1417" w:type="dxa"/>
          </w:tcPr>
          <w:p w14:paraId="2E5B9193" w14:textId="77777777" w:rsidR="00DE269A" w:rsidRPr="00F4357A" w:rsidRDefault="00DE269A" w:rsidP="006965D5">
            <w:pPr>
              <w:spacing w:before="20" w:after="20"/>
              <w:rPr>
                <w:rFonts w:cs="Arial"/>
                <w:sz w:val="18"/>
                <w:szCs w:val="18"/>
              </w:rPr>
            </w:pPr>
          </w:p>
        </w:tc>
      </w:tr>
    </w:tbl>
    <w:p w14:paraId="4F709C5B" w14:textId="77777777"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2D9D1F06" w14:textId="77777777" w:rsidTr="00B1688B">
        <w:trPr>
          <w:cantSplit/>
          <w:trHeight w:val="332"/>
        </w:trPr>
        <w:tc>
          <w:tcPr>
            <w:tcW w:w="10348" w:type="dxa"/>
            <w:gridSpan w:val="5"/>
            <w:shd w:val="pct15" w:color="000000" w:fill="FFFFFF"/>
            <w:vAlign w:val="center"/>
          </w:tcPr>
          <w:p w14:paraId="2E2B2933" w14:textId="77777777"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14:paraId="48D850B6" w14:textId="77777777"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14:paraId="58677477" w14:textId="77777777" w:rsidTr="0031364C">
        <w:trPr>
          <w:cantSplit/>
          <w:trHeight w:val="359"/>
        </w:trPr>
        <w:tc>
          <w:tcPr>
            <w:tcW w:w="2070" w:type="dxa"/>
            <w:shd w:val="pct15" w:color="000000" w:fill="FFFFFF"/>
            <w:vAlign w:val="center"/>
          </w:tcPr>
          <w:p w14:paraId="7FBBF8E6"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694899F2"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2146C5A3"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3318C732"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589E9FDB"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6C2E7CB7" w14:textId="77777777" w:rsidTr="00D53C20">
        <w:trPr>
          <w:cantSplit/>
          <w:trHeight w:val="510"/>
        </w:trPr>
        <w:tc>
          <w:tcPr>
            <w:tcW w:w="2070" w:type="dxa"/>
            <w:vAlign w:val="center"/>
          </w:tcPr>
          <w:p w14:paraId="13EBE641" w14:textId="77777777" w:rsidR="00DE269A" w:rsidRPr="00F4357A" w:rsidRDefault="00DE269A" w:rsidP="00083EDC">
            <w:pPr>
              <w:rPr>
                <w:rFonts w:cs="Arial"/>
                <w:bCs/>
                <w:sz w:val="18"/>
                <w:szCs w:val="18"/>
              </w:rPr>
            </w:pPr>
          </w:p>
        </w:tc>
        <w:tc>
          <w:tcPr>
            <w:tcW w:w="3742" w:type="dxa"/>
            <w:vAlign w:val="center"/>
          </w:tcPr>
          <w:p w14:paraId="5BED0A1A" w14:textId="77777777"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14:paraId="2FA97405" w14:textId="77777777" w:rsidR="00DE269A" w:rsidRPr="00F4357A" w:rsidRDefault="00DE269A" w:rsidP="00083EDC">
            <w:pPr>
              <w:rPr>
                <w:rFonts w:cs="Arial"/>
                <w:bCs/>
                <w:sz w:val="18"/>
                <w:szCs w:val="18"/>
              </w:rPr>
            </w:pPr>
          </w:p>
        </w:tc>
        <w:tc>
          <w:tcPr>
            <w:tcW w:w="1418" w:type="dxa"/>
            <w:vAlign w:val="center"/>
          </w:tcPr>
          <w:p w14:paraId="12D49EDD" w14:textId="77777777" w:rsidR="00DE269A" w:rsidRPr="00F4357A" w:rsidRDefault="00DE269A" w:rsidP="00083EDC">
            <w:pPr>
              <w:rPr>
                <w:rFonts w:cs="Arial"/>
                <w:bCs/>
                <w:sz w:val="18"/>
                <w:szCs w:val="18"/>
              </w:rPr>
            </w:pPr>
          </w:p>
        </w:tc>
        <w:tc>
          <w:tcPr>
            <w:tcW w:w="1417" w:type="dxa"/>
            <w:vAlign w:val="center"/>
          </w:tcPr>
          <w:p w14:paraId="01DF3CDC" w14:textId="77777777" w:rsidR="00DE269A" w:rsidRPr="00F4357A" w:rsidRDefault="00DE269A" w:rsidP="00083EDC">
            <w:pPr>
              <w:rPr>
                <w:rFonts w:cs="Arial"/>
                <w:bCs/>
                <w:sz w:val="18"/>
                <w:szCs w:val="18"/>
              </w:rPr>
            </w:pPr>
          </w:p>
        </w:tc>
      </w:tr>
      <w:tr w:rsidR="00DE269A" w:rsidRPr="00F4357A" w14:paraId="63012274" w14:textId="77777777" w:rsidTr="00D53C20">
        <w:trPr>
          <w:cantSplit/>
          <w:trHeight w:val="510"/>
        </w:trPr>
        <w:tc>
          <w:tcPr>
            <w:tcW w:w="2070" w:type="dxa"/>
            <w:vAlign w:val="center"/>
          </w:tcPr>
          <w:p w14:paraId="4E736C8C" w14:textId="77777777" w:rsidR="00DE269A" w:rsidRPr="00F4357A" w:rsidRDefault="00DE269A" w:rsidP="00083EDC">
            <w:pPr>
              <w:rPr>
                <w:rFonts w:cs="Arial"/>
                <w:bCs/>
                <w:sz w:val="18"/>
                <w:szCs w:val="18"/>
              </w:rPr>
            </w:pPr>
          </w:p>
        </w:tc>
        <w:tc>
          <w:tcPr>
            <w:tcW w:w="3742" w:type="dxa"/>
            <w:vAlign w:val="center"/>
          </w:tcPr>
          <w:p w14:paraId="3D180F33" w14:textId="77777777" w:rsidR="00DE269A" w:rsidRPr="00F4357A" w:rsidRDefault="00DE269A" w:rsidP="00083EDC">
            <w:pPr>
              <w:rPr>
                <w:rFonts w:cs="Arial"/>
                <w:bCs/>
                <w:i/>
                <w:sz w:val="18"/>
                <w:szCs w:val="18"/>
              </w:rPr>
            </w:pPr>
          </w:p>
        </w:tc>
        <w:tc>
          <w:tcPr>
            <w:tcW w:w="1701" w:type="dxa"/>
            <w:vAlign w:val="center"/>
          </w:tcPr>
          <w:p w14:paraId="5F0BF749" w14:textId="77777777" w:rsidR="00DE269A" w:rsidRPr="00F4357A" w:rsidRDefault="00DE269A" w:rsidP="00083EDC">
            <w:pPr>
              <w:rPr>
                <w:rFonts w:cs="Arial"/>
                <w:bCs/>
                <w:sz w:val="18"/>
                <w:szCs w:val="18"/>
              </w:rPr>
            </w:pPr>
          </w:p>
        </w:tc>
        <w:tc>
          <w:tcPr>
            <w:tcW w:w="1418" w:type="dxa"/>
            <w:vAlign w:val="center"/>
          </w:tcPr>
          <w:p w14:paraId="691A8A9A" w14:textId="77777777" w:rsidR="00DE269A" w:rsidRPr="00F4357A" w:rsidRDefault="00DE269A" w:rsidP="00083EDC">
            <w:pPr>
              <w:rPr>
                <w:rFonts w:cs="Arial"/>
                <w:bCs/>
                <w:sz w:val="18"/>
                <w:szCs w:val="18"/>
              </w:rPr>
            </w:pPr>
          </w:p>
        </w:tc>
        <w:tc>
          <w:tcPr>
            <w:tcW w:w="1417" w:type="dxa"/>
            <w:vAlign w:val="center"/>
          </w:tcPr>
          <w:p w14:paraId="3A44230B" w14:textId="77777777" w:rsidR="00DE269A" w:rsidRPr="00F4357A" w:rsidRDefault="00DE269A" w:rsidP="00083EDC">
            <w:pPr>
              <w:rPr>
                <w:rFonts w:cs="Arial"/>
                <w:bCs/>
                <w:sz w:val="18"/>
                <w:szCs w:val="18"/>
              </w:rPr>
            </w:pPr>
          </w:p>
        </w:tc>
      </w:tr>
    </w:tbl>
    <w:p w14:paraId="3D93A497"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C3D590B" w14:textId="77777777" w:rsidTr="00B1688B">
        <w:trPr>
          <w:cantSplit/>
          <w:trHeight w:val="332"/>
        </w:trPr>
        <w:tc>
          <w:tcPr>
            <w:tcW w:w="10348" w:type="dxa"/>
            <w:shd w:val="pct15" w:color="000000" w:fill="FFFFFF"/>
            <w:vAlign w:val="center"/>
          </w:tcPr>
          <w:p w14:paraId="641E16A3" w14:textId="77777777" w:rsidR="00DE269A" w:rsidRPr="00F4357A" w:rsidRDefault="00DE269A" w:rsidP="00B1688B">
            <w:pPr>
              <w:rPr>
                <w:rFonts w:cs="Arial"/>
                <w:b/>
                <w:sz w:val="18"/>
                <w:szCs w:val="18"/>
              </w:rPr>
            </w:pPr>
            <w:r w:rsidRPr="00F4357A">
              <w:rPr>
                <w:rFonts w:cs="Arial"/>
                <w:b/>
                <w:sz w:val="18"/>
                <w:szCs w:val="18"/>
              </w:rPr>
              <w:t xml:space="preserve">Teaching Policy </w:t>
            </w:r>
          </w:p>
          <w:p w14:paraId="715746A0" w14:textId="77777777"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14:paraId="12A3F901" w14:textId="77777777" w:rsidTr="00CD7320">
        <w:trPr>
          <w:cantSplit/>
          <w:trHeight w:val="476"/>
        </w:trPr>
        <w:tc>
          <w:tcPr>
            <w:tcW w:w="10348" w:type="dxa"/>
          </w:tcPr>
          <w:p w14:paraId="188DCAA6" w14:textId="77777777" w:rsidR="00DE269A" w:rsidRPr="00F4357A" w:rsidRDefault="00DE269A" w:rsidP="00F356DF">
            <w:pPr>
              <w:rPr>
                <w:rFonts w:cs="Arial"/>
                <w:bCs/>
                <w:sz w:val="18"/>
                <w:szCs w:val="18"/>
              </w:rPr>
            </w:pPr>
            <w:r w:rsidRPr="00F4357A">
              <w:rPr>
                <w:rFonts w:cs="Arial"/>
                <w:bCs/>
                <w:sz w:val="18"/>
                <w:szCs w:val="18"/>
              </w:rPr>
              <w:t>Lectures and class discussions.</w:t>
            </w:r>
          </w:p>
        </w:tc>
      </w:tr>
    </w:tbl>
    <w:p w14:paraId="379465C5"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4A179BD8" w14:textId="77777777" w:rsidTr="00B1688B">
        <w:trPr>
          <w:cantSplit/>
          <w:trHeight w:val="332"/>
        </w:trPr>
        <w:tc>
          <w:tcPr>
            <w:tcW w:w="10348" w:type="dxa"/>
            <w:shd w:val="pct15" w:color="000000" w:fill="FFFFFF"/>
            <w:vAlign w:val="center"/>
          </w:tcPr>
          <w:p w14:paraId="5310F834" w14:textId="77777777" w:rsidR="00DE269A" w:rsidRPr="00F4357A" w:rsidRDefault="00DE269A" w:rsidP="00B1688B">
            <w:pPr>
              <w:rPr>
                <w:rFonts w:cs="Arial"/>
                <w:b/>
                <w:sz w:val="18"/>
                <w:szCs w:val="18"/>
              </w:rPr>
            </w:pPr>
            <w:r w:rsidRPr="00F4357A">
              <w:rPr>
                <w:rFonts w:cs="Arial"/>
                <w:b/>
                <w:sz w:val="18"/>
                <w:szCs w:val="18"/>
              </w:rPr>
              <w:t xml:space="preserve">Laboratory/Studio Work </w:t>
            </w:r>
          </w:p>
          <w:p w14:paraId="4D0EC13A" w14:textId="77777777"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14:paraId="72ECCF6A" w14:textId="77777777" w:rsidTr="00CD7320">
        <w:trPr>
          <w:cantSplit/>
          <w:trHeight w:val="456"/>
        </w:trPr>
        <w:tc>
          <w:tcPr>
            <w:tcW w:w="10348" w:type="dxa"/>
          </w:tcPr>
          <w:p w14:paraId="06C29C24" w14:textId="77777777"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14:paraId="01DE1A82"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0ED66607" w14:textId="77777777" w:rsidTr="00B1688B">
        <w:trPr>
          <w:cantSplit/>
          <w:trHeight w:val="332"/>
        </w:trPr>
        <w:tc>
          <w:tcPr>
            <w:tcW w:w="10348" w:type="dxa"/>
            <w:shd w:val="pct15" w:color="000000" w:fill="FFFFFF"/>
            <w:vAlign w:val="center"/>
          </w:tcPr>
          <w:p w14:paraId="40ABB096" w14:textId="77777777" w:rsidR="00DE269A" w:rsidRPr="00F4357A" w:rsidRDefault="00DE269A" w:rsidP="00B1688B">
            <w:pPr>
              <w:rPr>
                <w:rFonts w:cs="Arial"/>
                <w:b/>
                <w:sz w:val="18"/>
                <w:szCs w:val="18"/>
              </w:rPr>
            </w:pPr>
            <w:r w:rsidRPr="00F4357A">
              <w:rPr>
                <w:rFonts w:cs="Arial"/>
                <w:b/>
                <w:sz w:val="18"/>
                <w:szCs w:val="18"/>
              </w:rPr>
              <w:t xml:space="preserve">Computer Usage </w:t>
            </w:r>
          </w:p>
          <w:p w14:paraId="15A24FA7" w14:textId="77777777"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14:paraId="063E4451" w14:textId="77777777" w:rsidTr="00CD7320">
        <w:trPr>
          <w:cantSplit/>
          <w:trHeight w:val="521"/>
        </w:trPr>
        <w:tc>
          <w:tcPr>
            <w:tcW w:w="10348" w:type="dxa"/>
          </w:tcPr>
          <w:p w14:paraId="5214E266" w14:textId="77777777"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14:paraId="1DCF8210" w14:textId="77777777" w:rsidR="00DE269A" w:rsidRDefault="00DE269A">
      <w:pPr>
        <w:rPr>
          <w:rFonts w:cs="Arial"/>
          <w:sz w:val="18"/>
          <w:szCs w:val="18"/>
        </w:rPr>
      </w:pPr>
    </w:p>
    <w:p w14:paraId="3CBD60DA" w14:textId="77777777" w:rsidR="00622E2F" w:rsidRDefault="00622E2F">
      <w:pPr>
        <w:rPr>
          <w:rFonts w:cs="Arial"/>
          <w:sz w:val="18"/>
          <w:szCs w:val="18"/>
        </w:rPr>
      </w:pPr>
    </w:p>
    <w:p w14:paraId="48395826" w14:textId="77777777" w:rsidR="00622E2F" w:rsidRDefault="00622E2F">
      <w:pPr>
        <w:rPr>
          <w:rFonts w:cs="Arial"/>
          <w:sz w:val="18"/>
          <w:szCs w:val="18"/>
        </w:rPr>
      </w:pPr>
    </w:p>
    <w:p w14:paraId="5AF7722F" w14:textId="77777777"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14:paraId="3865B694" w14:textId="77777777" w:rsidTr="00B86F56">
        <w:tc>
          <w:tcPr>
            <w:tcW w:w="31675" w:type="dxa"/>
            <w:gridSpan w:val="2"/>
            <w:shd w:val="pct15" w:color="auto" w:fill="auto"/>
          </w:tcPr>
          <w:p w14:paraId="61E460BF" w14:textId="77777777"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14:paraId="116059E7" w14:textId="77777777"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14:paraId="03CB0F60" w14:textId="77777777" w:rsidTr="00B86F56">
        <w:tc>
          <w:tcPr>
            <w:tcW w:w="572" w:type="dxa"/>
            <w:shd w:val="pct15" w:color="auto" w:fill="auto"/>
          </w:tcPr>
          <w:p w14:paraId="311A266E" w14:textId="77777777"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14:paraId="53411B8F" w14:textId="77777777" w:rsidR="00DE269A" w:rsidRPr="00F4357A" w:rsidRDefault="00DE269A">
            <w:pPr>
              <w:rPr>
                <w:rFonts w:cs="Arial"/>
                <w:sz w:val="18"/>
                <w:szCs w:val="18"/>
              </w:rPr>
            </w:pPr>
            <w:r w:rsidRPr="00F4357A">
              <w:rPr>
                <w:rFonts w:cs="Arial"/>
                <w:sz w:val="18"/>
                <w:szCs w:val="18"/>
              </w:rPr>
              <w:t>Topic(s)</w:t>
            </w:r>
          </w:p>
        </w:tc>
      </w:tr>
      <w:tr w:rsidR="00DE269A" w:rsidRPr="00F4357A" w14:paraId="0CED797A" w14:textId="77777777" w:rsidTr="00B86F56">
        <w:tc>
          <w:tcPr>
            <w:tcW w:w="572" w:type="dxa"/>
          </w:tcPr>
          <w:p w14:paraId="201981DC" w14:textId="77777777"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14:paraId="0D97A04E" w14:textId="77777777"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14:paraId="431812AE" w14:textId="77777777" w:rsidTr="00B86F56">
        <w:tc>
          <w:tcPr>
            <w:tcW w:w="572" w:type="dxa"/>
          </w:tcPr>
          <w:p w14:paraId="0D59E616" w14:textId="77777777"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14:paraId="4CDC8646" w14:textId="77777777"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14:paraId="4BFE523E" w14:textId="77777777" w:rsidTr="00B86F56">
        <w:tc>
          <w:tcPr>
            <w:tcW w:w="572" w:type="dxa"/>
          </w:tcPr>
          <w:p w14:paraId="0D918298" w14:textId="77777777"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14:paraId="224BAB7B" w14:textId="77777777"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05CEF7B6" w14:textId="77777777" w:rsidTr="00B86F56">
        <w:tc>
          <w:tcPr>
            <w:tcW w:w="572" w:type="dxa"/>
          </w:tcPr>
          <w:p w14:paraId="76A5F614" w14:textId="77777777"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14:paraId="57DE4A23" w14:textId="77777777"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14:paraId="54AD28BE" w14:textId="77777777" w:rsidTr="00B86F56">
        <w:tc>
          <w:tcPr>
            <w:tcW w:w="572" w:type="dxa"/>
          </w:tcPr>
          <w:p w14:paraId="7001B02B" w14:textId="77777777"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14:paraId="0BD06486" w14:textId="77777777"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7A9AAA71" w14:textId="77777777" w:rsidTr="00B86F56">
        <w:tc>
          <w:tcPr>
            <w:tcW w:w="572" w:type="dxa"/>
          </w:tcPr>
          <w:p w14:paraId="1200E67B" w14:textId="77777777"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14:paraId="4796ADE9" w14:textId="77777777"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14:paraId="5E0441F8" w14:textId="77777777" w:rsidTr="00B86F56">
        <w:tc>
          <w:tcPr>
            <w:tcW w:w="572" w:type="dxa"/>
          </w:tcPr>
          <w:p w14:paraId="1A89B959" w14:textId="77777777"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14:paraId="30984E65"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19F3DB73" w14:textId="77777777" w:rsidTr="00B86F56">
        <w:tc>
          <w:tcPr>
            <w:tcW w:w="572" w:type="dxa"/>
          </w:tcPr>
          <w:p w14:paraId="6463B9A8" w14:textId="77777777"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14:paraId="60D657D1" w14:textId="77777777" w:rsidR="00B86F56" w:rsidRPr="00F4357A" w:rsidRDefault="00AE567D" w:rsidP="00B86F56">
            <w:pPr>
              <w:rPr>
                <w:rFonts w:cs="Arial"/>
                <w:bCs/>
                <w:sz w:val="18"/>
                <w:szCs w:val="18"/>
              </w:rPr>
            </w:pPr>
            <w:r>
              <w:rPr>
                <w:rFonts w:cs="Arial"/>
                <w:bCs/>
                <w:sz w:val="18"/>
                <w:szCs w:val="18"/>
              </w:rPr>
              <w:t>Midterm Exam</w:t>
            </w:r>
          </w:p>
        </w:tc>
      </w:tr>
      <w:tr w:rsidR="00B86F56" w:rsidRPr="00F4357A" w14:paraId="5D0BB564" w14:textId="77777777" w:rsidTr="00B86F56">
        <w:tc>
          <w:tcPr>
            <w:tcW w:w="572" w:type="dxa"/>
          </w:tcPr>
          <w:p w14:paraId="3B367B2F" w14:textId="77777777"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14:paraId="34207A97"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6C53DC04" w14:textId="77777777" w:rsidTr="00B86F56">
        <w:tc>
          <w:tcPr>
            <w:tcW w:w="572" w:type="dxa"/>
          </w:tcPr>
          <w:p w14:paraId="253AA28F" w14:textId="77777777"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14:paraId="557B0AA2"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028F3599" w14:textId="77777777" w:rsidTr="00B86F56">
        <w:tc>
          <w:tcPr>
            <w:tcW w:w="572" w:type="dxa"/>
          </w:tcPr>
          <w:p w14:paraId="682C6642" w14:textId="77777777"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14:paraId="0A5BE5E5"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018BA6BF" w14:textId="77777777" w:rsidTr="00B86F56">
        <w:tc>
          <w:tcPr>
            <w:tcW w:w="572" w:type="dxa"/>
          </w:tcPr>
          <w:p w14:paraId="4B07D2EC" w14:textId="77777777"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14:paraId="06338540"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66B0AF80" w14:textId="77777777" w:rsidTr="00B86F56">
        <w:tc>
          <w:tcPr>
            <w:tcW w:w="572" w:type="dxa"/>
          </w:tcPr>
          <w:p w14:paraId="65888D3B" w14:textId="77777777"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14:paraId="429EF1D7"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0624A324" w14:textId="77777777" w:rsidTr="00B86F56">
        <w:tc>
          <w:tcPr>
            <w:tcW w:w="572" w:type="dxa"/>
          </w:tcPr>
          <w:p w14:paraId="2349BF02" w14:textId="77777777"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14:paraId="5F316CB7"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bl>
    <w:p w14:paraId="46935CD1"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14:paraId="4F022D43" w14:textId="77777777" w:rsidTr="006965D5">
        <w:trPr>
          <w:cantSplit/>
          <w:trHeight w:val="332"/>
        </w:trPr>
        <w:tc>
          <w:tcPr>
            <w:tcW w:w="10348" w:type="dxa"/>
            <w:gridSpan w:val="9"/>
            <w:shd w:val="pct15" w:color="000000" w:fill="FFFFFF"/>
            <w:vAlign w:val="center"/>
          </w:tcPr>
          <w:p w14:paraId="1E5C955F" w14:textId="77777777" w:rsidR="00DE269A" w:rsidRPr="00F4357A" w:rsidRDefault="00DE269A">
            <w:pPr>
              <w:rPr>
                <w:rFonts w:cs="Arial"/>
                <w:b/>
                <w:sz w:val="18"/>
                <w:szCs w:val="18"/>
              </w:rPr>
            </w:pPr>
            <w:r w:rsidRPr="00F4357A">
              <w:rPr>
                <w:rFonts w:cs="Arial"/>
                <w:b/>
                <w:sz w:val="18"/>
                <w:szCs w:val="18"/>
              </w:rPr>
              <w:t xml:space="preserve">Grading Policy </w:t>
            </w:r>
          </w:p>
          <w:p w14:paraId="60DB1003" w14:textId="77777777"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14:paraId="7703BDA9" w14:textId="77777777" w:rsidTr="00D91582">
        <w:trPr>
          <w:cantSplit/>
          <w:trHeight w:val="364"/>
        </w:trPr>
        <w:tc>
          <w:tcPr>
            <w:tcW w:w="1418" w:type="dxa"/>
            <w:shd w:val="pct15" w:color="000000" w:fill="FFFFFF"/>
            <w:tcFitText/>
            <w:vAlign w:val="center"/>
          </w:tcPr>
          <w:p w14:paraId="218F4BF1" w14:textId="77777777" w:rsidR="00DE269A" w:rsidRPr="00F4357A" w:rsidRDefault="00DE269A">
            <w:pPr>
              <w:jc w:val="center"/>
              <w:rPr>
                <w:rFonts w:cs="Arial"/>
                <w:sz w:val="18"/>
                <w:szCs w:val="18"/>
              </w:rPr>
            </w:pPr>
            <w:r w:rsidRPr="007F3615">
              <w:rPr>
                <w:rFonts w:cs="Arial"/>
                <w:w w:val="85"/>
                <w:sz w:val="18"/>
                <w:szCs w:val="18"/>
              </w:rPr>
              <w:t>Assessment Too</w:t>
            </w:r>
            <w:r w:rsidRPr="007F3615">
              <w:rPr>
                <w:rFonts w:cs="Arial"/>
                <w:spacing w:val="9"/>
                <w:w w:val="85"/>
                <w:sz w:val="18"/>
                <w:szCs w:val="18"/>
              </w:rPr>
              <w:t>l</w:t>
            </w:r>
          </w:p>
        </w:tc>
        <w:tc>
          <w:tcPr>
            <w:tcW w:w="870" w:type="dxa"/>
            <w:shd w:val="pct15" w:color="000000" w:fill="FFFFFF"/>
            <w:vAlign w:val="center"/>
          </w:tcPr>
          <w:p w14:paraId="116125E9" w14:textId="77777777"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14:paraId="56F80873" w14:textId="77777777"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14:paraId="04691573" w14:textId="77777777"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14:paraId="4E687EF2"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19DADD29" w14:textId="77777777"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14:paraId="7C63402A" w14:textId="77777777"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14:paraId="06A17609"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7B39E499" w14:textId="77777777" w:rsidR="00DE269A" w:rsidRPr="00F4357A" w:rsidRDefault="00DE269A">
            <w:pPr>
              <w:rPr>
                <w:rFonts w:cs="Arial"/>
                <w:sz w:val="18"/>
                <w:szCs w:val="18"/>
              </w:rPr>
            </w:pPr>
            <w:r w:rsidRPr="00F4357A">
              <w:rPr>
                <w:rFonts w:cs="Arial"/>
                <w:sz w:val="18"/>
                <w:szCs w:val="18"/>
              </w:rPr>
              <w:t>Percentage</w:t>
            </w:r>
          </w:p>
        </w:tc>
      </w:tr>
      <w:tr w:rsidR="00DE269A" w:rsidRPr="00F4357A" w14:paraId="673D542B" w14:textId="77777777" w:rsidTr="006965D5">
        <w:trPr>
          <w:cantSplit/>
          <w:trHeight w:val="359"/>
        </w:trPr>
        <w:tc>
          <w:tcPr>
            <w:tcW w:w="1418" w:type="dxa"/>
            <w:vAlign w:val="center"/>
          </w:tcPr>
          <w:p w14:paraId="658FF4CD" w14:textId="77777777" w:rsidR="00DE269A" w:rsidRPr="00F4357A" w:rsidRDefault="00DE269A">
            <w:pPr>
              <w:rPr>
                <w:rFonts w:cs="Arial"/>
                <w:sz w:val="18"/>
                <w:szCs w:val="18"/>
              </w:rPr>
            </w:pPr>
            <w:r w:rsidRPr="00F4357A">
              <w:rPr>
                <w:rFonts w:cs="Arial"/>
                <w:sz w:val="18"/>
                <w:szCs w:val="18"/>
              </w:rPr>
              <w:t>Homework</w:t>
            </w:r>
          </w:p>
        </w:tc>
        <w:tc>
          <w:tcPr>
            <w:tcW w:w="870" w:type="dxa"/>
            <w:vAlign w:val="center"/>
          </w:tcPr>
          <w:p w14:paraId="5EAF58C7" w14:textId="77777777" w:rsidR="00DE269A" w:rsidRPr="00F4357A" w:rsidRDefault="005D65D7" w:rsidP="003A1087">
            <w:pPr>
              <w:jc w:val="center"/>
              <w:rPr>
                <w:rFonts w:cs="Arial"/>
                <w:sz w:val="18"/>
                <w:szCs w:val="18"/>
              </w:rPr>
            </w:pPr>
            <w:r>
              <w:rPr>
                <w:rFonts w:cs="Arial"/>
                <w:sz w:val="18"/>
                <w:szCs w:val="18"/>
              </w:rPr>
              <w:t>variable</w:t>
            </w:r>
          </w:p>
        </w:tc>
        <w:tc>
          <w:tcPr>
            <w:tcW w:w="1080" w:type="dxa"/>
            <w:vAlign w:val="center"/>
          </w:tcPr>
          <w:p w14:paraId="07EDB140" w14:textId="77777777" w:rsidR="00DE269A" w:rsidRPr="00F4357A" w:rsidRDefault="00CD3B50" w:rsidP="003A1087">
            <w:pPr>
              <w:jc w:val="center"/>
              <w:rPr>
                <w:rFonts w:cs="Arial"/>
                <w:sz w:val="18"/>
                <w:szCs w:val="18"/>
              </w:rPr>
            </w:pPr>
            <w:r>
              <w:rPr>
                <w:rFonts w:cs="Arial"/>
                <w:sz w:val="18"/>
                <w:szCs w:val="18"/>
              </w:rPr>
              <w:t>variable</w:t>
            </w:r>
          </w:p>
        </w:tc>
        <w:tc>
          <w:tcPr>
            <w:tcW w:w="1452" w:type="dxa"/>
            <w:vAlign w:val="center"/>
          </w:tcPr>
          <w:p w14:paraId="44B58764" w14:textId="77777777" w:rsidR="00DE269A" w:rsidRPr="00F4357A" w:rsidRDefault="00DE269A">
            <w:pPr>
              <w:rPr>
                <w:rFonts w:cs="Arial"/>
                <w:sz w:val="18"/>
                <w:szCs w:val="18"/>
              </w:rPr>
            </w:pPr>
            <w:r w:rsidRPr="00F4357A">
              <w:rPr>
                <w:rFonts w:cs="Arial"/>
                <w:sz w:val="18"/>
                <w:szCs w:val="18"/>
              </w:rPr>
              <w:t>Case Study</w:t>
            </w:r>
          </w:p>
        </w:tc>
        <w:tc>
          <w:tcPr>
            <w:tcW w:w="850" w:type="dxa"/>
            <w:vAlign w:val="center"/>
          </w:tcPr>
          <w:p w14:paraId="0317E870" w14:textId="77777777" w:rsidR="00DE269A" w:rsidRPr="00F4357A" w:rsidRDefault="00DE269A" w:rsidP="003A1087">
            <w:pPr>
              <w:jc w:val="center"/>
              <w:rPr>
                <w:rFonts w:cs="Arial"/>
                <w:sz w:val="18"/>
                <w:szCs w:val="18"/>
              </w:rPr>
            </w:pPr>
          </w:p>
        </w:tc>
        <w:tc>
          <w:tcPr>
            <w:tcW w:w="1134" w:type="dxa"/>
            <w:vAlign w:val="center"/>
          </w:tcPr>
          <w:p w14:paraId="473CD3C0" w14:textId="77777777" w:rsidR="00DE269A" w:rsidRPr="00F4357A" w:rsidRDefault="00DE269A" w:rsidP="003A1087">
            <w:pPr>
              <w:jc w:val="center"/>
              <w:rPr>
                <w:rFonts w:cs="Arial"/>
                <w:sz w:val="18"/>
                <w:szCs w:val="18"/>
              </w:rPr>
            </w:pPr>
          </w:p>
        </w:tc>
        <w:tc>
          <w:tcPr>
            <w:tcW w:w="1559" w:type="dxa"/>
            <w:vAlign w:val="center"/>
          </w:tcPr>
          <w:p w14:paraId="03943609" w14:textId="77777777" w:rsidR="00DE269A" w:rsidRPr="00F4357A" w:rsidRDefault="00DE269A">
            <w:pPr>
              <w:rPr>
                <w:rFonts w:cs="Arial"/>
                <w:sz w:val="18"/>
                <w:szCs w:val="18"/>
              </w:rPr>
            </w:pPr>
            <w:r w:rsidRPr="00F4357A">
              <w:rPr>
                <w:rFonts w:cs="Arial"/>
                <w:sz w:val="18"/>
                <w:szCs w:val="18"/>
              </w:rPr>
              <w:t>Attendance</w:t>
            </w:r>
          </w:p>
        </w:tc>
        <w:tc>
          <w:tcPr>
            <w:tcW w:w="851" w:type="dxa"/>
            <w:vAlign w:val="center"/>
          </w:tcPr>
          <w:p w14:paraId="67E9B41C" w14:textId="77777777" w:rsidR="00DE269A" w:rsidRPr="00F4357A" w:rsidRDefault="00DE269A" w:rsidP="0077184E">
            <w:pPr>
              <w:jc w:val="center"/>
              <w:rPr>
                <w:rFonts w:cs="Arial"/>
                <w:sz w:val="18"/>
                <w:szCs w:val="18"/>
              </w:rPr>
            </w:pPr>
          </w:p>
        </w:tc>
        <w:tc>
          <w:tcPr>
            <w:tcW w:w="1134" w:type="dxa"/>
            <w:vAlign w:val="center"/>
          </w:tcPr>
          <w:p w14:paraId="0BAF82E5" w14:textId="77777777" w:rsidR="00DE269A" w:rsidRPr="00F4357A" w:rsidRDefault="00DE269A" w:rsidP="0077184E">
            <w:pPr>
              <w:jc w:val="center"/>
              <w:rPr>
                <w:rFonts w:cs="Arial"/>
                <w:sz w:val="18"/>
                <w:szCs w:val="18"/>
              </w:rPr>
            </w:pPr>
          </w:p>
        </w:tc>
      </w:tr>
      <w:tr w:rsidR="00DE269A" w:rsidRPr="00F4357A" w14:paraId="3C5718BD" w14:textId="77777777" w:rsidTr="006965D5">
        <w:trPr>
          <w:cantSplit/>
          <w:trHeight w:val="350"/>
        </w:trPr>
        <w:tc>
          <w:tcPr>
            <w:tcW w:w="1418" w:type="dxa"/>
            <w:vAlign w:val="center"/>
          </w:tcPr>
          <w:p w14:paraId="36D2F2AD" w14:textId="77777777" w:rsidR="00DE269A" w:rsidRPr="00F4357A" w:rsidRDefault="00DE269A">
            <w:pPr>
              <w:rPr>
                <w:rFonts w:cs="Arial"/>
                <w:sz w:val="18"/>
                <w:szCs w:val="18"/>
              </w:rPr>
            </w:pPr>
            <w:r w:rsidRPr="00F4357A">
              <w:rPr>
                <w:rFonts w:cs="Arial"/>
                <w:sz w:val="18"/>
                <w:szCs w:val="18"/>
              </w:rPr>
              <w:t>Quiz(es)</w:t>
            </w:r>
          </w:p>
        </w:tc>
        <w:tc>
          <w:tcPr>
            <w:tcW w:w="870" w:type="dxa"/>
            <w:vAlign w:val="center"/>
          </w:tcPr>
          <w:p w14:paraId="55B4B6C1" w14:textId="77777777" w:rsidR="00DE269A" w:rsidRPr="00F4357A" w:rsidRDefault="005D65D7" w:rsidP="003A1087">
            <w:pPr>
              <w:jc w:val="center"/>
              <w:rPr>
                <w:rFonts w:cs="Arial"/>
                <w:sz w:val="18"/>
                <w:szCs w:val="18"/>
              </w:rPr>
            </w:pPr>
            <w:r>
              <w:rPr>
                <w:rFonts w:cs="Arial"/>
                <w:sz w:val="18"/>
                <w:szCs w:val="18"/>
              </w:rPr>
              <w:t>variable</w:t>
            </w:r>
          </w:p>
        </w:tc>
        <w:tc>
          <w:tcPr>
            <w:tcW w:w="1080" w:type="dxa"/>
            <w:vAlign w:val="center"/>
          </w:tcPr>
          <w:p w14:paraId="10D3F723" w14:textId="77777777" w:rsidR="00DE269A" w:rsidRPr="00F4357A" w:rsidRDefault="00CD3B50" w:rsidP="003A1087">
            <w:pPr>
              <w:jc w:val="center"/>
              <w:rPr>
                <w:rFonts w:cs="Arial"/>
                <w:sz w:val="18"/>
                <w:szCs w:val="18"/>
              </w:rPr>
            </w:pPr>
            <w:r>
              <w:rPr>
                <w:rFonts w:cs="Arial"/>
                <w:sz w:val="18"/>
                <w:szCs w:val="18"/>
              </w:rPr>
              <w:t>varia</w:t>
            </w:r>
            <w:r w:rsidR="0010342D">
              <w:rPr>
                <w:rFonts w:cs="Arial"/>
                <w:sz w:val="18"/>
                <w:szCs w:val="18"/>
              </w:rPr>
              <w:t>bl</w:t>
            </w:r>
            <w:r>
              <w:rPr>
                <w:rFonts w:cs="Arial"/>
                <w:sz w:val="18"/>
                <w:szCs w:val="18"/>
              </w:rPr>
              <w:t>e</w:t>
            </w:r>
          </w:p>
        </w:tc>
        <w:tc>
          <w:tcPr>
            <w:tcW w:w="1452" w:type="dxa"/>
            <w:vAlign w:val="center"/>
          </w:tcPr>
          <w:p w14:paraId="2EBCB835" w14:textId="77777777" w:rsidR="00DE269A" w:rsidRPr="00F4357A" w:rsidRDefault="00DE269A">
            <w:pPr>
              <w:rPr>
                <w:rFonts w:cs="Arial"/>
                <w:sz w:val="18"/>
                <w:szCs w:val="18"/>
              </w:rPr>
            </w:pPr>
            <w:r w:rsidRPr="00F4357A">
              <w:rPr>
                <w:rFonts w:cs="Arial"/>
                <w:sz w:val="18"/>
                <w:szCs w:val="18"/>
              </w:rPr>
              <w:t>Lab Work</w:t>
            </w:r>
          </w:p>
        </w:tc>
        <w:tc>
          <w:tcPr>
            <w:tcW w:w="850" w:type="dxa"/>
            <w:vAlign w:val="center"/>
          </w:tcPr>
          <w:p w14:paraId="18F38F77" w14:textId="77777777" w:rsidR="00DE269A" w:rsidRPr="00F4357A" w:rsidRDefault="00DE269A" w:rsidP="003A1087">
            <w:pPr>
              <w:jc w:val="center"/>
              <w:rPr>
                <w:rFonts w:cs="Arial"/>
                <w:sz w:val="18"/>
                <w:szCs w:val="18"/>
              </w:rPr>
            </w:pPr>
          </w:p>
        </w:tc>
        <w:tc>
          <w:tcPr>
            <w:tcW w:w="1134" w:type="dxa"/>
            <w:vAlign w:val="center"/>
          </w:tcPr>
          <w:p w14:paraId="52D38346" w14:textId="77777777" w:rsidR="00DE269A" w:rsidRPr="00F4357A" w:rsidRDefault="00DE269A" w:rsidP="003A1087">
            <w:pPr>
              <w:jc w:val="center"/>
              <w:rPr>
                <w:rFonts w:cs="Arial"/>
                <w:sz w:val="18"/>
                <w:szCs w:val="18"/>
              </w:rPr>
            </w:pPr>
          </w:p>
        </w:tc>
        <w:tc>
          <w:tcPr>
            <w:tcW w:w="1559" w:type="dxa"/>
            <w:vAlign w:val="center"/>
          </w:tcPr>
          <w:p w14:paraId="175FF35E" w14:textId="77777777" w:rsidR="00DE269A" w:rsidRPr="00F4357A" w:rsidRDefault="00DE269A">
            <w:pPr>
              <w:rPr>
                <w:rFonts w:cs="Arial"/>
                <w:sz w:val="18"/>
                <w:szCs w:val="18"/>
              </w:rPr>
            </w:pPr>
            <w:r w:rsidRPr="00F4357A">
              <w:rPr>
                <w:rFonts w:cs="Arial"/>
                <w:sz w:val="18"/>
                <w:szCs w:val="18"/>
              </w:rPr>
              <w:t>Field Study</w:t>
            </w:r>
          </w:p>
        </w:tc>
        <w:tc>
          <w:tcPr>
            <w:tcW w:w="851" w:type="dxa"/>
            <w:vAlign w:val="center"/>
          </w:tcPr>
          <w:p w14:paraId="570815F1" w14:textId="77777777" w:rsidR="00DE269A" w:rsidRPr="00F4357A" w:rsidRDefault="00DE269A">
            <w:pPr>
              <w:rPr>
                <w:rFonts w:cs="Arial"/>
                <w:sz w:val="18"/>
                <w:szCs w:val="18"/>
              </w:rPr>
            </w:pPr>
          </w:p>
        </w:tc>
        <w:tc>
          <w:tcPr>
            <w:tcW w:w="1134" w:type="dxa"/>
            <w:vAlign w:val="center"/>
          </w:tcPr>
          <w:p w14:paraId="6C3EB29D" w14:textId="77777777" w:rsidR="00DE269A" w:rsidRPr="00F4357A" w:rsidRDefault="00DE269A">
            <w:pPr>
              <w:rPr>
                <w:rFonts w:cs="Arial"/>
                <w:sz w:val="18"/>
                <w:szCs w:val="18"/>
              </w:rPr>
            </w:pPr>
          </w:p>
        </w:tc>
      </w:tr>
      <w:tr w:rsidR="00DE269A" w:rsidRPr="00F4357A" w14:paraId="4184E410" w14:textId="77777777" w:rsidTr="006965D5">
        <w:trPr>
          <w:cantSplit/>
          <w:trHeight w:val="350"/>
        </w:trPr>
        <w:tc>
          <w:tcPr>
            <w:tcW w:w="1418" w:type="dxa"/>
            <w:vAlign w:val="center"/>
          </w:tcPr>
          <w:p w14:paraId="745CCD1E" w14:textId="77777777" w:rsidR="00DE269A" w:rsidRPr="00F4357A" w:rsidRDefault="00DE269A">
            <w:pPr>
              <w:rPr>
                <w:rFonts w:cs="Arial"/>
                <w:sz w:val="18"/>
                <w:szCs w:val="18"/>
              </w:rPr>
            </w:pPr>
            <w:r w:rsidRPr="00F4357A">
              <w:rPr>
                <w:rFonts w:cs="Arial"/>
                <w:sz w:val="18"/>
                <w:szCs w:val="18"/>
              </w:rPr>
              <w:t>Midterm Exam</w:t>
            </w:r>
          </w:p>
        </w:tc>
        <w:tc>
          <w:tcPr>
            <w:tcW w:w="870" w:type="dxa"/>
            <w:vAlign w:val="center"/>
          </w:tcPr>
          <w:p w14:paraId="2735FC86" w14:textId="77777777" w:rsidR="00DE269A" w:rsidRPr="00F4357A" w:rsidRDefault="00CD3B50" w:rsidP="00083EDC">
            <w:pPr>
              <w:jc w:val="center"/>
              <w:rPr>
                <w:rFonts w:cs="Arial"/>
                <w:bCs/>
                <w:sz w:val="18"/>
                <w:szCs w:val="18"/>
              </w:rPr>
            </w:pPr>
            <w:r>
              <w:rPr>
                <w:rFonts w:cs="Arial"/>
                <w:bCs/>
                <w:sz w:val="18"/>
                <w:szCs w:val="18"/>
              </w:rPr>
              <w:t>1</w:t>
            </w:r>
          </w:p>
        </w:tc>
        <w:tc>
          <w:tcPr>
            <w:tcW w:w="1080" w:type="dxa"/>
            <w:vAlign w:val="center"/>
          </w:tcPr>
          <w:p w14:paraId="5D2567A3" w14:textId="77777777" w:rsidR="00DE269A" w:rsidRPr="00F4357A" w:rsidRDefault="00CD3B50" w:rsidP="00083EDC">
            <w:pPr>
              <w:jc w:val="center"/>
              <w:rPr>
                <w:rFonts w:cs="Arial"/>
                <w:bCs/>
                <w:sz w:val="18"/>
                <w:szCs w:val="18"/>
              </w:rPr>
            </w:pPr>
            <w:r>
              <w:rPr>
                <w:rFonts w:cs="Arial"/>
                <w:bCs/>
                <w:sz w:val="18"/>
                <w:szCs w:val="18"/>
              </w:rPr>
              <w:t>35-45</w:t>
            </w:r>
            <w:r w:rsidR="00DE269A" w:rsidRPr="00F4357A">
              <w:rPr>
                <w:rFonts w:cs="Arial"/>
                <w:bCs/>
                <w:sz w:val="18"/>
                <w:szCs w:val="18"/>
              </w:rPr>
              <w:t xml:space="preserve"> %</w:t>
            </w:r>
            <w:r>
              <w:rPr>
                <w:rFonts w:cs="Arial"/>
                <w:bCs/>
                <w:sz w:val="18"/>
                <w:szCs w:val="18"/>
              </w:rPr>
              <w:t xml:space="preserve"> </w:t>
            </w:r>
          </w:p>
        </w:tc>
        <w:tc>
          <w:tcPr>
            <w:tcW w:w="1452" w:type="dxa"/>
            <w:vAlign w:val="center"/>
          </w:tcPr>
          <w:p w14:paraId="7F05B293" w14:textId="77777777"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14:paraId="18A0B3DB"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6820952C" w14:textId="77777777" w:rsidR="00DE269A" w:rsidRPr="00F4357A" w:rsidRDefault="00CD3B50" w:rsidP="003A1087">
            <w:pPr>
              <w:jc w:val="center"/>
              <w:rPr>
                <w:rFonts w:cs="Arial"/>
                <w:sz w:val="18"/>
                <w:szCs w:val="18"/>
              </w:rPr>
            </w:pPr>
            <w:r>
              <w:rPr>
                <w:rFonts w:cs="Arial"/>
                <w:sz w:val="18"/>
                <w:szCs w:val="18"/>
              </w:rPr>
              <w:t>10-30 %</w:t>
            </w:r>
          </w:p>
        </w:tc>
        <w:tc>
          <w:tcPr>
            <w:tcW w:w="1559" w:type="dxa"/>
            <w:vAlign w:val="center"/>
          </w:tcPr>
          <w:p w14:paraId="4507B72A" w14:textId="77777777"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14:paraId="540A9B9A" w14:textId="77777777" w:rsidR="00DE269A" w:rsidRPr="00F4357A" w:rsidRDefault="00DE269A">
            <w:pPr>
              <w:rPr>
                <w:rFonts w:cs="Arial"/>
                <w:sz w:val="18"/>
                <w:szCs w:val="18"/>
              </w:rPr>
            </w:pPr>
          </w:p>
        </w:tc>
        <w:tc>
          <w:tcPr>
            <w:tcW w:w="1134" w:type="dxa"/>
            <w:vAlign w:val="center"/>
          </w:tcPr>
          <w:p w14:paraId="36003884" w14:textId="77777777" w:rsidR="00DE269A" w:rsidRPr="00F4357A" w:rsidRDefault="00DE269A">
            <w:pPr>
              <w:rPr>
                <w:rFonts w:cs="Arial"/>
                <w:sz w:val="18"/>
                <w:szCs w:val="18"/>
              </w:rPr>
            </w:pPr>
          </w:p>
        </w:tc>
      </w:tr>
      <w:tr w:rsidR="00DE269A" w:rsidRPr="00F4357A" w14:paraId="7DF2EC84" w14:textId="77777777" w:rsidTr="006965D5">
        <w:trPr>
          <w:cantSplit/>
          <w:trHeight w:val="350"/>
        </w:trPr>
        <w:tc>
          <w:tcPr>
            <w:tcW w:w="1418" w:type="dxa"/>
            <w:vAlign w:val="center"/>
          </w:tcPr>
          <w:p w14:paraId="222E17ED" w14:textId="77777777" w:rsidR="00DE269A" w:rsidRPr="00F4357A" w:rsidRDefault="00DE269A">
            <w:pPr>
              <w:rPr>
                <w:rFonts w:cs="Arial"/>
                <w:sz w:val="18"/>
                <w:szCs w:val="18"/>
              </w:rPr>
            </w:pPr>
            <w:r w:rsidRPr="00F4357A">
              <w:rPr>
                <w:rFonts w:cs="Arial"/>
                <w:sz w:val="18"/>
                <w:szCs w:val="18"/>
              </w:rPr>
              <w:t>Term Paper</w:t>
            </w:r>
          </w:p>
        </w:tc>
        <w:tc>
          <w:tcPr>
            <w:tcW w:w="870" w:type="dxa"/>
            <w:vAlign w:val="center"/>
          </w:tcPr>
          <w:p w14:paraId="5D5897F7" w14:textId="77777777" w:rsidR="00DE269A" w:rsidRPr="00F4357A" w:rsidRDefault="00A310DA" w:rsidP="003A1087">
            <w:pPr>
              <w:jc w:val="center"/>
              <w:rPr>
                <w:rFonts w:cs="Arial"/>
                <w:sz w:val="18"/>
                <w:szCs w:val="18"/>
              </w:rPr>
            </w:pPr>
            <w:r>
              <w:rPr>
                <w:rFonts w:cs="Arial"/>
                <w:sz w:val="18"/>
                <w:szCs w:val="18"/>
              </w:rPr>
              <w:t>variable</w:t>
            </w:r>
          </w:p>
        </w:tc>
        <w:tc>
          <w:tcPr>
            <w:tcW w:w="1080" w:type="dxa"/>
            <w:vAlign w:val="center"/>
          </w:tcPr>
          <w:p w14:paraId="2ACAD9C4" w14:textId="77777777" w:rsidR="00DE269A" w:rsidRPr="00F4357A" w:rsidRDefault="00A310DA" w:rsidP="00A310DA">
            <w:r>
              <w:t>variable</w:t>
            </w:r>
          </w:p>
        </w:tc>
        <w:tc>
          <w:tcPr>
            <w:tcW w:w="1452" w:type="dxa"/>
            <w:vAlign w:val="center"/>
          </w:tcPr>
          <w:p w14:paraId="4310F16B" w14:textId="77777777" w:rsidR="00DE269A" w:rsidRPr="00F4357A" w:rsidRDefault="00DE269A">
            <w:pPr>
              <w:rPr>
                <w:rFonts w:cs="Arial"/>
                <w:sz w:val="18"/>
                <w:szCs w:val="18"/>
              </w:rPr>
            </w:pPr>
            <w:r w:rsidRPr="00F4357A">
              <w:rPr>
                <w:rFonts w:cs="Arial"/>
                <w:sz w:val="18"/>
                <w:szCs w:val="18"/>
              </w:rPr>
              <w:t>Oral Presentation</w:t>
            </w:r>
          </w:p>
        </w:tc>
        <w:tc>
          <w:tcPr>
            <w:tcW w:w="850" w:type="dxa"/>
            <w:vAlign w:val="center"/>
          </w:tcPr>
          <w:p w14:paraId="7C0A7F11"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39B9B047" w14:textId="77777777" w:rsidR="00DE269A" w:rsidRPr="00F4357A" w:rsidRDefault="00A310DA" w:rsidP="003A1087">
            <w:pPr>
              <w:jc w:val="center"/>
              <w:rPr>
                <w:rFonts w:cs="Arial"/>
                <w:sz w:val="18"/>
                <w:szCs w:val="18"/>
              </w:rPr>
            </w:pPr>
            <w:r>
              <w:rPr>
                <w:rFonts w:cs="Arial"/>
                <w:sz w:val="18"/>
                <w:szCs w:val="18"/>
              </w:rPr>
              <w:t>variable</w:t>
            </w:r>
          </w:p>
        </w:tc>
        <w:tc>
          <w:tcPr>
            <w:tcW w:w="1559" w:type="dxa"/>
            <w:vAlign w:val="center"/>
          </w:tcPr>
          <w:p w14:paraId="23AC6C6F" w14:textId="77777777" w:rsidR="00DE269A" w:rsidRPr="00F4357A" w:rsidRDefault="00DE269A">
            <w:pPr>
              <w:rPr>
                <w:rFonts w:cs="Arial"/>
                <w:sz w:val="18"/>
                <w:szCs w:val="18"/>
              </w:rPr>
            </w:pPr>
            <w:r w:rsidRPr="00F4357A">
              <w:rPr>
                <w:rFonts w:cs="Arial"/>
                <w:sz w:val="18"/>
                <w:szCs w:val="18"/>
              </w:rPr>
              <w:t>Final Exam</w:t>
            </w:r>
          </w:p>
        </w:tc>
        <w:tc>
          <w:tcPr>
            <w:tcW w:w="851" w:type="dxa"/>
            <w:vAlign w:val="center"/>
          </w:tcPr>
          <w:p w14:paraId="28C8B398" w14:textId="77777777"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14:paraId="369E9CD2" w14:textId="77777777" w:rsidR="00DE269A" w:rsidRPr="00F4357A" w:rsidRDefault="00AE7894" w:rsidP="00083EDC">
            <w:pPr>
              <w:jc w:val="center"/>
              <w:rPr>
                <w:rFonts w:cs="Arial"/>
                <w:bCs/>
                <w:sz w:val="18"/>
                <w:szCs w:val="18"/>
              </w:rPr>
            </w:pPr>
            <w:r>
              <w:rPr>
                <w:rFonts w:cs="Arial"/>
                <w:bCs/>
                <w:sz w:val="18"/>
                <w:szCs w:val="18"/>
              </w:rPr>
              <w:t>3</w:t>
            </w:r>
            <w:r w:rsidR="00CD3B50">
              <w:rPr>
                <w:rFonts w:cs="Arial"/>
                <w:bCs/>
                <w:sz w:val="18"/>
                <w:szCs w:val="18"/>
              </w:rPr>
              <w:t>5-45</w:t>
            </w:r>
            <w:r w:rsidR="00DE269A" w:rsidRPr="00F4357A">
              <w:rPr>
                <w:rFonts w:cs="Arial"/>
                <w:bCs/>
                <w:sz w:val="18"/>
                <w:szCs w:val="18"/>
              </w:rPr>
              <w:t xml:space="preserve"> %</w:t>
            </w:r>
          </w:p>
        </w:tc>
      </w:tr>
    </w:tbl>
    <w:p w14:paraId="6B68880D"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E269A" w:rsidRPr="00F4357A" w14:paraId="7D38A4AF" w14:textId="77777777" w:rsidTr="00D91582">
        <w:trPr>
          <w:cantSplit/>
          <w:trHeight w:val="332"/>
        </w:trPr>
        <w:tc>
          <w:tcPr>
            <w:tcW w:w="10348" w:type="dxa"/>
            <w:gridSpan w:val="4"/>
            <w:shd w:val="pct15" w:color="000000" w:fill="FFFFFF"/>
            <w:vAlign w:val="center"/>
          </w:tcPr>
          <w:p w14:paraId="24383D8E" w14:textId="77777777" w:rsidR="00DE269A" w:rsidRPr="00F4357A" w:rsidRDefault="00DE269A" w:rsidP="00AC5CC3">
            <w:pPr>
              <w:rPr>
                <w:rFonts w:cs="Arial"/>
                <w:b/>
                <w:sz w:val="18"/>
                <w:szCs w:val="18"/>
              </w:rPr>
            </w:pPr>
            <w:r w:rsidRPr="00F4357A">
              <w:rPr>
                <w:rFonts w:cs="Arial"/>
                <w:b/>
                <w:sz w:val="18"/>
                <w:szCs w:val="18"/>
              </w:rPr>
              <w:t>ECTS Workload</w:t>
            </w:r>
          </w:p>
          <w:p w14:paraId="1C9E3A8B" w14:textId="77777777" w:rsidR="00DE269A" w:rsidRPr="00F4357A" w:rsidRDefault="00DE269A" w:rsidP="00946105">
            <w:pPr>
              <w:rPr>
                <w:rFonts w:cs="Arial"/>
                <w:i/>
                <w:sz w:val="18"/>
                <w:szCs w:val="18"/>
              </w:rPr>
            </w:pPr>
            <w:r w:rsidRPr="00F4357A">
              <w:rPr>
                <w:rFonts w:cs="Arial"/>
                <w:i/>
                <w:sz w:val="18"/>
                <w:szCs w:val="18"/>
              </w:rPr>
              <w:t>List all the activities considered under the ECTS.</w:t>
            </w:r>
          </w:p>
        </w:tc>
      </w:tr>
      <w:tr w:rsidR="00DE269A" w:rsidRPr="00F4357A" w14:paraId="235C6FC4" w14:textId="77777777" w:rsidTr="00D91582">
        <w:trPr>
          <w:cantSplit/>
          <w:trHeight w:val="379"/>
        </w:trPr>
        <w:tc>
          <w:tcPr>
            <w:tcW w:w="5529" w:type="dxa"/>
            <w:shd w:val="pct15" w:color="000000" w:fill="FFFFFF"/>
            <w:vAlign w:val="center"/>
          </w:tcPr>
          <w:p w14:paraId="0112C4A4" w14:textId="77777777" w:rsidR="00DE269A" w:rsidRPr="00F4357A" w:rsidRDefault="00DE269A" w:rsidP="00AC5CC3">
            <w:pPr>
              <w:jc w:val="center"/>
              <w:rPr>
                <w:rFonts w:cs="Arial"/>
                <w:sz w:val="18"/>
                <w:szCs w:val="18"/>
              </w:rPr>
            </w:pPr>
            <w:r w:rsidRPr="00F4357A">
              <w:rPr>
                <w:rFonts w:cs="Arial"/>
                <w:sz w:val="18"/>
                <w:szCs w:val="18"/>
              </w:rPr>
              <w:t>Activity</w:t>
            </w:r>
          </w:p>
        </w:tc>
        <w:tc>
          <w:tcPr>
            <w:tcW w:w="1275" w:type="dxa"/>
            <w:shd w:val="pct15" w:color="000000" w:fill="FFFFFF"/>
            <w:vAlign w:val="center"/>
          </w:tcPr>
          <w:p w14:paraId="480E6CD1" w14:textId="77777777" w:rsidR="00DE269A" w:rsidRPr="00F4357A" w:rsidRDefault="00DE269A" w:rsidP="00AC5CC3">
            <w:pPr>
              <w:jc w:val="center"/>
              <w:rPr>
                <w:rFonts w:cs="Arial"/>
                <w:sz w:val="18"/>
                <w:szCs w:val="18"/>
              </w:rPr>
            </w:pPr>
            <w:r w:rsidRPr="00F4357A">
              <w:rPr>
                <w:rFonts w:cs="Arial"/>
                <w:sz w:val="18"/>
                <w:szCs w:val="18"/>
              </w:rPr>
              <w:t>Quantity</w:t>
            </w:r>
          </w:p>
        </w:tc>
        <w:tc>
          <w:tcPr>
            <w:tcW w:w="1276" w:type="dxa"/>
            <w:shd w:val="pct15" w:color="000000" w:fill="FFFFFF"/>
            <w:vAlign w:val="center"/>
          </w:tcPr>
          <w:p w14:paraId="6C717254" w14:textId="77777777" w:rsidR="00DE269A" w:rsidRPr="00F4357A" w:rsidRDefault="00DE269A" w:rsidP="00946105">
            <w:pPr>
              <w:jc w:val="center"/>
              <w:rPr>
                <w:rFonts w:cs="Arial"/>
                <w:sz w:val="18"/>
                <w:szCs w:val="18"/>
              </w:rPr>
            </w:pPr>
            <w:r w:rsidRPr="00F4357A">
              <w:rPr>
                <w:rFonts w:cs="Arial"/>
                <w:sz w:val="18"/>
                <w:szCs w:val="18"/>
              </w:rPr>
              <w:t>Duration</w:t>
            </w:r>
          </w:p>
          <w:p w14:paraId="573BF51A" w14:textId="77777777" w:rsidR="00DE269A" w:rsidRPr="00F4357A" w:rsidRDefault="00DE269A" w:rsidP="00946105">
            <w:pPr>
              <w:jc w:val="center"/>
              <w:rPr>
                <w:rFonts w:cs="Arial"/>
                <w:sz w:val="18"/>
                <w:szCs w:val="18"/>
              </w:rPr>
            </w:pPr>
            <w:r w:rsidRPr="00F4357A">
              <w:rPr>
                <w:rFonts w:cs="Arial"/>
                <w:sz w:val="18"/>
                <w:szCs w:val="18"/>
              </w:rPr>
              <w:t>(hours)</w:t>
            </w:r>
          </w:p>
        </w:tc>
        <w:tc>
          <w:tcPr>
            <w:tcW w:w="2268" w:type="dxa"/>
            <w:shd w:val="pct15" w:color="000000" w:fill="FFFFFF"/>
            <w:vAlign w:val="center"/>
          </w:tcPr>
          <w:p w14:paraId="3236D890" w14:textId="77777777" w:rsidR="00DE269A" w:rsidRPr="00F4357A" w:rsidRDefault="00DE269A" w:rsidP="00AC5CC3">
            <w:pPr>
              <w:jc w:val="center"/>
              <w:rPr>
                <w:rFonts w:cs="Arial"/>
                <w:sz w:val="18"/>
                <w:szCs w:val="18"/>
              </w:rPr>
            </w:pPr>
            <w:r w:rsidRPr="00F4357A">
              <w:rPr>
                <w:rFonts w:cs="Arial"/>
                <w:sz w:val="18"/>
                <w:szCs w:val="18"/>
              </w:rPr>
              <w:t>Total Workload</w:t>
            </w:r>
          </w:p>
          <w:p w14:paraId="7D1ED849" w14:textId="77777777" w:rsidR="00DE269A" w:rsidRPr="00F4357A" w:rsidRDefault="00DE269A" w:rsidP="00AC5CC3">
            <w:pPr>
              <w:jc w:val="center"/>
              <w:rPr>
                <w:rFonts w:cs="Arial"/>
                <w:sz w:val="18"/>
                <w:szCs w:val="18"/>
              </w:rPr>
            </w:pPr>
            <w:r w:rsidRPr="00F4357A">
              <w:rPr>
                <w:rFonts w:cs="Arial"/>
                <w:sz w:val="18"/>
                <w:szCs w:val="18"/>
              </w:rPr>
              <w:t>(hours)</w:t>
            </w:r>
          </w:p>
        </w:tc>
      </w:tr>
      <w:tr w:rsidR="00DE269A" w:rsidRPr="00F4357A" w14:paraId="39BC2CD9" w14:textId="77777777" w:rsidTr="00D91582">
        <w:trPr>
          <w:cantSplit/>
          <w:trHeight w:val="284"/>
        </w:trPr>
        <w:tc>
          <w:tcPr>
            <w:tcW w:w="5529" w:type="dxa"/>
            <w:vAlign w:val="center"/>
          </w:tcPr>
          <w:p w14:paraId="2C3886CC" w14:textId="77777777" w:rsidR="00DE269A" w:rsidRPr="00F4357A" w:rsidRDefault="00DE269A" w:rsidP="00B44618">
            <w:pPr>
              <w:rPr>
                <w:rFonts w:cs="Arial"/>
                <w:sz w:val="18"/>
                <w:szCs w:val="18"/>
              </w:rPr>
            </w:pPr>
            <w:r w:rsidRPr="00F4357A">
              <w:rPr>
                <w:rFonts w:cs="Arial"/>
                <w:sz w:val="18"/>
                <w:szCs w:val="18"/>
              </w:rPr>
              <w:t>Attending Lectures (</w:t>
            </w:r>
            <w:r w:rsidRPr="00F4357A">
              <w:rPr>
                <w:rFonts w:cs="Arial"/>
                <w:i/>
                <w:sz w:val="18"/>
                <w:szCs w:val="18"/>
              </w:rPr>
              <w:t>weekly basis</w:t>
            </w:r>
            <w:r w:rsidRPr="00F4357A">
              <w:rPr>
                <w:rFonts w:cs="Arial"/>
                <w:sz w:val="18"/>
                <w:szCs w:val="18"/>
              </w:rPr>
              <w:t>)</w:t>
            </w:r>
          </w:p>
        </w:tc>
        <w:tc>
          <w:tcPr>
            <w:tcW w:w="1275" w:type="dxa"/>
            <w:vAlign w:val="center"/>
          </w:tcPr>
          <w:p w14:paraId="0F981CB9" w14:textId="77777777" w:rsidR="00DE269A" w:rsidRPr="00F4357A" w:rsidRDefault="00DE269A" w:rsidP="00083EDC">
            <w:pPr>
              <w:jc w:val="center"/>
              <w:rPr>
                <w:rFonts w:cs="Arial"/>
                <w:sz w:val="18"/>
                <w:szCs w:val="18"/>
              </w:rPr>
            </w:pPr>
            <w:r w:rsidRPr="00F4357A">
              <w:rPr>
                <w:rFonts w:cs="Arial"/>
                <w:sz w:val="18"/>
                <w:szCs w:val="18"/>
              </w:rPr>
              <w:t>14</w:t>
            </w:r>
          </w:p>
        </w:tc>
        <w:tc>
          <w:tcPr>
            <w:tcW w:w="1276" w:type="dxa"/>
            <w:vAlign w:val="center"/>
          </w:tcPr>
          <w:p w14:paraId="5992AC2A" w14:textId="77777777" w:rsidR="00DE269A" w:rsidRPr="00F4357A" w:rsidRDefault="00DE269A" w:rsidP="00083EDC">
            <w:pPr>
              <w:jc w:val="center"/>
              <w:rPr>
                <w:rFonts w:cs="Arial"/>
                <w:bCs/>
                <w:sz w:val="18"/>
                <w:szCs w:val="18"/>
              </w:rPr>
            </w:pPr>
            <w:r w:rsidRPr="00F4357A">
              <w:rPr>
                <w:rFonts w:cs="Arial"/>
                <w:bCs/>
                <w:sz w:val="18"/>
                <w:szCs w:val="18"/>
              </w:rPr>
              <w:t>3</w:t>
            </w:r>
          </w:p>
        </w:tc>
        <w:tc>
          <w:tcPr>
            <w:tcW w:w="2268" w:type="dxa"/>
            <w:vAlign w:val="center"/>
          </w:tcPr>
          <w:p w14:paraId="6AE3A19E" w14:textId="77777777" w:rsidR="00DE269A" w:rsidRPr="00F4357A" w:rsidRDefault="00DE269A" w:rsidP="00083EDC">
            <w:pPr>
              <w:jc w:val="center"/>
              <w:rPr>
                <w:rFonts w:cs="Arial"/>
                <w:bCs/>
                <w:sz w:val="18"/>
                <w:szCs w:val="18"/>
              </w:rPr>
            </w:pPr>
            <w:r w:rsidRPr="00F4357A">
              <w:rPr>
                <w:rFonts w:cs="Arial"/>
                <w:bCs/>
                <w:sz w:val="18"/>
                <w:szCs w:val="18"/>
              </w:rPr>
              <w:t>42</w:t>
            </w:r>
          </w:p>
        </w:tc>
      </w:tr>
      <w:tr w:rsidR="00DE269A" w:rsidRPr="00F4357A" w14:paraId="1493A470" w14:textId="77777777" w:rsidTr="00D91582">
        <w:trPr>
          <w:cantSplit/>
          <w:trHeight w:val="284"/>
        </w:trPr>
        <w:tc>
          <w:tcPr>
            <w:tcW w:w="5529" w:type="dxa"/>
            <w:vAlign w:val="center"/>
          </w:tcPr>
          <w:p w14:paraId="031163D1" w14:textId="77777777" w:rsidR="00DE269A" w:rsidRPr="00F4357A" w:rsidRDefault="00DE269A" w:rsidP="00B44618">
            <w:pPr>
              <w:rPr>
                <w:rFonts w:cs="Arial"/>
                <w:sz w:val="18"/>
                <w:szCs w:val="18"/>
              </w:rPr>
            </w:pPr>
            <w:r w:rsidRPr="00F4357A">
              <w:rPr>
                <w:rFonts w:cs="Arial"/>
                <w:sz w:val="18"/>
                <w:szCs w:val="18"/>
              </w:rPr>
              <w:t>Attending  Labs/Recitations (</w:t>
            </w:r>
            <w:r w:rsidRPr="00F4357A">
              <w:rPr>
                <w:rFonts w:cs="Arial"/>
                <w:i/>
                <w:sz w:val="18"/>
                <w:szCs w:val="18"/>
              </w:rPr>
              <w:t>weekly basis</w:t>
            </w:r>
            <w:r w:rsidRPr="00F4357A">
              <w:rPr>
                <w:rFonts w:cs="Arial"/>
                <w:sz w:val="18"/>
                <w:szCs w:val="18"/>
              </w:rPr>
              <w:t>)</w:t>
            </w:r>
          </w:p>
        </w:tc>
        <w:tc>
          <w:tcPr>
            <w:tcW w:w="1275" w:type="dxa"/>
            <w:vAlign w:val="center"/>
          </w:tcPr>
          <w:p w14:paraId="4D2EFA61" w14:textId="77777777" w:rsidR="00DE269A" w:rsidRPr="00F4357A" w:rsidRDefault="00DE269A" w:rsidP="00083EDC">
            <w:pPr>
              <w:jc w:val="center"/>
              <w:rPr>
                <w:rFonts w:cs="Arial"/>
                <w:sz w:val="18"/>
                <w:szCs w:val="18"/>
              </w:rPr>
            </w:pPr>
          </w:p>
        </w:tc>
        <w:tc>
          <w:tcPr>
            <w:tcW w:w="1276" w:type="dxa"/>
            <w:vAlign w:val="center"/>
          </w:tcPr>
          <w:p w14:paraId="1E483096" w14:textId="77777777" w:rsidR="00DE269A" w:rsidRPr="00F4357A" w:rsidRDefault="00DE269A" w:rsidP="00083EDC">
            <w:pPr>
              <w:jc w:val="center"/>
              <w:rPr>
                <w:rFonts w:cs="Arial"/>
                <w:bCs/>
                <w:sz w:val="18"/>
                <w:szCs w:val="18"/>
              </w:rPr>
            </w:pPr>
          </w:p>
        </w:tc>
        <w:tc>
          <w:tcPr>
            <w:tcW w:w="2268" w:type="dxa"/>
            <w:vAlign w:val="center"/>
          </w:tcPr>
          <w:p w14:paraId="527CB0B3" w14:textId="77777777" w:rsidR="00DE269A" w:rsidRPr="00F4357A" w:rsidRDefault="00DE269A" w:rsidP="00083EDC">
            <w:pPr>
              <w:jc w:val="center"/>
              <w:rPr>
                <w:rFonts w:cs="Arial"/>
                <w:bCs/>
                <w:sz w:val="18"/>
                <w:szCs w:val="18"/>
              </w:rPr>
            </w:pPr>
          </w:p>
        </w:tc>
      </w:tr>
      <w:tr w:rsidR="00DE269A" w:rsidRPr="00F4357A" w14:paraId="3B006FDC" w14:textId="77777777" w:rsidTr="00D91582">
        <w:trPr>
          <w:cantSplit/>
          <w:trHeight w:val="284"/>
        </w:trPr>
        <w:tc>
          <w:tcPr>
            <w:tcW w:w="5529" w:type="dxa"/>
            <w:vAlign w:val="center"/>
          </w:tcPr>
          <w:p w14:paraId="7F181541" w14:textId="77777777" w:rsidR="00DE269A" w:rsidRPr="00F4357A" w:rsidRDefault="00DE269A" w:rsidP="00581FE3">
            <w:pPr>
              <w:rPr>
                <w:rFonts w:cs="Arial"/>
                <w:sz w:val="18"/>
                <w:szCs w:val="18"/>
              </w:rPr>
            </w:pPr>
            <w:r w:rsidRPr="00F4357A">
              <w:rPr>
                <w:rFonts w:cs="Arial"/>
                <w:sz w:val="18"/>
                <w:szCs w:val="18"/>
              </w:rPr>
              <w:t>Compilation and finalization of course/lecture notes (</w:t>
            </w:r>
            <w:r w:rsidRPr="00F4357A">
              <w:rPr>
                <w:rFonts w:cs="Arial"/>
                <w:i/>
                <w:sz w:val="18"/>
                <w:szCs w:val="18"/>
              </w:rPr>
              <w:t>weekly basis</w:t>
            </w:r>
            <w:r w:rsidRPr="00F4357A">
              <w:rPr>
                <w:rFonts w:cs="Arial"/>
                <w:sz w:val="18"/>
                <w:szCs w:val="18"/>
              </w:rPr>
              <w:t>)</w:t>
            </w:r>
          </w:p>
        </w:tc>
        <w:tc>
          <w:tcPr>
            <w:tcW w:w="1275" w:type="dxa"/>
            <w:vAlign w:val="center"/>
          </w:tcPr>
          <w:p w14:paraId="59F46422" w14:textId="77777777" w:rsidR="00DE269A" w:rsidRPr="00F4357A" w:rsidRDefault="00DE269A" w:rsidP="00083EDC">
            <w:pPr>
              <w:jc w:val="center"/>
              <w:rPr>
                <w:rFonts w:cs="Arial"/>
                <w:sz w:val="18"/>
                <w:szCs w:val="18"/>
              </w:rPr>
            </w:pPr>
            <w:r w:rsidRPr="00F4357A">
              <w:rPr>
                <w:rFonts w:cs="Arial"/>
                <w:sz w:val="18"/>
                <w:szCs w:val="18"/>
              </w:rPr>
              <w:t>14</w:t>
            </w:r>
          </w:p>
        </w:tc>
        <w:tc>
          <w:tcPr>
            <w:tcW w:w="1276" w:type="dxa"/>
            <w:vAlign w:val="center"/>
          </w:tcPr>
          <w:p w14:paraId="0FB26092" w14:textId="77777777" w:rsidR="00DE269A" w:rsidRPr="00F4357A" w:rsidRDefault="00DE269A" w:rsidP="00083EDC">
            <w:pPr>
              <w:jc w:val="center"/>
              <w:rPr>
                <w:rFonts w:cs="Arial"/>
                <w:bCs/>
                <w:sz w:val="18"/>
                <w:szCs w:val="18"/>
              </w:rPr>
            </w:pPr>
            <w:r w:rsidRPr="00F4357A">
              <w:rPr>
                <w:rFonts w:cs="Arial"/>
                <w:bCs/>
                <w:sz w:val="18"/>
                <w:szCs w:val="18"/>
              </w:rPr>
              <w:t>1</w:t>
            </w:r>
          </w:p>
        </w:tc>
        <w:tc>
          <w:tcPr>
            <w:tcW w:w="2268" w:type="dxa"/>
            <w:vAlign w:val="center"/>
          </w:tcPr>
          <w:p w14:paraId="492F69F3" w14:textId="77777777" w:rsidR="00DE269A" w:rsidRPr="00F4357A" w:rsidRDefault="00DE269A" w:rsidP="00083EDC">
            <w:pPr>
              <w:jc w:val="center"/>
              <w:rPr>
                <w:rFonts w:cs="Arial"/>
                <w:bCs/>
                <w:sz w:val="18"/>
                <w:szCs w:val="18"/>
              </w:rPr>
            </w:pPr>
            <w:r w:rsidRPr="00F4357A">
              <w:rPr>
                <w:rFonts w:cs="Arial"/>
                <w:bCs/>
                <w:sz w:val="18"/>
                <w:szCs w:val="18"/>
              </w:rPr>
              <w:t>14</w:t>
            </w:r>
          </w:p>
        </w:tc>
      </w:tr>
      <w:tr w:rsidR="00DE269A" w:rsidRPr="00F4357A" w14:paraId="4E46D35B" w14:textId="77777777" w:rsidTr="00D91582">
        <w:trPr>
          <w:cantSplit/>
          <w:trHeight w:val="284"/>
        </w:trPr>
        <w:tc>
          <w:tcPr>
            <w:tcW w:w="5529" w:type="dxa"/>
            <w:vAlign w:val="center"/>
          </w:tcPr>
          <w:p w14:paraId="1AD029EF" w14:textId="77777777" w:rsidR="00DE269A" w:rsidRPr="00F4357A" w:rsidRDefault="00DE269A" w:rsidP="005B7DE7">
            <w:pPr>
              <w:rPr>
                <w:rFonts w:cs="Arial"/>
                <w:sz w:val="18"/>
                <w:szCs w:val="18"/>
              </w:rPr>
            </w:pPr>
            <w:r w:rsidRPr="00F4357A">
              <w:rPr>
                <w:rFonts w:cs="Arial"/>
                <w:sz w:val="18"/>
                <w:szCs w:val="18"/>
              </w:rPr>
              <w:t>Collection and selection of relevant material (</w:t>
            </w:r>
            <w:r w:rsidRPr="00F4357A">
              <w:rPr>
                <w:rFonts w:cs="Arial"/>
                <w:i/>
                <w:sz w:val="18"/>
                <w:szCs w:val="18"/>
              </w:rPr>
              <w:t>once</w:t>
            </w:r>
            <w:r w:rsidRPr="00F4357A">
              <w:rPr>
                <w:rFonts w:cs="Arial"/>
                <w:sz w:val="18"/>
                <w:szCs w:val="18"/>
              </w:rPr>
              <w:t>)</w:t>
            </w:r>
          </w:p>
        </w:tc>
        <w:tc>
          <w:tcPr>
            <w:tcW w:w="1275" w:type="dxa"/>
            <w:vAlign w:val="center"/>
          </w:tcPr>
          <w:p w14:paraId="3EE57597" w14:textId="77777777" w:rsidR="00DE269A" w:rsidRPr="00F4357A" w:rsidRDefault="00DE269A" w:rsidP="00083EDC">
            <w:pPr>
              <w:jc w:val="center"/>
              <w:rPr>
                <w:rFonts w:cs="Arial"/>
                <w:sz w:val="18"/>
                <w:szCs w:val="18"/>
              </w:rPr>
            </w:pPr>
          </w:p>
        </w:tc>
        <w:tc>
          <w:tcPr>
            <w:tcW w:w="1276" w:type="dxa"/>
            <w:vAlign w:val="center"/>
          </w:tcPr>
          <w:p w14:paraId="03DCEB70" w14:textId="77777777" w:rsidR="00DE269A" w:rsidRPr="00F4357A" w:rsidRDefault="00DE269A" w:rsidP="00083EDC">
            <w:pPr>
              <w:jc w:val="center"/>
              <w:rPr>
                <w:rFonts w:cs="Arial"/>
                <w:bCs/>
                <w:sz w:val="18"/>
                <w:szCs w:val="18"/>
              </w:rPr>
            </w:pPr>
          </w:p>
        </w:tc>
        <w:tc>
          <w:tcPr>
            <w:tcW w:w="2268" w:type="dxa"/>
            <w:vAlign w:val="center"/>
          </w:tcPr>
          <w:p w14:paraId="4D40E966" w14:textId="77777777" w:rsidR="00DE269A" w:rsidRPr="00F4357A" w:rsidRDefault="00DE269A" w:rsidP="00083EDC">
            <w:pPr>
              <w:jc w:val="center"/>
              <w:rPr>
                <w:rFonts w:cs="Arial"/>
                <w:bCs/>
                <w:sz w:val="18"/>
                <w:szCs w:val="18"/>
              </w:rPr>
            </w:pPr>
          </w:p>
        </w:tc>
      </w:tr>
      <w:tr w:rsidR="00DE269A" w:rsidRPr="00F4357A" w14:paraId="17732CB2" w14:textId="77777777" w:rsidTr="00D91582">
        <w:trPr>
          <w:cantSplit/>
          <w:trHeight w:val="284"/>
        </w:trPr>
        <w:tc>
          <w:tcPr>
            <w:tcW w:w="5529" w:type="dxa"/>
            <w:vAlign w:val="center"/>
          </w:tcPr>
          <w:p w14:paraId="0E273A14" w14:textId="77777777" w:rsidR="00DE269A" w:rsidRPr="00F4357A" w:rsidRDefault="00DE269A" w:rsidP="00401BD1">
            <w:pPr>
              <w:rPr>
                <w:rFonts w:cs="Arial"/>
                <w:sz w:val="18"/>
                <w:szCs w:val="18"/>
              </w:rPr>
            </w:pPr>
            <w:r w:rsidRPr="00F4357A">
              <w:rPr>
                <w:rFonts w:cs="Arial"/>
                <w:sz w:val="18"/>
                <w:szCs w:val="18"/>
              </w:rPr>
              <w:t>Self study of relevant material (</w:t>
            </w:r>
            <w:r w:rsidRPr="00F4357A">
              <w:rPr>
                <w:rFonts w:cs="Arial"/>
                <w:i/>
                <w:sz w:val="18"/>
                <w:szCs w:val="18"/>
              </w:rPr>
              <w:t>weekly basis</w:t>
            </w:r>
            <w:r w:rsidRPr="00F4357A">
              <w:rPr>
                <w:rFonts w:cs="Arial"/>
                <w:sz w:val="18"/>
                <w:szCs w:val="18"/>
              </w:rPr>
              <w:t>)</w:t>
            </w:r>
          </w:p>
        </w:tc>
        <w:tc>
          <w:tcPr>
            <w:tcW w:w="1275" w:type="dxa"/>
            <w:vAlign w:val="center"/>
          </w:tcPr>
          <w:p w14:paraId="11EBD9F3" w14:textId="77777777" w:rsidR="00DE269A" w:rsidRPr="00F4357A" w:rsidRDefault="00DE269A" w:rsidP="00083EDC">
            <w:pPr>
              <w:jc w:val="center"/>
              <w:rPr>
                <w:rFonts w:cs="Arial"/>
                <w:sz w:val="18"/>
                <w:szCs w:val="18"/>
              </w:rPr>
            </w:pPr>
            <w:r w:rsidRPr="00F4357A">
              <w:rPr>
                <w:rFonts w:cs="Arial"/>
                <w:sz w:val="18"/>
                <w:szCs w:val="18"/>
              </w:rPr>
              <w:t>13</w:t>
            </w:r>
          </w:p>
        </w:tc>
        <w:tc>
          <w:tcPr>
            <w:tcW w:w="1276" w:type="dxa"/>
            <w:vAlign w:val="center"/>
          </w:tcPr>
          <w:p w14:paraId="2014FA19" w14:textId="77777777" w:rsidR="00DE269A" w:rsidRPr="00F4357A" w:rsidRDefault="00814F17" w:rsidP="00083EDC">
            <w:pPr>
              <w:jc w:val="center"/>
              <w:rPr>
                <w:rFonts w:cs="Arial"/>
                <w:bCs/>
                <w:sz w:val="18"/>
                <w:szCs w:val="18"/>
              </w:rPr>
            </w:pPr>
            <w:r>
              <w:rPr>
                <w:rFonts w:cs="Arial"/>
                <w:bCs/>
                <w:sz w:val="18"/>
                <w:szCs w:val="18"/>
              </w:rPr>
              <w:t>3</w:t>
            </w:r>
          </w:p>
        </w:tc>
        <w:tc>
          <w:tcPr>
            <w:tcW w:w="2268" w:type="dxa"/>
            <w:vAlign w:val="center"/>
          </w:tcPr>
          <w:p w14:paraId="5FCB5B1C" w14:textId="77777777" w:rsidR="00DE269A" w:rsidRPr="00F4357A" w:rsidRDefault="00814F17" w:rsidP="00083EDC">
            <w:pPr>
              <w:jc w:val="center"/>
              <w:rPr>
                <w:rFonts w:cs="Arial"/>
                <w:bCs/>
                <w:sz w:val="18"/>
                <w:szCs w:val="18"/>
              </w:rPr>
            </w:pPr>
            <w:r>
              <w:rPr>
                <w:rFonts w:cs="Arial"/>
                <w:bCs/>
                <w:sz w:val="18"/>
                <w:szCs w:val="18"/>
              </w:rPr>
              <w:t>39</w:t>
            </w:r>
          </w:p>
        </w:tc>
      </w:tr>
      <w:tr w:rsidR="00DE269A" w:rsidRPr="00F4357A" w14:paraId="7811D8B3" w14:textId="77777777" w:rsidTr="00D91582">
        <w:trPr>
          <w:cantSplit/>
          <w:trHeight w:val="284"/>
        </w:trPr>
        <w:tc>
          <w:tcPr>
            <w:tcW w:w="5529" w:type="dxa"/>
            <w:vAlign w:val="center"/>
          </w:tcPr>
          <w:p w14:paraId="3886753E" w14:textId="77777777" w:rsidR="00DE269A" w:rsidRPr="00F4357A" w:rsidRDefault="00DE269A" w:rsidP="00AC5CC3">
            <w:pPr>
              <w:rPr>
                <w:rFonts w:cs="Arial"/>
                <w:sz w:val="18"/>
                <w:szCs w:val="18"/>
              </w:rPr>
            </w:pPr>
            <w:r w:rsidRPr="00F4357A">
              <w:rPr>
                <w:rFonts w:cs="Arial"/>
                <w:sz w:val="18"/>
                <w:szCs w:val="18"/>
              </w:rPr>
              <w:t>Take-home assignments</w:t>
            </w:r>
          </w:p>
        </w:tc>
        <w:tc>
          <w:tcPr>
            <w:tcW w:w="1275" w:type="dxa"/>
            <w:vAlign w:val="center"/>
          </w:tcPr>
          <w:p w14:paraId="194C976E" w14:textId="77777777" w:rsidR="00DE269A" w:rsidRPr="00F4357A" w:rsidRDefault="00814F17" w:rsidP="00083EDC">
            <w:pPr>
              <w:jc w:val="center"/>
              <w:rPr>
                <w:rFonts w:cs="Arial"/>
                <w:sz w:val="18"/>
                <w:szCs w:val="18"/>
              </w:rPr>
            </w:pPr>
            <w:r>
              <w:rPr>
                <w:rFonts w:cs="Arial"/>
                <w:sz w:val="18"/>
                <w:szCs w:val="18"/>
              </w:rPr>
              <w:t>variable</w:t>
            </w:r>
          </w:p>
        </w:tc>
        <w:tc>
          <w:tcPr>
            <w:tcW w:w="1276" w:type="dxa"/>
            <w:vAlign w:val="center"/>
          </w:tcPr>
          <w:p w14:paraId="2A5A0A83" w14:textId="77777777" w:rsidR="00DE269A" w:rsidRPr="00F4357A" w:rsidRDefault="00DE269A" w:rsidP="00083EDC">
            <w:pPr>
              <w:jc w:val="center"/>
              <w:rPr>
                <w:rFonts w:cs="Arial"/>
                <w:bCs/>
                <w:sz w:val="18"/>
                <w:szCs w:val="18"/>
              </w:rPr>
            </w:pPr>
          </w:p>
        </w:tc>
        <w:tc>
          <w:tcPr>
            <w:tcW w:w="2268" w:type="dxa"/>
            <w:vAlign w:val="center"/>
          </w:tcPr>
          <w:p w14:paraId="5B521C3B" w14:textId="77777777" w:rsidR="00DE269A" w:rsidRPr="00F4357A" w:rsidRDefault="00DE269A" w:rsidP="00083EDC">
            <w:pPr>
              <w:jc w:val="center"/>
              <w:rPr>
                <w:rFonts w:cs="Arial"/>
                <w:bCs/>
                <w:sz w:val="18"/>
                <w:szCs w:val="18"/>
              </w:rPr>
            </w:pPr>
          </w:p>
        </w:tc>
      </w:tr>
      <w:tr w:rsidR="00DE269A" w:rsidRPr="00F4357A" w14:paraId="12E795BA" w14:textId="77777777" w:rsidTr="00D91582">
        <w:trPr>
          <w:cantSplit/>
          <w:trHeight w:val="284"/>
        </w:trPr>
        <w:tc>
          <w:tcPr>
            <w:tcW w:w="5529" w:type="dxa"/>
            <w:vAlign w:val="center"/>
          </w:tcPr>
          <w:p w14:paraId="5FB33FFD" w14:textId="77777777" w:rsidR="00DE269A" w:rsidRPr="00F4357A" w:rsidRDefault="00DE269A" w:rsidP="00581FE3">
            <w:pPr>
              <w:rPr>
                <w:rFonts w:cs="Arial"/>
                <w:sz w:val="18"/>
                <w:szCs w:val="18"/>
              </w:rPr>
            </w:pPr>
            <w:r w:rsidRPr="00F4357A">
              <w:rPr>
                <w:rFonts w:cs="Arial"/>
                <w:sz w:val="18"/>
                <w:szCs w:val="18"/>
              </w:rPr>
              <w:t>Preparation for quizzes</w:t>
            </w:r>
          </w:p>
        </w:tc>
        <w:tc>
          <w:tcPr>
            <w:tcW w:w="1275" w:type="dxa"/>
            <w:vAlign w:val="center"/>
          </w:tcPr>
          <w:p w14:paraId="7AAABB93" w14:textId="77777777" w:rsidR="00DE269A" w:rsidRPr="00F4357A" w:rsidRDefault="00814F17" w:rsidP="00083EDC">
            <w:pPr>
              <w:jc w:val="center"/>
              <w:rPr>
                <w:rFonts w:cs="Arial"/>
                <w:sz w:val="18"/>
                <w:szCs w:val="18"/>
              </w:rPr>
            </w:pPr>
            <w:r>
              <w:rPr>
                <w:rFonts w:cs="Arial"/>
                <w:sz w:val="18"/>
                <w:szCs w:val="18"/>
              </w:rPr>
              <w:t>variable</w:t>
            </w:r>
          </w:p>
        </w:tc>
        <w:tc>
          <w:tcPr>
            <w:tcW w:w="1276" w:type="dxa"/>
            <w:vAlign w:val="center"/>
          </w:tcPr>
          <w:p w14:paraId="02EB0179" w14:textId="77777777" w:rsidR="00DE269A" w:rsidRPr="00F4357A" w:rsidRDefault="00DE269A" w:rsidP="00083EDC">
            <w:pPr>
              <w:jc w:val="center"/>
              <w:rPr>
                <w:rFonts w:cs="Arial"/>
                <w:bCs/>
                <w:sz w:val="18"/>
                <w:szCs w:val="18"/>
              </w:rPr>
            </w:pPr>
          </w:p>
        </w:tc>
        <w:tc>
          <w:tcPr>
            <w:tcW w:w="2268" w:type="dxa"/>
            <w:vAlign w:val="center"/>
          </w:tcPr>
          <w:p w14:paraId="0CA4373B" w14:textId="77777777" w:rsidR="00DE269A" w:rsidRPr="00F4357A" w:rsidRDefault="00DE269A" w:rsidP="00083EDC">
            <w:pPr>
              <w:jc w:val="center"/>
              <w:rPr>
                <w:rFonts w:cs="Arial"/>
                <w:bCs/>
                <w:sz w:val="18"/>
                <w:szCs w:val="18"/>
              </w:rPr>
            </w:pPr>
          </w:p>
        </w:tc>
      </w:tr>
      <w:tr w:rsidR="00DE269A" w:rsidRPr="00F4357A" w14:paraId="6905AF69" w14:textId="77777777" w:rsidTr="00D91582">
        <w:trPr>
          <w:cantSplit/>
          <w:trHeight w:val="284"/>
        </w:trPr>
        <w:tc>
          <w:tcPr>
            <w:tcW w:w="5529" w:type="dxa"/>
            <w:vAlign w:val="center"/>
          </w:tcPr>
          <w:p w14:paraId="5967A905" w14:textId="77777777" w:rsidR="00DE269A" w:rsidRPr="00F4357A" w:rsidRDefault="00DE269A" w:rsidP="00581FE3">
            <w:pPr>
              <w:rPr>
                <w:rFonts w:cs="Arial"/>
                <w:sz w:val="18"/>
                <w:szCs w:val="18"/>
              </w:rPr>
            </w:pPr>
            <w:r w:rsidRPr="00F4357A">
              <w:rPr>
                <w:rFonts w:cs="Arial"/>
                <w:sz w:val="18"/>
                <w:szCs w:val="18"/>
              </w:rPr>
              <w:t>Preparation for mid-term exams (</w:t>
            </w:r>
            <w:r w:rsidRPr="00F4357A">
              <w:rPr>
                <w:rFonts w:cs="Arial"/>
                <w:i/>
                <w:sz w:val="18"/>
                <w:szCs w:val="18"/>
              </w:rPr>
              <w:t>including the duration of the exams</w:t>
            </w:r>
            <w:r w:rsidRPr="00F4357A">
              <w:rPr>
                <w:rFonts w:cs="Arial"/>
                <w:sz w:val="18"/>
                <w:szCs w:val="18"/>
              </w:rPr>
              <w:t>)</w:t>
            </w:r>
          </w:p>
        </w:tc>
        <w:tc>
          <w:tcPr>
            <w:tcW w:w="1275" w:type="dxa"/>
            <w:vAlign w:val="center"/>
          </w:tcPr>
          <w:p w14:paraId="78CC1911" w14:textId="77777777" w:rsidR="00DE269A" w:rsidRPr="00F4357A" w:rsidRDefault="00814F17" w:rsidP="00083EDC">
            <w:pPr>
              <w:jc w:val="center"/>
              <w:rPr>
                <w:rFonts w:cs="Arial"/>
                <w:sz w:val="18"/>
                <w:szCs w:val="18"/>
              </w:rPr>
            </w:pPr>
            <w:r>
              <w:rPr>
                <w:rFonts w:cs="Arial"/>
                <w:sz w:val="18"/>
                <w:szCs w:val="18"/>
              </w:rPr>
              <w:t>1</w:t>
            </w:r>
          </w:p>
        </w:tc>
        <w:tc>
          <w:tcPr>
            <w:tcW w:w="1276" w:type="dxa"/>
            <w:vAlign w:val="center"/>
          </w:tcPr>
          <w:p w14:paraId="48EA8714" w14:textId="77777777" w:rsidR="00DE269A" w:rsidRPr="00F4357A" w:rsidRDefault="00814F17" w:rsidP="00083EDC">
            <w:pPr>
              <w:jc w:val="center"/>
              <w:rPr>
                <w:rFonts w:cs="Arial"/>
                <w:bCs/>
                <w:sz w:val="18"/>
                <w:szCs w:val="18"/>
              </w:rPr>
            </w:pPr>
            <w:r>
              <w:rPr>
                <w:rFonts w:cs="Arial"/>
                <w:bCs/>
                <w:sz w:val="18"/>
                <w:szCs w:val="18"/>
              </w:rPr>
              <w:t>15</w:t>
            </w:r>
          </w:p>
        </w:tc>
        <w:tc>
          <w:tcPr>
            <w:tcW w:w="2268" w:type="dxa"/>
            <w:vAlign w:val="center"/>
          </w:tcPr>
          <w:p w14:paraId="684CE54D" w14:textId="77777777" w:rsidR="00DE269A" w:rsidRPr="00F4357A" w:rsidRDefault="00814F17" w:rsidP="00083EDC">
            <w:pPr>
              <w:jc w:val="center"/>
              <w:rPr>
                <w:rFonts w:cs="Arial"/>
                <w:bCs/>
                <w:sz w:val="18"/>
                <w:szCs w:val="18"/>
              </w:rPr>
            </w:pPr>
            <w:r>
              <w:rPr>
                <w:rFonts w:cs="Arial"/>
                <w:bCs/>
                <w:sz w:val="18"/>
                <w:szCs w:val="18"/>
              </w:rPr>
              <w:t>15</w:t>
            </w:r>
          </w:p>
        </w:tc>
      </w:tr>
      <w:tr w:rsidR="00DE269A" w:rsidRPr="00F4357A" w14:paraId="0C01213A" w14:textId="77777777" w:rsidTr="00D91582">
        <w:trPr>
          <w:cantSplit/>
          <w:trHeight w:val="284"/>
        </w:trPr>
        <w:tc>
          <w:tcPr>
            <w:tcW w:w="5529" w:type="dxa"/>
            <w:vAlign w:val="center"/>
          </w:tcPr>
          <w:p w14:paraId="1A273354" w14:textId="77777777" w:rsidR="00DE269A" w:rsidRPr="00F4357A" w:rsidRDefault="00DE269A" w:rsidP="00581FE3">
            <w:pPr>
              <w:rPr>
                <w:rFonts w:cs="Arial"/>
                <w:sz w:val="18"/>
                <w:szCs w:val="18"/>
              </w:rPr>
            </w:pPr>
            <w:r w:rsidRPr="00F4357A">
              <w:rPr>
                <w:rFonts w:cs="Arial"/>
                <w:sz w:val="18"/>
                <w:szCs w:val="18"/>
              </w:rPr>
              <w:t>Preparation of term paper/case-study report (</w:t>
            </w:r>
            <w:r w:rsidRPr="00F4357A">
              <w:rPr>
                <w:rFonts w:cs="Arial"/>
                <w:i/>
                <w:sz w:val="18"/>
                <w:szCs w:val="18"/>
              </w:rPr>
              <w:t>including oral presentation</w:t>
            </w:r>
            <w:r w:rsidRPr="00F4357A">
              <w:rPr>
                <w:rFonts w:cs="Arial"/>
                <w:sz w:val="18"/>
                <w:szCs w:val="18"/>
              </w:rPr>
              <w:t>)</w:t>
            </w:r>
          </w:p>
        </w:tc>
        <w:tc>
          <w:tcPr>
            <w:tcW w:w="1275" w:type="dxa"/>
            <w:vAlign w:val="center"/>
          </w:tcPr>
          <w:p w14:paraId="6CE8CB5F" w14:textId="77777777" w:rsidR="00DE269A" w:rsidRPr="00F4357A" w:rsidRDefault="00814F17" w:rsidP="00083EDC">
            <w:pPr>
              <w:jc w:val="center"/>
              <w:rPr>
                <w:rFonts w:cs="Arial"/>
                <w:sz w:val="18"/>
                <w:szCs w:val="18"/>
              </w:rPr>
            </w:pPr>
            <w:r>
              <w:rPr>
                <w:rFonts w:cs="Arial"/>
                <w:sz w:val="18"/>
                <w:szCs w:val="18"/>
              </w:rPr>
              <w:t>variable</w:t>
            </w:r>
          </w:p>
        </w:tc>
        <w:tc>
          <w:tcPr>
            <w:tcW w:w="1276" w:type="dxa"/>
            <w:vAlign w:val="center"/>
          </w:tcPr>
          <w:p w14:paraId="39CEDBA5" w14:textId="77777777" w:rsidR="00DE269A" w:rsidRPr="00F4357A" w:rsidRDefault="00DE269A" w:rsidP="00083EDC">
            <w:pPr>
              <w:jc w:val="center"/>
              <w:rPr>
                <w:rFonts w:cs="Arial"/>
                <w:bCs/>
                <w:sz w:val="18"/>
                <w:szCs w:val="18"/>
              </w:rPr>
            </w:pPr>
          </w:p>
        </w:tc>
        <w:tc>
          <w:tcPr>
            <w:tcW w:w="2268" w:type="dxa"/>
            <w:vAlign w:val="center"/>
          </w:tcPr>
          <w:p w14:paraId="4FCD2494" w14:textId="77777777" w:rsidR="00DE269A" w:rsidRPr="00F4357A" w:rsidRDefault="00DE269A" w:rsidP="00083EDC">
            <w:pPr>
              <w:jc w:val="center"/>
              <w:rPr>
                <w:rFonts w:cs="Arial"/>
                <w:bCs/>
                <w:sz w:val="18"/>
                <w:szCs w:val="18"/>
              </w:rPr>
            </w:pPr>
          </w:p>
        </w:tc>
      </w:tr>
      <w:tr w:rsidR="00DE269A" w:rsidRPr="00F4357A" w14:paraId="1EF80890" w14:textId="77777777" w:rsidTr="00D91582">
        <w:trPr>
          <w:cantSplit/>
          <w:trHeight w:val="284"/>
        </w:trPr>
        <w:tc>
          <w:tcPr>
            <w:tcW w:w="5529" w:type="dxa"/>
            <w:vAlign w:val="center"/>
          </w:tcPr>
          <w:p w14:paraId="22647148" w14:textId="77777777" w:rsidR="00DE269A" w:rsidRPr="00F4357A" w:rsidRDefault="00DE269A" w:rsidP="00581FE3">
            <w:pPr>
              <w:rPr>
                <w:rFonts w:cs="Arial"/>
                <w:sz w:val="18"/>
                <w:szCs w:val="18"/>
              </w:rPr>
            </w:pPr>
            <w:r w:rsidRPr="00F4357A">
              <w:rPr>
                <w:rFonts w:cs="Arial"/>
                <w:sz w:val="18"/>
                <w:szCs w:val="18"/>
              </w:rPr>
              <w:t>Preparation of term project/field study report (</w:t>
            </w:r>
            <w:r w:rsidRPr="00F4357A">
              <w:rPr>
                <w:rFonts w:cs="Arial"/>
                <w:i/>
                <w:sz w:val="18"/>
                <w:szCs w:val="18"/>
              </w:rPr>
              <w:t>including oral presentation</w:t>
            </w:r>
            <w:r w:rsidRPr="00F4357A">
              <w:rPr>
                <w:rFonts w:cs="Arial"/>
                <w:sz w:val="18"/>
                <w:szCs w:val="18"/>
              </w:rPr>
              <w:t>)</w:t>
            </w:r>
          </w:p>
        </w:tc>
        <w:tc>
          <w:tcPr>
            <w:tcW w:w="1275" w:type="dxa"/>
            <w:vAlign w:val="center"/>
          </w:tcPr>
          <w:p w14:paraId="025AAE60" w14:textId="77777777" w:rsidR="00DE269A" w:rsidRPr="00F4357A" w:rsidRDefault="00814F17" w:rsidP="00083EDC">
            <w:pPr>
              <w:jc w:val="center"/>
              <w:rPr>
                <w:rFonts w:cs="Arial"/>
                <w:sz w:val="18"/>
                <w:szCs w:val="18"/>
              </w:rPr>
            </w:pPr>
            <w:r>
              <w:rPr>
                <w:rFonts w:cs="Arial"/>
                <w:sz w:val="18"/>
                <w:szCs w:val="18"/>
              </w:rPr>
              <w:t>variable</w:t>
            </w:r>
          </w:p>
        </w:tc>
        <w:tc>
          <w:tcPr>
            <w:tcW w:w="1276" w:type="dxa"/>
            <w:vAlign w:val="center"/>
          </w:tcPr>
          <w:p w14:paraId="6BE05CD5" w14:textId="77777777" w:rsidR="00DE269A" w:rsidRPr="00F4357A" w:rsidRDefault="00DE269A" w:rsidP="00083EDC">
            <w:pPr>
              <w:jc w:val="center"/>
              <w:rPr>
                <w:rFonts w:cs="Arial"/>
                <w:bCs/>
                <w:sz w:val="18"/>
                <w:szCs w:val="18"/>
              </w:rPr>
            </w:pPr>
          </w:p>
        </w:tc>
        <w:tc>
          <w:tcPr>
            <w:tcW w:w="2268" w:type="dxa"/>
            <w:vAlign w:val="center"/>
          </w:tcPr>
          <w:p w14:paraId="19564DEC" w14:textId="77777777" w:rsidR="00DE269A" w:rsidRPr="00F4357A" w:rsidRDefault="00DE269A" w:rsidP="00083EDC">
            <w:pPr>
              <w:jc w:val="center"/>
              <w:rPr>
                <w:rFonts w:cs="Arial"/>
                <w:bCs/>
                <w:sz w:val="18"/>
                <w:szCs w:val="18"/>
              </w:rPr>
            </w:pPr>
          </w:p>
        </w:tc>
      </w:tr>
      <w:tr w:rsidR="00DE269A" w:rsidRPr="00F4357A" w14:paraId="1E6D10CD" w14:textId="77777777" w:rsidTr="00D91582">
        <w:trPr>
          <w:cantSplit/>
          <w:trHeight w:val="284"/>
        </w:trPr>
        <w:tc>
          <w:tcPr>
            <w:tcW w:w="5529" w:type="dxa"/>
            <w:vAlign w:val="center"/>
          </w:tcPr>
          <w:p w14:paraId="2C6D4E23" w14:textId="77777777" w:rsidR="00DE269A" w:rsidRPr="00F4357A" w:rsidRDefault="00DE269A" w:rsidP="00581FE3">
            <w:pPr>
              <w:rPr>
                <w:rFonts w:cs="Arial"/>
                <w:sz w:val="18"/>
                <w:szCs w:val="18"/>
              </w:rPr>
            </w:pPr>
            <w:r w:rsidRPr="00F4357A">
              <w:rPr>
                <w:rFonts w:cs="Arial"/>
                <w:sz w:val="18"/>
                <w:szCs w:val="18"/>
              </w:rPr>
              <w:lastRenderedPageBreak/>
              <w:t>Preparation for final exam (</w:t>
            </w:r>
            <w:r w:rsidRPr="00F4357A">
              <w:rPr>
                <w:rFonts w:cs="Arial"/>
                <w:i/>
                <w:sz w:val="18"/>
                <w:szCs w:val="18"/>
              </w:rPr>
              <w:t>including the duration of the exam</w:t>
            </w:r>
            <w:r w:rsidRPr="00F4357A">
              <w:rPr>
                <w:rFonts w:cs="Arial"/>
                <w:sz w:val="18"/>
                <w:szCs w:val="18"/>
              </w:rPr>
              <w:t>)</w:t>
            </w:r>
          </w:p>
        </w:tc>
        <w:tc>
          <w:tcPr>
            <w:tcW w:w="1275" w:type="dxa"/>
            <w:vAlign w:val="center"/>
          </w:tcPr>
          <w:p w14:paraId="785B55AD" w14:textId="77777777" w:rsidR="00DE269A" w:rsidRPr="00F4357A" w:rsidRDefault="00DE269A" w:rsidP="00083EDC">
            <w:pPr>
              <w:jc w:val="center"/>
              <w:rPr>
                <w:rFonts w:cs="Arial"/>
                <w:sz w:val="18"/>
                <w:szCs w:val="18"/>
              </w:rPr>
            </w:pPr>
            <w:r w:rsidRPr="00F4357A">
              <w:rPr>
                <w:rFonts w:cs="Arial"/>
                <w:sz w:val="18"/>
                <w:szCs w:val="18"/>
              </w:rPr>
              <w:t>1</w:t>
            </w:r>
          </w:p>
        </w:tc>
        <w:tc>
          <w:tcPr>
            <w:tcW w:w="1276" w:type="dxa"/>
            <w:vAlign w:val="center"/>
          </w:tcPr>
          <w:p w14:paraId="62F2BA31" w14:textId="77777777" w:rsidR="00DE269A" w:rsidRPr="00F4357A" w:rsidRDefault="00814F17" w:rsidP="00397EDB">
            <w:pPr>
              <w:jc w:val="center"/>
              <w:rPr>
                <w:rFonts w:cs="Arial"/>
                <w:bCs/>
                <w:sz w:val="18"/>
                <w:szCs w:val="18"/>
              </w:rPr>
            </w:pPr>
            <w:r>
              <w:rPr>
                <w:rFonts w:cs="Arial"/>
                <w:bCs/>
                <w:sz w:val="18"/>
                <w:szCs w:val="18"/>
              </w:rPr>
              <w:t>15</w:t>
            </w:r>
          </w:p>
        </w:tc>
        <w:tc>
          <w:tcPr>
            <w:tcW w:w="2268" w:type="dxa"/>
            <w:vAlign w:val="center"/>
          </w:tcPr>
          <w:p w14:paraId="14DDDCD2" w14:textId="77777777" w:rsidR="00DE269A" w:rsidRPr="00F4357A" w:rsidRDefault="00814F17" w:rsidP="00397EDB">
            <w:pPr>
              <w:jc w:val="center"/>
              <w:rPr>
                <w:rFonts w:cs="Arial"/>
                <w:bCs/>
                <w:sz w:val="18"/>
                <w:szCs w:val="18"/>
              </w:rPr>
            </w:pPr>
            <w:r>
              <w:rPr>
                <w:rFonts w:cs="Arial"/>
                <w:bCs/>
                <w:sz w:val="18"/>
                <w:szCs w:val="18"/>
              </w:rPr>
              <w:t>15</w:t>
            </w:r>
          </w:p>
        </w:tc>
      </w:tr>
      <w:tr w:rsidR="00DE269A" w:rsidRPr="00F4357A" w14:paraId="3CB2AF92" w14:textId="77777777" w:rsidTr="00CF7E47">
        <w:trPr>
          <w:cantSplit/>
          <w:trHeight w:val="284"/>
        </w:trPr>
        <w:tc>
          <w:tcPr>
            <w:tcW w:w="8080" w:type="dxa"/>
            <w:gridSpan w:val="3"/>
            <w:tcBorders>
              <w:bottom w:val="single" w:sz="4" w:space="0" w:color="000000"/>
            </w:tcBorders>
            <w:shd w:val="clear" w:color="auto" w:fill="D6D6D6"/>
            <w:vAlign w:val="center"/>
          </w:tcPr>
          <w:p w14:paraId="592A37E7" w14:textId="77777777" w:rsidR="00DE269A" w:rsidRPr="00F4357A" w:rsidRDefault="00DE269A" w:rsidP="00AC5CC3">
            <w:pPr>
              <w:jc w:val="right"/>
              <w:rPr>
                <w:rFonts w:cs="Arial"/>
                <w:sz w:val="18"/>
                <w:szCs w:val="18"/>
              </w:rPr>
            </w:pPr>
            <w:r w:rsidRPr="00F4357A">
              <w:rPr>
                <w:rFonts w:cs="Arial"/>
                <w:sz w:val="18"/>
                <w:szCs w:val="18"/>
              </w:rPr>
              <w:t xml:space="preserve">TOTAL WORKLOAD </w:t>
            </w:r>
            <w:r w:rsidRPr="00F4357A">
              <w:rPr>
                <w:rFonts w:cs="Arial"/>
                <w:b/>
                <w:sz w:val="18"/>
                <w:szCs w:val="18"/>
              </w:rPr>
              <w:t xml:space="preserve">/ </w:t>
            </w:r>
            <w:r w:rsidRPr="00F4357A">
              <w:rPr>
                <w:rFonts w:cs="Arial"/>
                <w:sz w:val="18"/>
                <w:szCs w:val="18"/>
              </w:rPr>
              <w:t>25</w:t>
            </w:r>
          </w:p>
        </w:tc>
        <w:tc>
          <w:tcPr>
            <w:tcW w:w="2268" w:type="dxa"/>
            <w:tcBorders>
              <w:bottom w:val="single" w:sz="4" w:space="0" w:color="000000"/>
            </w:tcBorders>
            <w:vAlign w:val="center"/>
          </w:tcPr>
          <w:p w14:paraId="43AF71EF" w14:textId="77777777" w:rsidR="00DE269A" w:rsidRPr="00F4357A" w:rsidRDefault="00397EDB" w:rsidP="00083EDC">
            <w:pPr>
              <w:jc w:val="center"/>
              <w:rPr>
                <w:rFonts w:cs="Arial"/>
                <w:bCs/>
                <w:sz w:val="18"/>
                <w:szCs w:val="18"/>
              </w:rPr>
            </w:pPr>
            <w:r>
              <w:rPr>
                <w:rFonts w:cs="Arial"/>
                <w:bCs/>
                <w:sz w:val="18"/>
                <w:szCs w:val="18"/>
              </w:rPr>
              <w:t>125</w:t>
            </w:r>
            <w:r w:rsidR="00DE269A" w:rsidRPr="00F4357A">
              <w:rPr>
                <w:rFonts w:cs="Arial"/>
                <w:bCs/>
                <w:sz w:val="18"/>
                <w:szCs w:val="18"/>
              </w:rPr>
              <w:t>/25</w:t>
            </w:r>
          </w:p>
        </w:tc>
      </w:tr>
      <w:tr w:rsidR="00DE269A" w:rsidRPr="00F4357A" w14:paraId="1A13CC06" w14:textId="7777777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2E065466" w14:textId="77777777" w:rsidR="00DE269A" w:rsidRPr="00F4357A" w:rsidRDefault="00DE269A" w:rsidP="00AC5CC3">
            <w:pPr>
              <w:jc w:val="right"/>
              <w:rPr>
                <w:rFonts w:cs="Arial"/>
                <w:b/>
                <w:sz w:val="18"/>
                <w:szCs w:val="18"/>
              </w:rPr>
            </w:pPr>
            <w:r w:rsidRPr="00F4357A">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43E09729" w14:textId="77777777" w:rsidR="00DE269A" w:rsidRPr="00F4357A" w:rsidRDefault="00397EDB" w:rsidP="00AC5CC3">
            <w:pPr>
              <w:jc w:val="center"/>
              <w:rPr>
                <w:rFonts w:cs="Arial"/>
                <w:b/>
                <w:sz w:val="18"/>
                <w:szCs w:val="18"/>
              </w:rPr>
            </w:pPr>
            <w:r>
              <w:rPr>
                <w:rFonts w:cs="Arial"/>
                <w:b/>
                <w:sz w:val="18"/>
                <w:szCs w:val="18"/>
              </w:rPr>
              <w:t>5</w:t>
            </w:r>
          </w:p>
        </w:tc>
      </w:tr>
    </w:tbl>
    <w:p w14:paraId="0486CAA4" w14:textId="77777777" w:rsidR="00DE269A" w:rsidRPr="00F4357A" w:rsidRDefault="00DE269A" w:rsidP="00CF7E47">
      <w:pPr>
        <w:rPr>
          <w:rFonts w:cs="Arial"/>
          <w:sz w:val="18"/>
          <w:szCs w:val="18"/>
        </w:rPr>
      </w:pPr>
      <w:r w:rsidRPr="00F4357A">
        <w:rPr>
          <w:rFonts w:cs="Arial"/>
          <w:i/>
          <w:sz w:val="18"/>
          <w:szCs w:val="18"/>
        </w:rPr>
        <w:t>Total Workloads are calculated automatically by formulas. To update all the formulas in the document first press CTRL+A and then press F9.</w:t>
      </w:r>
    </w:p>
    <w:p w14:paraId="42189B7E" w14:textId="77777777" w:rsidR="00DE269A" w:rsidRPr="00F4357A" w:rsidRDefault="00DE26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14:paraId="5FA9C0A8" w14:textId="77777777" w:rsidTr="00CF7E47">
        <w:trPr>
          <w:cantSplit/>
        </w:trPr>
        <w:tc>
          <w:tcPr>
            <w:tcW w:w="10348" w:type="dxa"/>
            <w:gridSpan w:val="7"/>
            <w:shd w:val="clear" w:color="auto" w:fill="D6D6D6"/>
            <w:vAlign w:val="center"/>
          </w:tcPr>
          <w:p w14:paraId="4512072A" w14:textId="77777777"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14:paraId="20310EA9" w14:textId="77777777" w:rsidTr="00D91582">
        <w:tc>
          <w:tcPr>
            <w:tcW w:w="567" w:type="dxa"/>
            <w:vMerge w:val="restart"/>
            <w:vAlign w:val="center"/>
          </w:tcPr>
          <w:p w14:paraId="0E50C42D" w14:textId="77777777"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14:paraId="4B82AF57" w14:textId="77777777"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14:paraId="6F8D70E6" w14:textId="77777777"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14:paraId="1561BF3D" w14:textId="77777777" w:rsidTr="00D91582">
        <w:tc>
          <w:tcPr>
            <w:tcW w:w="567" w:type="dxa"/>
            <w:vMerge/>
          </w:tcPr>
          <w:p w14:paraId="150C1A7A" w14:textId="77777777" w:rsidR="00DE269A" w:rsidRPr="00F4357A" w:rsidRDefault="00DE269A">
            <w:pPr>
              <w:rPr>
                <w:rFonts w:cs="Arial"/>
                <w:sz w:val="18"/>
                <w:szCs w:val="18"/>
              </w:rPr>
            </w:pPr>
          </w:p>
        </w:tc>
        <w:tc>
          <w:tcPr>
            <w:tcW w:w="7655" w:type="dxa"/>
            <w:vMerge/>
            <w:vAlign w:val="center"/>
          </w:tcPr>
          <w:p w14:paraId="0C606CD3" w14:textId="77777777" w:rsidR="00DE269A" w:rsidRPr="00F4357A" w:rsidRDefault="00DE269A">
            <w:pPr>
              <w:rPr>
                <w:rFonts w:cs="Arial"/>
                <w:sz w:val="18"/>
                <w:szCs w:val="18"/>
              </w:rPr>
            </w:pPr>
          </w:p>
        </w:tc>
        <w:tc>
          <w:tcPr>
            <w:tcW w:w="425" w:type="dxa"/>
          </w:tcPr>
          <w:p w14:paraId="6A3B9E76" w14:textId="77777777" w:rsidR="00DE269A" w:rsidRPr="00F4357A" w:rsidRDefault="00DE269A" w:rsidP="009610F2">
            <w:pPr>
              <w:jc w:val="center"/>
              <w:rPr>
                <w:rFonts w:cs="Arial"/>
                <w:b/>
                <w:sz w:val="18"/>
                <w:szCs w:val="18"/>
              </w:rPr>
            </w:pPr>
            <w:r w:rsidRPr="00F4357A">
              <w:rPr>
                <w:rFonts w:cs="Arial"/>
                <w:b/>
                <w:sz w:val="18"/>
                <w:szCs w:val="18"/>
              </w:rPr>
              <w:t>0</w:t>
            </w:r>
          </w:p>
        </w:tc>
        <w:tc>
          <w:tcPr>
            <w:tcW w:w="425" w:type="dxa"/>
          </w:tcPr>
          <w:p w14:paraId="0C3AFD78" w14:textId="77777777" w:rsidR="00DE269A" w:rsidRPr="00F4357A" w:rsidRDefault="00DE269A" w:rsidP="009610F2">
            <w:pPr>
              <w:jc w:val="center"/>
              <w:rPr>
                <w:rFonts w:cs="Arial"/>
                <w:b/>
                <w:sz w:val="18"/>
                <w:szCs w:val="18"/>
              </w:rPr>
            </w:pPr>
            <w:r w:rsidRPr="00F4357A">
              <w:rPr>
                <w:rFonts w:cs="Arial"/>
                <w:b/>
                <w:sz w:val="18"/>
                <w:szCs w:val="18"/>
              </w:rPr>
              <w:t>1</w:t>
            </w:r>
          </w:p>
        </w:tc>
        <w:tc>
          <w:tcPr>
            <w:tcW w:w="426" w:type="dxa"/>
          </w:tcPr>
          <w:p w14:paraId="4E1AADF3" w14:textId="77777777" w:rsidR="00DE269A" w:rsidRPr="00F4357A" w:rsidRDefault="00DE269A" w:rsidP="009610F2">
            <w:pPr>
              <w:jc w:val="center"/>
              <w:rPr>
                <w:rFonts w:cs="Arial"/>
                <w:b/>
                <w:sz w:val="18"/>
                <w:szCs w:val="18"/>
              </w:rPr>
            </w:pPr>
            <w:r w:rsidRPr="00F4357A">
              <w:rPr>
                <w:rFonts w:cs="Arial"/>
                <w:b/>
                <w:sz w:val="18"/>
                <w:szCs w:val="18"/>
              </w:rPr>
              <w:t>2</w:t>
            </w:r>
          </w:p>
        </w:tc>
        <w:tc>
          <w:tcPr>
            <w:tcW w:w="425" w:type="dxa"/>
          </w:tcPr>
          <w:p w14:paraId="70901672" w14:textId="77777777" w:rsidR="00DE269A" w:rsidRPr="00F4357A" w:rsidRDefault="00DE269A" w:rsidP="009610F2">
            <w:pPr>
              <w:jc w:val="center"/>
              <w:rPr>
                <w:rFonts w:cs="Arial"/>
                <w:b/>
                <w:sz w:val="18"/>
                <w:szCs w:val="18"/>
              </w:rPr>
            </w:pPr>
            <w:r w:rsidRPr="00F4357A">
              <w:rPr>
                <w:rFonts w:cs="Arial"/>
                <w:b/>
                <w:sz w:val="18"/>
                <w:szCs w:val="18"/>
              </w:rPr>
              <w:t>3</w:t>
            </w:r>
          </w:p>
        </w:tc>
        <w:tc>
          <w:tcPr>
            <w:tcW w:w="425" w:type="dxa"/>
          </w:tcPr>
          <w:p w14:paraId="62BA0514" w14:textId="77777777"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14:paraId="06B5AA65" w14:textId="77777777" w:rsidTr="00C56C8C">
        <w:trPr>
          <w:trHeight w:val="510"/>
        </w:trPr>
        <w:tc>
          <w:tcPr>
            <w:tcW w:w="567" w:type="dxa"/>
            <w:vAlign w:val="center"/>
          </w:tcPr>
          <w:p w14:paraId="61F23B02" w14:textId="77777777"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14:paraId="24CEB03E" w14:textId="77777777"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14:paraId="284BFF4F" w14:textId="77777777" w:rsidR="00DE269A" w:rsidRPr="00F4357A" w:rsidRDefault="00DE269A" w:rsidP="00083EDC">
            <w:pPr>
              <w:jc w:val="center"/>
              <w:rPr>
                <w:rFonts w:cs="Arial"/>
                <w:b/>
                <w:sz w:val="18"/>
                <w:szCs w:val="18"/>
              </w:rPr>
            </w:pPr>
          </w:p>
        </w:tc>
        <w:tc>
          <w:tcPr>
            <w:tcW w:w="425" w:type="dxa"/>
            <w:vAlign w:val="center"/>
          </w:tcPr>
          <w:p w14:paraId="068E49CD" w14:textId="77777777" w:rsidR="00DE269A" w:rsidRPr="00F4357A" w:rsidRDefault="00DE269A" w:rsidP="00083EDC">
            <w:pPr>
              <w:jc w:val="center"/>
              <w:rPr>
                <w:rFonts w:cs="Arial"/>
                <w:b/>
                <w:sz w:val="18"/>
                <w:szCs w:val="18"/>
              </w:rPr>
            </w:pPr>
          </w:p>
        </w:tc>
        <w:tc>
          <w:tcPr>
            <w:tcW w:w="426" w:type="dxa"/>
            <w:vAlign w:val="center"/>
          </w:tcPr>
          <w:p w14:paraId="1BB1F79F" w14:textId="77777777" w:rsidR="00DE269A" w:rsidRPr="00F4357A" w:rsidRDefault="00DE269A" w:rsidP="00083EDC">
            <w:pPr>
              <w:jc w:val="center"/>
              <w:rPr>
                <w:rFonts w:cs="Arial"/>
                <w:b/>
                <w:sz w:val="18"/>
                <w:szCs w:val="18"/>
              </w:rPr>
            </w:pPr>
          </w:p>
        </w:tc>
        <w:tc>
          <w:tcPr>
            <w:tcW w:w="425" w:type="dxa"/>
            <w:vAlign w:val="center"/>
          </w:tcPr>
          <w:p w14:paraId="15754071" w14:textId="77777777"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14:paraId="4E35F2EF" w14:textId="77777777" w:rsidR="00DE269A" w:rsidRPr="00F4357A" w:rsidRDefault="00DE269A" w:rsidP="00083EDC">
            <w:pPr>
              <w:jc w:val="center"/>
              <w:rPr>
                <w:rFonts w:cs="Arial"/>
                <w:b/>
                <w:sz w:val="18"/>
                <w:szCs w:val="18"/>
              </w:rPr>
            </w:pPr>
          </w:p>
        </w:tc>
      </w:tr>
      <w:tr w:rsidR="00DE269A" w:rsidRPr="00F4357A" w14:paraId="2CE54AFE" w14:textId="77777777" w:rsidTr="00C56C8C">
        <w:trPr>
          <w:trHeight w:val="510"/>
        </w:trPr>
        <w:tc>
          <w:tcPr>
            <w:tcW w:w="567" w:type="dxa"/>
            <w:vAlign w:val="center"/>
          </w:tcPr>
          <w:p w14:paraId="0256A9EE" w14:textId="77777777"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14:paraId="51C1BCA4" w14:textId="77777777"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14:paraId="106ECDBA" w14:textId="77777777" w:rsidR="00DE269A" w:rsidRPr="00F4357A" w:rsidRDefault="00DE269A" w:rsidP="00083EDC">
            <w:pPr>
              <w:jc w:val="center"/>
              <w:rPr>
                <w:rFonts w:cs="Arial"/>
                <w:b/>
                <w:sz w:val="18"/>
                <w:szCs w:val="18"/>
              </w:rPr>
            </w:pPr>
          </w:p>
        </w:tc>
        <w:tc>
          <w:tcPr>
            <w:tcW w:w="425" w:type="dxa"/>
            <w:vAlign w:val="center"/>
          </w:tcPr>
          <w:p w14:paraId="05D72381"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2979B18E" w14:textId="77777777" w:rsidR="00DE269A" w:rsidRPr="00F4357A" w:rsidRDefault="00DE269A" w:rsidP="00083EDC">
            <w:pPr>
              <w:jc w:val="center"/>
              <w:rPr>
                <w:rFonts w:cs="Arial"/>
                <w:b/>
                <w:sz w:val="18"/>
                <w:szCs w:val="18"/>
              </w:rPr>
            </w:pPr>
          </w:p>
        </w:tc>
        <w:tc>
          <w:tcPr>
            <w:tcW w:w="425" w:type="dxa"/>
            <w:vAlign w:val="center"/>
          </w:tcPr>
          <w:p w14:paraId="3C9D5613" w14:textId="77777777" w:rsidR="00DE269A" w:rsidRPr="00F4357A" w:rsidRDefault="00DE269A" w:rsidP="00083EDC">
            <w:pPr>
              <w:jc w:val="center"/>
              <w:rPr>
                <w:rFonts w:cs="Arial"/>
                <w:b/>
                <w:sz w:val="18"/>
                <w:szCs w:val="18"/>
              </w:rPr>
            </w:pPr>
          </w:p>
        </w:tc>
        <w:tc>
          <w:tcPr>
            <w:tcW w:w="425" w:type="dxa"/>
            <w:vAlign w:val="center"/>
          </w:tcPr>
          <w:p w14:paraId="7AFBE74C" w14:textId="77777777" w:rsidR="00DE269A" w:rsidRPr="00F4357A" w:rsidRDefault="00DE269A" w:rsidP="00083EDC">
            <w:pPr>
              <w:jc w:val="center"/>
              <w:rPr>
                <w:rFonts w:cs="Arial"/>
                <w:b/>
                <w:sz w:val="18"/>
                <w:szCs w:val="18"/>
              </w:rPr>
            </w:pPr>
          </w:p>
        </w:tc>
      </w:tr>
      <w:tr w:rsidR="00DE269A" w:rsidRPr="00F4357A" w14:paraId="5FA1FD40" w14:textId="77777777" w:rsidTr="00C56C8C">
        <w:trPr>
          <w:trHeight w:val="510"/>
        </w:trPr>
        <w:tc>
          <w:tcPr>
            <w:tcW w:w="567" w:type="dxa"/>
            <w:vAlign w:val="center"/>
          </w:tcPr>
          <w:p w14:paraId="737AB9D4" w14:textId="77777777"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14:paraId="4637E5C3" w14:textId="77777777"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14:paraId="69764B78" w14:textId="77777777" w:rsidR="00DE269A" w:rsidRPr="00F4357A" w:rsidRDefault="00DE269A" w:rsidP="00083EDC">
            <w:pPr>
              <w:jc w:val="center"/>
              <w:rPr>
                <w:rFonts w:cs="Arial"/>
                <w:b/>
                <w:sz w:val="18"/>
                <w:szCs w:val="18"/>
              </w:rPr>
            </w:pPr>
          </w:p>
        </w:tc>
        <w:tc>
          <w:tcPr>
            <w:tcW w:w="425" w:type="dxa"/>
            <w:vAlign w:val="center"/>
          </w:tcPr>
          <w:p w14:paraId="7A3A2E6E" w14:textId="77777777" w:rsidR="00DE269A" w:rsidRPr="00F4357A" w:rsidRDefault="00DE269A" w:rsidP="00083EDC">
            <w:pPr>
              <w:jc w:val="center"/>
              <w:rPr>
                <w:rFonts w:cs="Arial"/>
                <w:b/>
                <w:sz w:val="18"/>
                <w:szCs w:val="18"/>
              </w:rPr>
            </w:pPr>
          </w:p>
        </w:tc>
        <w:tc>
          <w:tcPr>
            <w:tcW w:w="426" w:type="dxa"/>
            <w:vAlign w:val="center"/>
          </w:tcPr>
          <w:p w14:paraId="25142B1F" w14:textId="77777777" w:rsidR="00DE269A" w:rsidRPr="00F4357A" w:rsidRDefault="00DE269A" w:rsidP="00083EDC">
            <w:pPr>
              <w:jc w:val="center"/>
              <w:rPr>
                <w:rFonts w:cs="Arial"/>
                <w:b/>
                <w:sz w:val="18"/>
                <w:szCs w:val="18"/>
              </w:rPr>
            </w:pPr>
          </w:p>
        </w:tc>
        <w:tc>
          <w:tcPr>
            <w:tcW w:w="425" w:type="dxa"/>
            <w:vAlign w:val="center"/>
          </w:tcPr>
          <w:p w14:paraId="11C7132A" w14:textId="77777777" w:rsidR="00DE269A" w:rsidRPr="00F4357A" w:rsidRDefault="00DE269A" w:rsidP="00083EDC">
            <w:pPr>
              <w:jc w:val="center"/>
              <w:rPr>
                <w:rFonts w:cs="Arial"/>
                <w:b/>
                <w:sz w:val="18"/>
                <w:szCs w:val="18"/>
              </w:rPr>
            </w:pPr>
          </w:p>
        </w:tc>
        <w:tc>
          <w:tcPr>
            <w:tcW w:w="425" w:type="dxa"/>
            <w:vAlign w:val="center"/>
          </w:tcPr>
          <w:p w14:paraId="1D36F000"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43088E9B" w14:textId="77777777" w:rsidTr="00C56C8C">
        <w:trPr>
          <w:trHeight w:val="510"/>
        </w:trPr>
        <w:tc>
          <w:tcPr>
            <w:tcW w:w="567" w:type="dxa"/>
            <w:vAlign w:val="center"/>
          </w:tcPr>
          <w:p w14:paraId="647D6481" w14:textId="77777777"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14:paraId="3985840D" w14:textId="77777777"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14:paraId="5227C2BC" w14:textId="77777777" w:rsidR="00DE269A" w:rsidRPr="00F4357A" w:rsidRDefault="00DE269A" w:rsidP="00083EDC">
            <w:pPr>
              <w:jc w:val="center"/>
              <w:rPr>
                <w:rFonts w:cs="Arial"/>
                <w:b/>
                <w:sz w:val="18"/>
                <w:szCs w:val="18"/>
              </w:rPr>
            </w:pPr>
          </w:p>
        </w:tc>
        <w:tc>
          <w:tcPr>
            <w:tcW w:w="425" w:type="dxa"/>
            <w:vAlign w:val="center"/>
          </w:tcPr>
          <w:p w14:paraId="5A66823C" w14:textId="77777777" w:rsidR="00DE269A" w:rsidRPr="00F4357A" w:rsidRDefault="00DE269A" w:rsidP="00083EDC">
            <w:pPr>
              <w:jc w:val="center"/>
              <w:rPr>
                <w:rFonts w:cs="Arial"/>
                <w:b/>
                <w:sz w:val="18"/>
                <w:szCs w:val="18"/>
              </w:rPr>
            </w:pPr>
          </w:p>
        </w:tc>
        <w:tc>
          <w:tcPr>
            <w:tcW w:w="426" w:type="dxa"/>
            <w:vAlign w:val="center"/>
          </w:tcPr>
          <w:p w14:paraId="299F0CC4" w14:textId="77777777" w:rsidR="00DE269A" w:rsidRPr="00F4357A" w:rsidRDefault="00DE269A" w:rsidP="00083EDC">
            <w:pPr>
              <w:jc w:val="center"/>
              <w:rPr>
                <w:rFonts w:cs="Arial"/>
                <w:b/>
                <w:sz w:val="18"/>
                <w:szCs w:val="18"/>
              </w:rPr>
            </w:pPr>
          </w:p>
        </w:tc>
        <w:tc>
          <w:tcPr>
            <w:tcW w:w="425" w:type="dxa"/>
            <w:vAlign w:val="center"/>
          </w:tcPr>
          <w:p w14:paraId="55B9944B" w14:textId="77777777" w:rsidR="00DE269A" w:rsidRPr="00F4357A" w:rsidRDefault="00DE269A" w:rsidP="00083EDC">
            <w:pPr>
              <w:jc w:val="center"/>
              <w:rPr>
                <w:rFonts w:cs="Arial"/>
                <w:b/>
                <w:sz w:val="18"/>
                <w:szCs w:val="18"/>
              </w:rPr>
            </w:pPr>
          </w:p>
        </w:tc>
        <w:tc>
          <w:tcPr>
            <w:tcW w:w="425" w:type="dxa"/>
            <w:vAlign w:val="center"/>
          </w:tcPr>
          <w:p w14:paraId="4B7AD9F6"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01C16ECB" w14:textId="77777777" w:rsidTr="00C56C8C">
        <w:trPr>
          <w:trHeight w:val="510"/>
        </w:trPr>
        <w:tc>
          <w:tcPr>
            <w:tcW w:w="567" w:type="dxa"/>
            <w:vAlign w:val="center"/>
          </w:tcPr>
          <w:p w14:paraId="3A539ACA" w14:textId="77777777"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14:paraId="3465FFFD" w14:textId="77777777"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14:paraId="481A6720" w14:textId="77777777" w:rsidR="00DE269A" w:rsidRPr="00F4357A" w:rsidRDefault="00DE269A" w:rsidP="00083EDC">
            <w:pPr>
              <w:jc w:val="center"/>
              <w:rPr>
                <w:rFonts w:cs="Arial"/>
                <w:b/>
                <w:sz w:val="18"/>
                <w:szCs w:val="18"/>
              </w:rPr>
            </w:pPr>
          </w:p>
        </w:tc>
        <w:tc>
          <w:tcPr>
            <w:tcW w:w="425" w:type="dxa"/>
            <w:vAlign w:val="center"/>
          </w:tcPr>
          <w:p w14:paraId="37F304C7" w14:textId="77777777" w:rsidR="00DE269A" w:rsidRPr="00F4357A" w:rsidRDefault="00DE269A" w:rsidP="00083EDC">
            <w:pPr>
              <w:jc w:val="center"/>
              <w:rPr>
                <w:rFonts w:cs="Arial"/>
                <w:b/>
                <w:sz w:val="18"/>
                <w:szCs w:val="18"/>
              </w:rPr>
            </w:pPr>
          </w:p>
        </w:tc>
        <w:tc>
          <w:tcPr>
            <w:tcW w:w="426" w:type="dxa"/>
            <w:vAlign w:val="center"/>
          </w:tcPr>
          <w:p w14:paraId="010B0B15" w14:textId="77777777" w:rsidR="00DE269A" w:rsidRPr="00F4357A" w:rsidRDefault="00DE269A" w:rsidP="00083EDC">
            <w:pPr>
              <w:jc w:val="center"/>
              <w:rPr>
                <w:rFonts w:cs="Arial"/>
                <w:b/>
                <w:sz w:val="18"/>
                <w:szCs w:val="18"/>
              </w:rPr>
            </w:pPr>
          </w:p>
        </w:tc>
        <w:tc>
          <w:tcPr>
            <w:tcW w:w="425" w:type="dxa"/>
            <w:vAlign w:val="center"/>
          </w:tcPr>
          <w:p w14:paraId="1FB4CE5E"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765DA64A" w14:textId="77777777" w:rsidR="00DE269A" w:rsidRPr="00F4357A" w:rsidRDefault="00DE269A" w:rsidP="00083EDC">
            <w:pPr>
              <w:jc w:val="center"/>
              <w:rPr>
                <w:rFonts w:cs="Arial"/>
                <w:b/>
                <w:sz w:val="18"/>
                <w:szCs w:val="18"/>
              </w:rPr>
            </w:pPr>
          </w:p>
        </w:tc>
      </w:tr>
      <w:tr w:rsidR="00DE269A" w:rsidRPr="00F4357A" w14:paraId="233A28A6" w14:textId="77777777" w:rsidTr="00C56C8C">
        <w:trPr>
          <w:trHeight w:val="510"/>
        </w:trPr>
        <w:tc>
          <w:tcPr>
            <w:tcW w:w="567" w:type="dxa"/>
            <w:vAlign w:val="center"/>
          </w:tcPr>
          <w:p w14:paraId="74C40E07" w14:textId="77777777"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14:paraId="205B09CC" w14:textId="77777777" w:rsidR="00DE269A" w:rsidRPr="00F4357A" w:rsidRDefault="00AE567D"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14:paraId="5F93AD33" w14:textId="77777777" w:rsidR="00DE269A" w:rsidRPr="00F4357A" w:rsidRDefault="00DE269A" w:rsidP="00083EDC">
            <w:pPr>
              <w:jc w:val="center"/>
              <w:rPr>
                <w:rFonts w:cs="Arial"/>
                <w:b/>
                <w:sz w:val="18"/>
                <w:szCs w:val="18"/>
              </w:rPr>
            </w:pPr>
          </w:p>
        </w:tc>
        <w:tc>
          <w:tcPr>
            <w:tcW w:w="425" w:type="dxa"/>
            <w:vAlign w:val="center"/>
          </w:tcPr>
          <w:p w14:paraId="3F68726A" w14:textId="77777777" w:rsidR="00DE269A" w:rsidRPr="00F4357A" w:rsidRDefault="00DE269A" w:rsidP="00083EDC">
            <w:pPr>
              <w:jc w:val="center"/>
              <w:rPr>
                <w:rFonts w:cs="Arial"/>
                <w:b/>
                <w:sz w:val="18"/>
                <w:szCs w:val="18"/>
              </w:rPr>
            </w:pPr>
          </w:p>
        </w:tc>
        <w:tc>
          <w:tcPr>
            <w:tcW w:w="426" w:type="dxa"/>
            <w:vAlign w:val="center"/>
          </w:tcPr>
          <w:p w14:paraId="24FA3423" w14:textId="77777777" w:rsidR="00DE269A" w:rsidRPr="00F4357A" w:rsidRDefault="00DE269A" w:rsidP="00083EDC">
            <w:pPr>
              <w:jc w:val="center"/>
              <w:rPr>
                <w:rFonts w:cs="Arial"/>
                <w:b/>
                <w:sz w:val="18"/>
                <w:szCs w:val="18"/>
              </w:rPr>
            </w:pPr>
          </w:p>
        </w:tc>
        <w:tc>
          <w:tcPr>
            <w:tcW w:w="425" w:type="dxa"/>
            <w:vAlign w:val="center"/>
          </w:tcPr>
          <w:p w14:paraId="2DAEDE36" w14:textId="77777777" w:rsidR="00DE269A" w:rsidRPr="00F4357A" w:rsidRDefault="00DE269A" w:rsidP="00083EDC">
            <w:pPr>
              <w:jc w:val="center"/>
              <w:rPr>
                <w:rFonts w:cs="Arial"/>
                <w:b/>
                <w:sz w:val="18"/>
                <w:szCs w:val="18"/>
              </w:rPr>
            </w:pPr>
          </w:p>
        </w:tc>
        <w:tc>
          <w:tcPr>
            <w:tcW w:w="425" w:type="dxa"/>
            <w:vAlign w:val="center"/>
          </w:tcPr>
          <w:p w14:paraId="288F79A3"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6BBF4A62" w14:textId="77777777" w:rsidTr="00C56C8C">
        <w:trPr>
          <w:trHeight w:val="510"/>
        </w:trPr>
        <w:tc>
          <w:tcPr>
            <w:tcW w:w="567" w:type="dxa"/>
            <w:vAlign w:val="center"/>
          </w:tcPr>
          <w:p w14:paraId="09363842" w14:textId="77777777"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14:paraId="0018E830" w14:textId="77777777"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14:paraId="5690335B"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750F138E" w14:textId="77777777" w:rsidR="00DE269A" w:rsidRPr="00F4357A" w:rsidRDefault="00DE269A" w:rsidP="00083EDC">
            <w:pPr>
              <w:jc w:val="center"/>
              <w:rPr>
                <w:rFonts w:cs="Arial"/>
                <w:b/>
                <w:sz w:val="18"/>
                <w:szCs w:val="18"/>
              </w:rPr>
            </w:pPr>
          </w:p>
        </w:tc>
        <w:tc>
          <w:tcPr>
            <w:tcW w:w="426" w:type="dxa"/>
            <w:vAlign w:val="center"/>
          </w:tcPr>
          <w:p w14:paraId="5E6E32D5" w14:textId="77777777" w:rsidR="00DE269A" w:rsidRPr="00F4357A" w:rsidRDefault="00DE269A" w:rsidP="00083EDC">
            <w:pPr>
              <w:jc w:val="center"/>
              <w:rPr>
                <w:rFonts w:cs="Arial"/>
                <w:b/>
                <w:sz w:val="18"/>
                <w:szCs w:val="18"/>
              </w:rPr>
            </w:pPr>
          </w:p>
        </w:tc>
        <w:tc>
          <w:tcPr>
            <w:tcW w:w="425" w:type="dxa"/>
            <w:vAlign w:val="center"/>
          </w:tcPr>
          <w:p w14:paraId="44A10625" w14:textId="77777777" w:rsidR="00DE269A" w:rsidRPr="00F4357A" w:rsidRDefault="00DE269A" w:rsidP="00083EDC">
            <w:pPr>
              <w:jc w:val="center"/>
              <w:rPr>
                <w:rFonts w:cs="Arial"/>
                <w:b/>
                <w:sz w:val="18"/>
                <w:szCs w:val="18"/>
              </w:rPr>
            </w:pPr>
          </w:p>
        </w:tc>
        <w:tc>
          <w:tcPr>
            <w:tcW w:w="425" w:type="dxa"/>
            <w:vAlign w:val="center"/>
          </w:tcPr>
          <w:p w14:paraId="7075A170" w14:textId="77777777" w:rsidR="00DE269A" w:rsidRPr="00F4357A" w:rsidRDefault="00DE269A" w:rsidP="00083EDC">
            <w:pPr>
              <w:jc w:val="center"/>
              <w:rPr>
                <w:rFonts w:cs="Arial"/>
                <w:b/>
                <w:sz w:val="18"/>
                <w:szCs w:val="18"/>
              </w:rPr>
            </w:pPr>
          </w:p>
        </w:tc>
      </w:tr>
      <w:tr w:rsidR="00DE269A" w:rsidRPr="00F4357A" w14:paraId="787F41A1" w14:textId="77777777" w:rsidTr="00C56C8C">
        <w:trPr>
          <w:trHeight w:val="510"/>
        </w:trPr>
        <w:tc>
          <w:tcPr>
            <w:tcW w:w="567" w:type="dxa"/>
            <w:vAlign w:val="center"/>
          </w:tcPr>
          <w:p w14:paraId="249585D1" w14:textId="77777777"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14:paraId="173B7247" w14:textId="77777777" w:rsidR="00DE269A" w:rsidRPr="00F4357A" w:rsidRDefault="00AE567D" w:rsidP="00083EDC">
            <w:pPr>
              <w:rPr>
                <w:rFonts w:cs="Arial"/>
                <w:sz w:val="18"/>
                <w:szCs w:val="18"/>
              </w:rPr>
            </w:pPr>
            <w:r>
              <w:rPr>
                <w:rFonts w:cs="Arial"/>
                <w:sz w:val="18"/>
                <w:szCs w:val="18"/>
              </w:rPr>
              <w:t xml:space="preserve">Students will </w:t>
            </w:r>
            <w:r w:rsidR="00DE269A" w:rsidRPr="00F4357A">
              <w:rPr>
                <w:rFonts w:cs="Arial"/>
                <w:sz w:val="18"/>
                <w:szCs w:val="18"/>
              </w:rPr>
              <w:t>learn to serve society by passing on knowledge, and by contributing, whether in schools, cultural institutions, or elsewhere</w:t>
            </w:r>
          </w:p>
        </w:tc>
        <w:tc>
          <w:tcPr>
            <w:tcW w:w="425" w:type="dxa"/>
            <w:vAlign w:val="center"/>
          </w:tcPr>
          <w:p w14:paraId="5E9BCEFB" w14:textId="77777777" w:rsidR="00DE269A" w:rsidRPr="00F4357A" w:rsidRDefault="00DE269A" w:rsidP="00083EDC">
            <w:pPr>
              <w:jc w:val="center"/>
              <w:rPr>
                <w:rFonts w:cs="Arial"/>
                <w:b/>
                <w:sz w:val="18"/>
                <w:szCs w:val="18"/>
              </w:rPr>
            </w:pPr>
          </w:p>
        </w:tc>
        <w:tc>
          <w:tcPr>
            <w:tcW w:w="425" w:type="dxa"/>
            <w:vAlign w:val="center"/>
          </w:tcPr>
          <w:p w14:paraId="1A604E13" w14:textId="77777777" w:rsidR="00DE269A" w:rsidRPr="00F4357A" w:rsidRDefault="00DE269A" w:rsidP="00083EDC">
            <w:pPr>
              <w:jc w:val="center"/>
              <w:rPr>
                <w:rFonts w:cs="Arial"/>
                <w:b/>
                <w:sz w:val="18"/>
                <w:szCs w:val="18"/>
              </w:rPr>
            </w:pPr>
          </w:p>
        </w:tc>
        <w:tc>
          <w:tcPr>
            <w:tcW w:w="426" w:type="dxa"/>
            <w:vAlign w:val="center"/>
          </w:tcPr>
          <w:p w14:paraId="7B9FEF0A" w14:textId="77777777" w:rsidR="00DE269A" w:rsidRPr="00F4357A" w:rsidRDefault="00DE269A" w:rsidP="00083EDC">
            <w:pPr>
              <w:jc w:val="center"/>
              <w:rPr>
                <w:rFonts w:cs="Arial"/>
                <w:b/>
                <w:sz w:val="18"/>
                <w:szCs w:val="18"/>
              </w:rPr>
            </w:pPr>
          </w:p>
        </w:tc>
        <w:tc>
          <w:tcPr>
            <w:tcW w:w="425" w:type="dxa"/>
            <w:vAlign w:val="center"/>
          </w:tcPr>
          <w:p w14:paraId="41A23F0E"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0859CFA2" w14:textId="77777777" w:rsidR="00DE269A" w:rsidRPr="00F4357A" w:rsidRDefault="00DE269A" w:rsidP="00083EDC">
            <w:pPr>
              <w:jc w:val="center"/>
              <w:rPr>
                <w:rFonts w:cs="Arial"/>
                <w:b/>
                <w:sz w:val="18"/>
                <w:szCs w:val="18"/>
              </w:rPr>
            </w:pPr>
          </w:p>
        </w:tc>
      </w:tr>
      <w:tr w:rsidR="00DE269A" w:rsidRPr="00F4357A" w14:paraId="37E5299F" w14:textId="77777777" w:rsidTr="00C56C8C">
        <w:trPr>
          <w:trHeight w:val="510"/>
        </w:trPr>
        <w:tc>
          <w:tcPr>
            <w:tcW w:w="567" w:type="dxa"/>
            <w:vAlign w:val="center"/>
          </w:tcPr>
          <w:p w14:paraId="4505BE24" w14:textId="77777777"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14:paraId="085C4046" w14:textId="77777777"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14:paraId="561A850F" w14:textId="77777777" w:rsidR="00DE269A" w:rsidRPr="00F4357A" w:rsidRDefault="00DE269A" w:rsidP="00083EDC">
            <w:pPr>
              <w:jc w:val="center"/>
              <w:rPr>
                <w:rFonts w:cs="Arial"/>
                <w:b/>
                <w:sz w:val="18"/>
                <w:szCs w:val="18"/>
              </w:rPr>
            </w:pPr>
          </w:p>
        </w:tc>
        <w:tc>
          <w:tcPr>
            <w:tcW w:w="425" w:type="dxa"/>
            <w:vAlign w:val="center"/>
          </w:tcPr>
          <w:p w14:paraId="526F832A"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1B07BF9F" w14:textId="77777777" w:rsidR="00DE269A" w:rsidRPr="00F4357A" w:rsidRDefault="00DE269A" w:rsidP="00083EDC">
            <w:pPr>
              <w:jc w:val="center"/>
              <w:rPr>
                <w:rFonts w:cs="Arial"/>
                <w:b/>
                <w:sz w:val="18"/>
                <w:szCs w:val="18"/>
              </w:rPr>
            </w:pPr>
          </w:p>
        </w:tc>
        <w:tc>
          <w:tcPr>
            <w:tcW w:w="425" w:type="dxa"/>
            <w:vAlign w:val="center"/>
          </w:tcPr>
          <w:p w14:paraId="134EF6AE" w14:textId="77777777" w:rsidR="00DE269A" w:rsidRPr="00F4357A" w:rsidRDefault="00DE269A" w:rsidP="00083EDC">
            <w:pPr>
              <w:jc w:val="center"/>
              <w:rPr>
                <w:rFonts w:cs="Arial"/>
                <w:b/>
                <w:sz w:val="18"/>
                <w:szCs w:val="18"/>
              </w:rPr>
            </w:pPr>
          </w:p>
        </w:tc>
        <w:tc>
          <w:tcPr>
            <w:tcW w:w="425" w:type="dxa"/>
            <w:vAlign w:val="center"/>
          </w:tcPr>
          <w:p w14:paraId="575A225D" w14:textId="77777777" w:rsidR="00DE269A" w:rsidRPr="00F4357A" w:rsidRDefault="00DE269A" w:rsidP="00083EDC">
            <w:pPr>
              <w:jc w:val="center"/>
              <w:rPr>
                <w:rFonts w:cs="Arial"/>
                <w:b/>
                <w:sz w:val="18"/>
                <w:szCs w:val="18"/>
              </w:rPr>
            </w:pPr>
          </w:p>
        </w:tc>
      </w:tr>
      <w:tr w:rsidR="00DE269A" w:rsidRPr="00F4357A" w14:paraId="13433EC9" w14:textId="77777777" w:rsidTr="00C56C8C">
        <w:trPr>
          <w:trHeight w:val="510"/>
        </w:trPr>
        <w:tc>
          <w:tcPr>
            <w:tcW w:w="567" w:type="dxa"/>
            <w:vAlign w:val="center"/>
          </w:tcPr>
          <w:p w14:paraId="6D7A7873" w14:textId="77777777"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14:paraId="0E6BBCC1" w14:textId="77777777"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14:paraId="5634FE05" w14:textId="77777777" w:rsidR="00DE269A" w:rsidRPr="00F4357A" w:rsidRDefault="00DE269A" w:rsidP="00083EDC">
            <w:pPr>
              <w:jc w:val="center"/>
              <w:rPr>
                <w:rFonts w:cs="Arial"/>
                <w:b/>
                <w:sz w:val="18"/>
                <w:szCs w:val="18"/>
              </w:rPr>
            </w:pPr>
          </w:p>
        </w:tc>
        <w:tc>
          <w:tcPr>
            <w:tcW w:w="425" w:type="dxa"/>
            <w:vAlign w:val="center"/>
          </w:tcPr>
          <w:p w14:paraId="4A01F1B6" w14:textId="77777777" w:rsidR="00DE269A" w:rsidRPr="00F4357A" w:rsidRDefault="00DE269A" w:rsidP="00083EDC">
            <w:pPr>
              <w:jc w:val="center"/>
              <w:rPr>
                <w:rFonts w:cs="Arial"/>
                <w:b/>
                <w:sz w:val="18"/>
                <w:szCs w:val="18"/>
              </w:rPr>
            </w:pPr>
          </w:p>
        </w:tc>
        <w:tc>
          <w:tcPr>
            <w:tcW w:w="426" w:type="dxa"/>
            <w:vAlign w:val="center"/>
          </w:tcPr>
          <w:p w14:paraId="47A2C289" w14:textId="77777777" w:rsidR="00DE269A" w:rsidRPr="00F4357A" w:rsidRDefault="00DE269A" w:rsidP="00083EDC">
            <w:pPr>
              <w:jc w:val="center"/>
              <w:rPr>
                <w:rFonts w:cs="Arial"/>
                <w:b/>
                <w:sz w:val="18"/>
                <w:szCs w:val="18"/>
              </w:rPr>
            </w:pPr>
          </w:p>
        </w:tc>
        <w:tc>
          <w:tcPr>
            <w:tcW w:w="425" w:type="dxa"/>
            <w:vAlign w:val="center"/>
          </w:tcPr>
          <w:p w14:paraId="4A0DDF6E" w14:textId="77777777" w:rsidR="00DE269A" w:rsidRPr="00F4357A" w:rsidRDefault="00AE567D" w:rsidP="00083EDC">
            <w:pPr>
              <w:jc w:val="center"/>
              <w:rPr>
                <w:rFonts w:cs="Arial"/>
                <w:b/>
                <w:sz w:val="18"/>
                <w:szCs w:val="18"/>
              </w:rPr>
            </w:pPr>
            <w:r>
              <w:rPr>
                <w:rFonts w:cs="Arial"/>
                <w:b/>
                <w:sz w:val="18"/>
                <w:szCs w:val="18"/>
              </w:rPr>
              <w:t>X</w:t>
            </w:r>
          </w:p>
        </w:tc>
        <w:tc>
          <w:tcPr>
            <w:tcW w:w="425" w:type="dxa"/>
            <w:vAlign w:val="center"/>
          </w:tcPr>
          <w:p w14:paraId="11415AC0" w14:textId="77777777" w:rsidR="00DE269A" w:rsidRPr="00F4357A" w:rsidRDefault="00DE269A" w:rsidP="00083EDC">
            <w:pPr>
              <w:jc w:val="center"/>
              <w:rPr>
                <w:rFonts w:cs="Arial"/>
                <w:b/>
                <w:sz w:val="18"/>
                <w:szCs w:val="18"/>
              </w:rPr>
            </w:pPr>
          </w:p>
        </w:tc>
      </w:tr>
      <w:tr w:rsidR="00DE269A" w:rsidRPr="00F4357A" w14:paraId="1BA7ECE1" w14:textId="77777777" w:rsidTr="00C56C8C">
        <w:trPr>
          <w:trHeight w:val="510"/>
        </w:trPr>
        <w:tc>
          <w:tcPr>
            <w:tcW w:w="567" w:type="dxa"/>
            <w:vAlign w:val="center"/>
          </w:tcPr>
          <w:p w14:paraId="15CC5FFE" w14:textId="77777777"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14:paraId="5C8B44E0" w14:textId="77777777" w:rsidR="00DE269A" w:rsidRPr="00F4357A" w:rsidRDefault="00AE567D" w:rsidP="00083EDC">
            <w:pPr>
              <w:rPr>
                <w:rFonts w:cs="Arial"/>
                <w:sz w:val="18"/>
                <w:szCs w:val="18"/>
              </w:rPr>
            </w:pPr>
            <w:r>
              <w:rPr>
                <w:rFonts w:cs="Arial"/>
                <w:sz w:val="18"/>
                <w:szCs w:val="18"/>
              </w:rPr>
              <w:t xml:space="preserve">Students will </w:t>
            </w:r>
            <w:r w:rsidR="00DE269A" w:rsidRPr="00F4357A">
              <w:rPr>
                <w:rFonts w:cs="Arial"/>
                <w:sz w:val="18"/>
                <w:szCs w:val="18"/>
              </w:rPr>
              <w:t>have an ability to discuss culture with a knowledge of related disciplines and subjects like multiculturalism and gender studies</w:t>
            </w:r>
          </w:p>
        </w:tc>
        <w:tc>
          <w:tcPr>
            <w:tcW w:w="425" w:type="dxa"/>
            <w:vAlign w:val="center"/>
          </w:tcPr>
          <w:p w14:paraId="65DE28A7" w14:textId="77777777" w:rsidR="00DE269A" w:rsidRPr="00F4357A" w:rsidRDefault="00DE269A" w:rsidP="00083EDC">
            <w:pPr>
              <w:jc w:val="center"/>
              <w:rPr>
                <w:rFonts w:cs="Arial"/>
                <w:b/>
                <w:sz w:val="18"/>
                <w:szCs w:val="18"/>
              </w:rPr>
            </w:pPr>
          </w:p>
        </w:tc>
        <w:tc>
          <w:tcPr>
            <w:tcW w:w="425" w:type="dxa"/>
            <w:vAlign w:val="center"/>
          </w:tcPr>
          <w:p w14:paraId="16CA825C" w14:textId="77777777" w:rsidR="00DE269A" w:rsidRPr="00F4357A" w:rsidRDefault="00DE269A" w:rsidP="00083EDC">
            <w:pPr>
              <w:jc w:val="center"/>
              <w:rPr>
                <w:rFonts w:cs="Arial"/>
                <w:b/>
                <w:sz w:val="18"/>
                <w:szCs w:val="18"/>
              </w:rPr>
            </w:pPr>
          </w:p>
        </w:tc>
        <w:tc>
          <w:tcPr>
            <w:tcW w:w="426" w:type="dxa"/>
            <w:vAlign w:val="center"/>
          </w:tcPr>
          <w:p w14:paraId="71F7C847" w14:textId="77777777" w:rsidR="00DE269A" w:rsidRPr="00F4357A" w:rsidRDefault="00DE269A" w:rsidP="00083EDC">
            <w:pPr>
              <w:jc w:val="center"/>
              <w:rPr>
                <w:rFonts w:cs="Arial"/>
                <w:b/>
                <w:sz w:val="18"/>
                <w:szCs w:val="18"/>
              </w:rPr>
            </w:pPr>
          </w:p>
        </w:tc>
        <w:tc>
          <w:tcPr>
            <w:tcW w:w="425" w:type="dxa"/>
            <w:vAlign w:val="center"/>
          </w:tcPr>
          <w:p w14:paraId="49CB4939" w14:textId="77777777" w:rsidR="00DE269A" w:rsidRPr="00F4357A" w:rsidRDefault="00DE269A" w:rsidP="00083EDC">
            <w:pPr>
              <w:jc w:val="center"/>
              <w:rPr>
                <w:rFonts w:cs="Arial"/>
                <w:b/>
                <w:sz w:val="18"/>
                <w:szCs w:val="18"/>
              </w:rPr>
            </w:pPr>
          </w:p>
        </w:tc>
        <w:tc>
          <w:tcPr>
            <w:tcW w:w="425" w:type="dxa"/>
            <w:vAlign w:val="center"/>
          </w:tcPr>
          <w:p w14:paraId="16C4EC3F"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2674DF8F" w14:textId="77777777" w:rsidTr="00C56C8C">
        <w:trPr>
          <w:trHeight w:val="510"/>
        </w:trPr>
        <w:tc>
          <w:tcPr>
            <w:tcW w:w="567" w:type="dxa"/>
            <w:vAlign w:val="center"/>
          </w:tcPr>
          <w:p w14:paraId="14372BDD" w14:textId="77777777"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14:paraId="239A72A3" w14:textId="77777777"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14:paraId="772C9747" w14:textId="77777777" w:rsidR="00DE269A" w:rsidRPr="00F4357A" w:rsidRDefault="00DE269A" w:rsidP="00083EDC">
            <w:pPr>
              <w:jc w:val="center"/>
              <w:rPr>
                <w:rFonts w:cs="Arial"/>
                <w:b/>
                <w:sz w:val="18"/>
                <w:szCs w:val="18"/>
              </w:rPr>
            </w:pPr>
          </w:p>
        </w:tc>
        <w:tc>
          <w:tcPr>
            <w:tcW w:w="425" w:type="dxa"/>
            <w:vAlign w:val="center"/>
          </w:tcPr>
          <w:p w14:paraId="04B46440" w14:textId="77777777" w:rsidR="00DE269A" w:rsidRPr="00F4357A" w:rsidRDefault="00DE269A" w:rsidP="00083EDC">
            <w:pPr>
              <w:jc w:val="center"/>
              <w:rPr>
                <w:rFonts w:cs="Arial"/>
                <w:b/>
                <w:sz w:val="18"/>
                <w:szCs w:val="18"/>
              </w:rPr>
            </w:pPr>
          </w:p>
        </w:tc>
        <w:tc>
          <w:tcPr>
            <w:tcW w:w="426" w:type="dxa"/>
            <w:vAlign w:val="center"/>
          </w:tcPr>
          <w:p w14:paraId="17769CA1"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3C639ADD" w14:textId="77777777" w:rsidR="00DE269A" w:rsidRPr="00F4357A" w:rsidRDefault="00DE269A" w:rsidP="00083EDC">
            <w:pPr>
              <w:jc w:val="center"/>
              <w:rPr>
                <w:rFonts w:cs="Arial"/>
                <w:b/>
                <w:sz w:val="18"/>
                <w:szCs w:val="18"/>
              </w:rPr>
            </w:pPr>
          </w:p>
        </w:tc>
        <w:tc>
          <w:tcPr>
            <w:tcW w:w="425" w:type="dxa"/>
            <w:vAlign w:val="center"/>
          </w:tcPr>
          <w:p w14:paraId="5438E9F9" w14:textId="77777777" w:rsidR="00DE269A" w:rsidRPr="00F4357A" w:rsidRDefault="00DE269A" w:rsidP="00083EDC">
            <w:pPr>
              <w:jc w:val="center"/>
              <w:rPr>
                <w:rFonts w:cs="Arial"/>
                <w:b/>
                <w:sz w:val="18"/>
                <w:szCs w:val="18"/>
              </w:rPr>
            </w:pPr>
          </w:p>
        </w:tc>
      </w:tr>
      <w:tr w:rsidR="00DE269A" w:rsidRPr="00F4357A" w14:paraId="2960933D" w14:textId="77777777" w:rsidTr="00C56C8C">
        <w:trPr>
          <w:trHeight w:val="510"/>
        </w:trPr>
        <w:tc>
          <w:tcPr>
            <w:tcW w:w="567" w:type="dxa"/>
            <w:vAlign w:val="center"/>
          </w:tcPr>
          <w:p w14:paraId="6CB12C37" w14:textId="77777777"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14:paraId="63FA2DD1" w14:textId="77777777"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14:paraId="0FBCA43D" w14:textId="77777777" w:rsidR="00DE269A" w:rsidRPr="00F4357A" w:rsidRDefault="00DE269A" w:rsidP="00083EDC">
            <w:pPr>
              <w:jc w:val="center"/>
              <w:rPr>
                <w:rFonts w:cs="Arial"/>
                <w:b/>
                <w:sz w:val="18"/>
                <w:szCs w:val="18"/>
              </w:rPr>
            </w:pPr>
          </w:p>
        </w:tc>
        <w:tc>
          <w:tcPr>
            <w:tcW w:w="425" w:type="dxa"/>
            <w:vAlign w:val="center"/>
          </w:tcPr>
          <w:p w14:paraId="52F56E8F" w14:textId="77777777" w:rsidR="00DE269A" w:rsidRPr="00F4357A" w:rsidRDefault="00DE269A" w:rsidP="00083EDC">
            <w:pPr>
              <w:jc w:val="center"/>
              <w:rPr>
                <w:rFonts w:cs="Arial"/>
                <w:b/>
                <w:sz w:val="18"/>
                <w:szCs w:val="18"/>
              </w:rPr>
            </w:pPr>
          </w:p>
        </w:tc>
        <w:tc>
          <w:tcPr>
            <w:tcW w:w="426" w:type="dxa"/>
            <w:vAlign w:val="center"/>
          </w:tcPr>
          <w:p w14:paraId="2C9F38D8"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73548896" w14:textId="77777777" w:rsidR="00DE269A" w:rsidRPr="00F4357A" w:rsidRDefault="00DE269A" w:rsidP="00083EDC">
            <w:pPr>
              <w:jc w:val="center"/>
              <w:rPr>
                <w:rFonts w:cs="Arial"/>
                <w:b/>
                <w:sz w:val="18"/>
                <w:szCs w:val="18"/>
              </w:rPr>
            </w:pPr>
          </w:p>
        </w:tc>
        <w:tc>
          <w:tcPr>
            <w:tcW w:w="425" w:type="dxa"/>
            <w:vAlign w:val="center"/>
          </w:tcPr>
          <w:p w14:paraId="0D08E5B2" w14:textId="77777777" w:rsidR="00DE269A" w:rsidRPr="00F4357A" w:rsidRDefault="00DE269A" w:rsidP="00083EDC">
            <w:pPr>
              <w:jc w:val="center"/>
              <w:rPr>
                <w:rFonts w:cs="Arial"/>
                <w:b/>
                <w:sz w:val="18"/>
                <w:szCs w:val="18"/>
              </w:rPr>
            </w:pPr>
          </w:p>
        </w:tc>
      </w:tr>
      <w:tr w:rsidR="00DE269A" w:rsidRPr="00F4357A" w14:paraId="324FD150" w14:textId="77777777" w:rsidTr="00C56C8C">
        <w:trPr>
          <w:trHeight w:val="510"/>
        </w:trPr>
        <w:tc>
          <w:tcPr>
            <w:tcW w:w="567" w:type="dxa"/>
            <w:vAlign w:val="center"/>
          </w:tcPr>
          <w:p w14:paraId="78FD6020" w14:textId="77777777"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14:paraId="2B5DAB14" w14:textId="77777777"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14:paraId="4378F70E" w14:textId="77777777" w:rsidR="00DE269A" w:rsidRPr="00F4357A" w:rsidRDefault="00DE269A" w:rsidP="00083EDC">
            <w:pPr>
              <w:jc w:val="center"/>
              <w:rPr>
                <w:rFonts w:cs="Arial"/>
                <w:b/>
                <w:sz w:val="18"/>
                <w:szCs w:val="18"/>
              </w:rPr>
            </w:pPr>
          </w:p>
        </w:tc>
        <w:tc>
          <w:tcPr>
            <w:tcW w:w="425" w:type="dxa"/>
            <w:vAlign w:val="center"/>
          </w:tcPr>
          <w:p w14:paraId="12AAB74B" w14:textId="77777777" w:rsidR="00DE269A" w:rsidRPr="00F4357A" w:rsidRDefault="00DE269A" w:rsidP="00083EDC">
            <w:pPr>
              <w:jc w:val="center"/>
              <w:rPr>
                <w:rFonts w:cs="Arial"/>
                <w:b/>
                <w:sz w:val="18"/>
                <w:szCs w:val="18"/>
              </w:rPr>
            </w:pPr>
          </w:p>
        </w:tc>
        <w:tc>
          <w:tcPr>
            <w:tcW w:w="426" w:type="dxa"/>
            <w:vAlign w:val="center"/>
          </w:tcPr>
          <w:p w14:paraId="3A467E9B" w14:textId="77777777" w:rsidR="00DE269A" w:rsidRPr="00F4357A" w:rsidRDefault="00DE269A" w:rsidP="00083EDC">
            <w:pPr>
              <w:jc w:val="center"/>
              <w:rPr>
                <w:rFonts w:cs="Arial"/>
                <w:b/>
                <w:sz w:val="18"/>
                <w:szCs w:val="18"/>
              </w:rPr>
            </w:pPr>
          </w:p>
        </w:tc>
        <w:tc>
          <w:tcPr>
            <w:tcW w:w="425" w:type="dxa"/>
            <w:vAlign w:val="center"/>
          </w:tcPr>
          <w:p w14:paraId="3D73C94A"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1DFDF294" w14:textId="77777777" w:rsidR="00DE269A" w:rsidRPr="00F4357A" w:rsidRDefault="00DE269A" w:rsidP="00083EDC">
            <w:pPr>
              <w:jc w:val="center"/>
              <w:rPr>
                <w:rFonts w:cs="Arial"/>
                <w:b/>
                <w:sz w:val="18"/>
                <w:szCs w:val="18"/>
              </w:rPr>
            </w:pPr>
          </w:p>
        </w:tc>
      </w:tr>
    </w:tbl>
    <w:p w14:paraId="3B1DB0B8" w14:textId="77777777"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14:paraId="7D1167B2" w14:textId="77777777" w:rsidR="00DE269A" w:rsidRPr="00F4357A" w:rsidRDefault="00DE269A" w:rsidP="002A3079">
      <w:pPr>
        <w:rPr>
          <w:rFonts w:cs="Arial"/>
          <w:i/>
          <w:sz w:val="18"/>
          <w:szCs w:val="18"/>
        </w:rPr>
      </w:pPr>
      <w:r w:rsidRPr="00F4357A">
        <w:rPr>
          <w:rFonts w:cs="Arial"/>
          <w:i/>
          <w:sz w:val="18"/>
          <w:szCs w:val="18"/>
        </w:rPr>
        <w:t>State only if it is a new course</w:t>
      </w:r>
    </w:p>
    <w:p w14:paraId="1FC4043D" w14:textId="77777777"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14:paraId="5D6BED20" w14:textId="77777777" w:rsidTr="00A81B55">
        <w:trPr>
          <w:trHeight w:val="424"/>
        </w:trPr>
        <w:tc>
          <w:tcPr>
            <w:tcW w:w="4886" w:type="dxa"/>
            <w:gridSpan w:val="4"/>
            <w:vMerge w:val="restart"/>
            <w:shd w:val="clear" w:color="auto" w:fill="D9D9D9"/>
            <w:vAlign w:val="center"/>
          </w:tcPr>
          <w:p w14:paraId="3DE35347" w14:textId="77777777"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14:paraId="54FEB0B2" w14:textId="77777777" w:rsidR="00DE269A" w:rsidRPr="00AE567D" w:rsidRDefault="00DE269A" w:rsidP="0098749D">
            <w:pPr>
              <w:jc w:val="center"/>
              <w:rPr>
                <w:rFonts w:cs="Arial"/>
                <w:sz w:val="18"/>
                <w:szCs w:val="18"/>
              </w:rPr>
            </w:pPr>
            <w:r w:rsidRPr="00AE567D">
              <w:rPr>
                <w:rFonts w:cs="Arial"/>
                <w:sz w:val="18"/>
                <w:szCs w:val="18"/>
              </w:rPr>
              <w:t>Yes</w:t>
            </w:r>
          </w:p>
          <w:p w14:paraId="49CD77B4" w14:textId="77777777" w:rsidR="00DE269A" w:rsidRPr="00F4357A" w:rsidRDefault="00A310DA" w:rsidP="00F34FFA">
            <w:pPr>
              <w:jc w:val="center"/>
              <w:rPr>
                <w:rFonts w:cs="Arial"/>
                <w:sz w:val="18"/>
                <w:szCs w:val="18"/>
              </w:rPr>
            </w:pPr>
            <w:r w:rsidRPr="00AE567D">
              <w:rPr>
                <w:rFonts w:cs="Arial"/>
                <w:sz w:val="18"/>
                <w:szCs w:val="18"/>
              </w:rPr>
              <w:fldChar w:fldCharType="begin">
                <w:ffData>
                  <w:name w:val=""/>
                  <w:enabled/>
                  <w:calcOnExit w:val="0"/>
                  <w:checkBox>
                    <w:size w:val="18"/>
                    <w:default w:val="1"/>
                  </w:checkBox>
                </w:ffData>
              </w:fldChar>
            </w:r>
            <w:r w:rsidRPr="00AE567D">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Pr="00AE567D">
              <w:rPr>
                <w:rFonts w:cs="Arial"/>
                <w:sz w:val="18"/>
                <w:szCs w:val="18"/>
              </w:rPr>
              <w:fldChar w:fldCharType="end"/>
            </w:r>
          </w:p>
        </w:tc>
        <w:tc>
          <w:tcPr>
            <w:tcW w:w="532" w:type="dxa"/>
            <w:vMerge w:val="restart"/>
            <w:vAlign w:val="center"/>
          </w:tcPr>
          <w:p w14:paraId="6A760277" w14:textId="77777777" w:rsidR="00DE269A" w:rsidRPr="00F4357A" w:rsidRDefault="00DE269A" w:rsidP="0098749D">
            <w:pPr>
              <w:jc w:val="center"/>
              <w:rPr>
                <w:rFonts w:cs="Arial"/>
                <w:sz w:val="18"/>
                <w:szCs w:val="18"/>
              </w:rPr>
            </w:pPr>
            <w:r w:rsidRPr="00F4357A">
              <w:rPr>
                <w:rFonts w:cs="Arial"/>
                <w:sz w:val="18"/>
                <w:szCs w:val="18"/>
              </w:rPr>
              <w:t>No</w:t>
            </w:r>
          </w:p>
          <w:p w14:paraId="4C497369" w14:textId="77777777" w:rsidR="00DE269A" w:rsidRPr="00F4357A" w:rsidRDefault="00A310DA"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38DD575D" w14:textId="77777777"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2C1B8C13"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1E6D6AEC" w14:textId="77777777" w:rsidR="00DE269A" w:rsidRPr="00FA1AC3" w:rsidRDefault="00AE567D" w:rsidP="0098749D">
                  <w:pPr>
                    <w:spacing w:before="40" w:after="40"/>
                    <w:jc w:val="center"/>
                    <w:rPr>
                      <w:rFonts w:cs="Arial"/>
                      <w:sz w:val="18"/>
                      <w:szCs w:val="18"/>
                    </w:rPr>
                  </w:pPr>
                  <w:r w:rsidRPr="00FA1AC3">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66AB94EE" w14:textId="77777777" w:rsidR="00DE269A" w:rsidRPr="00FA1AC3" w:rsidRDefault="00AE567D" w:rsidP="0098749D">
                  <w:pPr>
                    <w:spacing w:before="40" w:after="40"/>
                    <w:jc w:val="center"/>
                    <w:rPr>
                      <w:rFonts w:cs="Arial"/>
                      <w:sz w:val="18"/>
                      <w:szCs w:val="18"/>
                    </w:rPr>
                  </w:pPr>
                  <w:r w:rsidRPr="00FA1AC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5F7D6D50" w14:textId="77777777" w:rsidR="00DE269A" w:rsidRPr="00FA1AC3" w:rsidRDefault="00AE567D" w:rsidP="0098749D">
                  <w:pPr>
                    <w:spacing w:before="40" w:after="40"/>
                    <w:jc w:val="center"/>
                    <w:rPr>
                      <w:rFonts w:cs="Arial"/>
                      <w:sz w:val="18"/>
                      <w:szCs w:val="18"/>
                    </w:rPr>
                  </w:pPr>
                  <w:r w:rsidRPr="00FA1AC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69D783C1" w14:textId="610B7CD4" w:rsidR="00DE269A" w:rsidRPr="00FA1AC3" w:rsidRDefault="00FA1AC3" w:rsidP="0098749D">
                  <w:pPr>
                    <w:spacing w:before="40" w:after="40"/>
                    <w:jc w:val="center"/>
                    <w:rPr>
                      <w:rFonts w:cs="Arial"/>
                      <w:sz w:val="18"/>
                      <w:szCs w:val="18"/>
                    </w:rPr>
                  </w:pPr>
                  <w:r w:rsidRPr="00FA1AC3">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0BE68052" w14:textId="6FAD7701" w:rsidR="00DE269A" w:rsidRPr="00FA1AC3" w:rsidRDefault="00FA1AC3" w:rsidP="0098749D">
                  <w:pPr>
                    <w:spacing w:before="40" w:after="40"/>
                    <w:jc w:val="center"/>
                    <w:rPr>
                      <w:rFonts w:cs="Arial"/>
                      <w:sz w:val="18"/>
                      <w:szCs w:val="18"/>
                    </w:rPr>
                  </w:pPr>
                  <w:r w:rsidRPr="00FA1AC3">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14:paraId="24D59146" w14:textId="51904B30" w:rsidR="00DE269A" w:rsidRPr="00FA1AC3" w:rsidRDefault="00FA1AC3" w:rsidP="0098749D">
                  <w:pPr>
                    <w:spacing w:before="40" w:after="40"/>
                    <w:jc w:val="center"/>
                    <w:rPr>
                      <w:rFonts w:cs="Arial"/>
                      <w:sz w:val="18"/>
                      <w:szCs w:val="18"/>
                    </w:rPr>
                  </w:pPr>
                  <w:r w:rsidRPr="00FA1AC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032E8D9" w14:textId="77777777" w:rsidR="00DE269A" w:rsidRPr="00E01D7F" w:rsidRDefault="00DE269A" w:rsidP="0098749D">
                  <w:pPr>
                    <w:spacing w:before="40" w:after="40"/>
                    <w:jc w:val="center"/>
                    <w:rPr>
                      <w:rFonts w:cs="Arial"/>
                      <w:color w:val="FF0000"/>
                      <w:sz w:val="18"/>
                      <w:szCs w:val="18"/>
                    </w:rPr>
                  </w:pPr>
                </w:p>
              </w:tc>
            </w:tr>
          </w:tbl>
          <w:p w14:paraId="37D97411"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2C468EBD" w14:textId="77777777" w:rsidR="00DE269A" w:rsidRPr="00F4357A" w:rsidRDefault="00DE269A" w:rsidP="0098749D">
            <w:pPr>
              <w:jc w:val="center"/>
              <w:rPr>
                <w:rFonts w:cs="Arial"/>
                <w:sz w:val="18"/>
                <w:szCs w:val="18"/>
              </w:rPr>
            </w:pPr>
            <w:r w:rsidRPr="00F4357A">
              <w:rPr>
                <w:rFonts w:cs="Arial"/>
                <w:sz w:val="18"/>
                <w:szCs w:val="18"/>
              </w:rPr>
              <w:t>Former Course’s Name</w:t>
            </w:r>
          </w:p>
          <w:p w14:paraId="29DEA4FB"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41C6AA0F" wp14:editId="7D76E939">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C549D4E" w14:textId="19480FCE" w:rsidR="00AE567D" w:rsidRPr="00FA1AC3" w:rsidRDefault="00FA1AC3" w:rsidP="00BF461A">
                                  <w:pPr>
                                    <w:rPr>
                                      <w:sz w:val="18"/>
                                      <w:lang w:val="tr-TR"/>
                                    </w:rPr>
                                  </w:pPr>
                                  <w:r w:rsidRPr="00FA1AC3">
                                    <w:rPr>
                                      <w:sz w:val="18"/>
                                      <w:lang w:val="tr-TR"/>
                                    </w:rPr>
                                    <w:t>Romantic and Victorian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AA0F"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14:paraId="4C549D4E" w14:textId="19480FCE" w:rsidR="00AE567D" w:rsidRPr="00FA1AC3" w:rsidRDefault="00FA1AC3" w:rsidP="00BF461A">
                            <w:pPr>
                              <w:rPr>
                                <w:sz w:val="18"/>
                                <w:lang w:val="tr-TR"/>
                              </w:rPr>
                            </w:pPr>
                            <w:r w:rsidRPr="00FA1AC3">
                              <w:rPr>
                                <w:sz w:val="18"/>
                                <w:lang w:val="tr-TR"/>
                              </w:rPr>
                              <w:t>Romantic and Victorian Literature</w:t>
                            </w:r>
                          </w:p>
                        </w:txbxContent>
                      </v:textbox>
                    </v:shape>
                  </w:pict>
                </mc:Fallback>
              </mc:AlternateContent>
            </w:r>
          </w:p>
        </w:tc>
      </w:tr>
      <w:tr w:rsidR="00DE269A" w:rsidRPr="00F4357A" w14:paraId="2F61E818" w14:textId="77777777" w:rsidTr="00A81B55">
        <w:trPr>
          <w:trHeight w:val="128"/>
        </w:trPr>
        <w:tc>
          <w:tcPr>
            <w:tcW w:w="4886" w:type="dxa"/>
            <w:gridSpan w:val="4"/>
            <w:vMerge/>
            <w:shd w:val="clear" w:color="auto" w:fill="D9D9D9"/>
            <w:vAlign w:val="center"/>
          </w:tcPr>
          <w:p w14:paraId="1074CA75" w14:textId="77777777" w:rsidR="00DE269A" w:rsidRPr="00F4357A" w:rsidRDefault="00DE269A" w:rsidP="0098749D">
            <w:pPr>
              <w:jc w:val="center"/>
              <w:rPr>
                <w:rFonts w:cs="Arial"/>
                <w:sz w:val="18"/>
                <w:szCs w:val="18"/>
              </w:rPr>
            </w:pPr>
          </w:p>
        </w:tc>
        <w:tc>
          <w:tcPr>
            <w:tcW w:w="531" w:type="dxa"/>
            <w:vMerge/>
            <w:vAlign w:val="center"/>
          </w:tcPr>
          <w:p w14:paraId="6B879835" w14:textId="77777777" w:rsidR="00DE269A" w:rsidRPr="00F4357A" w:rsidRDefault="00DE269A" w:rsidP="0098749D">
            <w:pPr>
              <w:jc w:val="center"/>
              <w:rPr>
                <w:rFonts w:cs="Arial"/>
                <w:sz w:val="18"/>
                <w:szCs w:val="18"/>
              </w:rPr>
            </w:pPr>
          </w:p>
        </w:tc>
        <w:tc>
          <w:tcPr>
            <w:tcW w:w="532" w:type="dxa"/>
            <w:vMerge/>
            <w:vAlign w:val="center"/>
          </w:tcPr>
          <w:p w14:paraId="4BE721D0"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7D090C70"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5F2F29C2" w14:textId="77777777" w:rsidR="00DE269A" w:rsidRPr="00F4357A" w:rsidRDefault="00DE269A" w:rsidP="0098749D">
            <w:pPr>
              <w:jc w:val="center"/>
              <w:rPr>
                <w:rFonts w:cs="Arial"/>
                <w:sz w:val="18"/>
                <w:szCs w:val="18"/>
              </w:rPr>
            </w:pPr>
          </w:p>
        </w:tc>
      </w:tr>
      <w:tr w:rsidR="00DE269A" w:rsidRPr="00F4357A" w14:paraId="35940F48" w14:textId="77777777" w:rsidTr="00A81B55">
        <w:trPr>
          <w:trHeight w:val="424"/>
        </w:trPr>
        <w:tc>
          <w:tcPr>
            <w:tcW w:w="4886" w:type="dxa"/>
            <w:gridSpan w:val="4"/>
            <w:vMerge w:val="restart"/>
            <w:shd w:val="clear" w:color="auto" w:fill="D9D9D9"/>
            <w:vAlign w:val="center"/>
          </w:tcPr>
          <w:p w14:paraId="5A11BAC8" w14:textId="77777777"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14:paraId="7537713B" w14:textId="77777777" w:rsidR="00DE269A" w:rsidRPr="00F4357A" w:rsidRDefault="00DE269A" w:rsidP="0098749D">
            <w:pPr>
              <w:jc w:val="center"/>
              <w:rPr>
                <w:rFonts w:cs="Arial"/>
                <w:sz w:val="18"/>
                <w:szCs w:val="18"/>
              </w:rPr>
            </w:pPr>
            <w:r w:rsidRPr="00F4357A">
              <w:rPr>
                <w:rFonts w:cs="Arial"/>
                <w:sz w:val="18"/>
                <w:szCs w:val="18"/>
              </w:rPr>
              <w:t>Yes</w:t>
            </w:r>
          </w:p>
          <w:p w14:paraId="6AFFD7D2"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Pr="00F4357A">
              <w:rPr>
                <w:rFonts w:cs="Arial"/>
                <w:sz w:val="18"/>
                <w:szCs w:val="18"/>
              </w:rPr>
              <w:fldChar w:fldCharType="end"/>
            </w:r>
          </w:p>
        </w:tc>
        <w:tc>
          <w:tcPr>
            <w:tcW w:w="532" w:type="dxa"/>
            <w:vMerge w:val="restart"/>
            <w:vAlign w:val="center"/>
          </w:tcPr>
          <w:p w14:paraId="74078900" w14:textId="77777777" w:rsidR="00DE269A" w:rsidRPr="00F4357A" w:rsidRDefault="00DE269A" w:rsidP="0098749D">
            <w:pPr>
              <w:jc w:val="center"/>
              <w:rPr>
                <w:rFonts w:cs="Arial"/>
                <w:sz w:val="18"/>
                <w:szCs w:val="18"/>
              </w:rPr>
            </w:pPr>
            <w:r w:rsidRPr="00F4357A">
              <w:rPr>
                <w:rFonts w:cs="Arial"/>
                <w:sz w:val="18"/>
                <w:szCs w:val="18"/>
              </w:rPr>
              <w:t>No</w:t>
            </w:r>
          </w:p>
          <w:p w14:paraId="601FACA0"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14:paraId="3A2E580F" w14:textId="77777777"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15B368EF"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1EF4FA70"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7385D00"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8549954"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08AD434"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8FB9A91"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65980C"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F86E95D" w14:textId="77777777" w:rsidR="00DE269A" w:rsidRPr="00F4357A" w:rsidRDefault="00DE269A" w:rsidP="0098749D">
                  <w:pPr>
                    <w:spacing w:before="40" w:after="40"/>
                    <w:jc w:val="center"/>
                    <w:rPr>
                      <w:rFonts w:cs="Arial"/>
                      <w:sz w:val="18"/>
                      <w:szCs w:val="18"/>
                    </w:rPr>
                  </w:pPr>
                </w:p>
              </w:tc>
            </w:tr>
          </w:tbl>
          <w:p w14:paraId="1ECD4BA1"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44DB18CF" w14:textId="77777777" w:rsidR="00DE269A" w:rsidRPr="00F4357A" w:rsidRDefault="00DE269A" w:rsidP="0098749D">
            <w:pPr>
              <w:jc w:val="center"/>
              <w:rPr>
                <w:rFonts w:cs="Arial"/>
                <w:sz w:val="18"/>
                <w:szCs w:val="18"/>
              </w:rPr>
            </w:pPr>
            <w:r w:rsidRPr="00F4357A">
              <w:rPr>
                <w:rFonts w:cs="Arial"/>
                <w:sz w:val="18"/>
                <w:szCs w:val="18"/>
              </w:rPr>
              <w:t>Most Similar Course’s Name</w:t>
            </w:r>
          </w:p>
          <w:p w14:paraId="24539551"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55DE1F80" wp14:editId="456B4BA4">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42A907B" w14:textId="77777777" w:rsidR="00AE567D" w:rsidRPr="00973F4F" w:rsidRDefault="00AE567D"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1F80"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242A907B" w14:textId="77777777" w:rsidR="00AE567D" w:rsidRPr="00973F4F" w:rsidRDefault="00AE567D" w:rsidP="00BF461A">
                            <w:pPr>
                              <w:rPr>
                                <w:sz w:val="12"/>
                                <w:lang w:val="tr-TR"/>
                              </w:rPr>
                            </w:pPr>
                          </w:p>
                        </w:txbxContent>
                      </v:textbox>
                    </v:shape>
                  </w:pict>
                </mc:Fallback>
              </mc:AlternateContent>
            </w:r>
          </w:p>
        </w:tc>
      </w:tr>
      <w:tr w:rsidR="00DE269A" w:rsidRPr="00F4357A" w14:paraId="0471964C" w14:textId="77777777" w:rsidTr="00A81B55">
        <w:trPr>
          <w:trHeight w:val="128"/>
        </w:trPr>
        <w:tc>
          <w:tcPr>
            <w:tcW w:w="4886" w:type="dxa"/>
            <w:gridSpan w:val="4"/>
            <w:vMerge/>
            <w:shd w:val="clear" w:color="auto" w:fill="D9D9D9"/>
            <w:vAlign w:val="center"/>
          </w:tcPr>
          <w:p w14:paraId="0C1B023E" w14:textId="77777777" w:rsidR="00DE269A" w:rsidRPr="00F4357A" w:rsidRDefault="00DE269A" w:rsidP="0098749D">
            <w:pPr>
              <w:jc w:val="center"/>
              <w:rPr>
                <w:rFonts w:cs="Arial"/>
                <w:sz w:val="18"/>
                <w:szCs w:val="18"/>
              </w:rPr>
            </w:pPr>
          </w:p>
        </w:tc>
        <w:tc>
          <w:tcPr>
            <w:tcW w:w="531" w:type="dxa"/>
            <w:vMerge/>
            <w:vAlign w:val="center"/>
          </w:tcPr>
          <w:p w14:paraId="0331CA23" w14:textId="77777777" w:rsidR="00DE269A" w:rsidRPr="00F4357A" w:rsidRDefault="00DE269A" w:rsidP="0098749D">
            <w:pPr>
              <w:jc w:val="center"/>
              <w:rPr>
                <w:rFonts w:cs="Arial"/>
                <w:sz w:val="18"/>
                <w:szCs w:val="18"/>
              </w:rPr>
            </w:pPr>
          </w:p>
        </w:tc>
        <w:tc>
          <w:tcPr>
            <w:tcW w:w="532" w:type="dxa"/>
            <w:vMerge/>
            <w:vAlign w:val="center"/>
          </w:tcPr>
          <w:p w14:paraId="28244A60"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13461E6B"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0409BBAD" w14:textId="77777777" w:rsidR="00DE269A" w:rsidRPr="00F4357A" w:rsidRDefault="00DE269A" w:rsidP="0098749D">
            <w:pPr>
              <w:jc w:val="center"/>
              <w:rPr>
                <w:rFonts w:cs="Arial"/>
                <w:sz w:val="18"/>
                <w:szCs w:val="18"/>
              </w:rPr>
            </w:pPr>
          </w:p>
        </w:tc>
      </w:tr>
      <w:tr w:rsidR="00DE269A" w:rsidRPr="00F4357A" w14:paraId="3602F3C7" w14:textId="77777777" w:rsidTr="00A81B55">
        <w:trPr>
          <w:trHeight w:val="572"/>
        </w:trPr>
        <w:tc>
          <w:tcPr>
            <w:tcW w:w="4886" w:type="dxa"/>
            <w:gridSpan w:val="4"/>
            <w:shd w:val="clear" w:color="auto" w:fill="D9D9D9"/>
            <w:vAlign w:val="center"/>
          </w:tcPr>
          <w:p w14:paraId="149F88CD" w14:textId="77777777"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14:paraId="474FD3E0" w14:textId="77777777"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14:paraId="5C800314" w14:textId="77777777" w:rsidR="00DE269A" w:rsidRPr="00F4357A" w:rsidRDefault="00AE567D" w:rsidP="00AE567D">
            <w:pPr>
              <w:rPr>
                <w:rFonts w:cs="Arial"/>
                <w:b/>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Pr>
                <w:rFonts w:cs="Arial"/>
                <w:sz w:val="18"/>
                <w:szCs w:val="18"/>
              </w:rPr>
              <w:fldChar w:fldCharType="end"/>
            </w:r>
            <w:r w:rsidR="00DE269A" w:rsidRPr="00AE567D">
              <w:rPr>
                <w:rFonts w:cs="Arial"/>
                <w:sz w:val="18"/>
                <w:szCs w:val="18"/>
              </w:rPr>
              <w:t xml:space="preserve"> Fall</w:t>
            </w:r>
            <w:r w:rsidR="00DE269A" w:rsidRPr="0010342D">
              <w:rPr>
                <w:rFonts w:cs="Arial"/>
                <w:color w:val="FF0000"/>
                <w:sz w:val="18"/>
                <w:szCs w:val="18"/>
              </w:rPr>
              <w:t xml:space="preserve">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Spring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8C7068">
              <w:rPr>
                <w:rFonts w:cs="Arial"/>
                <w:sz w:val="18"/>
                <w:szCs w:val="18"/>
              </w:rPr>
            </w:r>
            <w:r w:rsidR="008C7068">
              <w:rPr>
                <w:rFonts w:cs="Arial"/>
                <w:sz w:val="18"/>
                <w:szCs w:val="18"/>
              </w:rPr>
              <w:fldChar w:fldCharType="separate"/>
            </w:r>
            <w:r>
              <w:rPr>
                <w:rFonts w:cs="Arial"/>
                <w:sz w:val="18"/>
                <w:szCs w:val="18"/>
              </w:rPr>
              <w:fldChar w:fldCharType="end"/>
            </w:r>
            <w:r w:rsidR="00DE269A" w:rsidRPr="00F4357A">
              <w:rPr>
                <w:rFonts w:cs="Arial"/>
                <w:sz w:val="18"/>
                <w:szCs w:val="18"/>
              </w:rPr>
              <w:t xml:space="preserve"> Summer</w:t>
            </w:r>
          </w:p>
        </w:tc>
      </w:tr>
      <w:tr w:rsidR="00DE269A" w:rsidRPr="00F4357A" w14:paraId="26C06FC4" w14:textId="77777777" w:rsidTr="00A81B55">
        <w:trPr>
          <w:trHeight w:val="572"/>
        </w:trPr>
        <w:tc>
          <w:tcPr>
            <w:tcW w:w="1553" w:type="dxa"/>
            <w:shd w:val="clear" w:color="auto" w:fill="D9D9D9"/>
            <w:vAlign w:val="center"/>
          </w:tcPr>
          <w:p w14:paraId="2A4EE725" w14:textId="77777777"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14:paraId="300645B8" w14:textId="77777777"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14:paraId="30517076" w14:textId="77777777" w:rsidTr="0098749D">
              <w:tc>
                <w:tcPr>
                  <w:tcW w:w="284" w:type="dxa"/>
                  <w:tcBorders>
                    <w:top w:val="single" w:sz="4" w:space="0" w:color="000000"/>
                    <w:left w:val="single" w:sz="4" w:space="0" w:color="000000"/>
                    <w:bottom w:val="single" w:sz="4" w:space="0" w:color="000000"/>
                    <w:right w:val="single" w:sz="4" w:space="0" w:color="000000"/>
                  </w:tcBorders>
                </w:tcPr>
                <w:p w14:paraId="7BAD5E0F" w14:textId="77777777" w:rsidR="00DE269A" w:rsidRPr="00FA1AC3" w:rsidRDefault="00DE269A" w:rsidP="0098749D">
                  <w:pPr>
                    <w:spacing w:before="40" w:after="40"/>
                    <w:jc w:val="center"/>
                    <w:rPr>
                      <w:rFonts w:cs="Arial"/>
                      <w:sz w:val="18"/>
                      <w:szCs w:val="18"/>
                    </w:rPr>
                  </w:pPr>
                  <w:r w:rsidRPr="00FA1AC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44FE6AD2" w14:textId="77777777" w:rsidR="00DE269A" w:rsidRPr="00FA1AC3" w:rsidRDefault="00DE269A" w:rsidP="0098749D">
                  <w:pPr>
                    <w:spacing w:before="40" w:after="40"/>
                    <w:jc w:val="center"/>
                    <w:rPr>
                      <w:rFonts w:cs="Arial"/>
                      <w:sz w:val="18"/>
                      <w:szCs w:val="18"/>
                    </w:rPr>
                  </w:pPr>
                  <w:r w:rsidRPr="00FA1AC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6F54E06A" w14:textId="77777777" w:rsidR="00DE269A" w:rsidRPr="00FA1AC3" w:rsidRDefault="00DE269A" w:rsidP="0098749D">
                  <w:pPr>
                    <w:spacing w:before="40" w:after="40"/>
                    <w:jc w:val="center"/>
                    <w:rPr>
                      <w:rFonts w:cs="Arial"/>
                      <w:sz w:val="18"/>
                      <w:szCs w:val="18"/>
                    </w:rPr>
                  </w:pPr>
                  <w:r w:rsidRPr="00FA1AC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26323274" w14:textId="77777777" w:rsidR="00DE269A" w:rsidRPr="00FA1AC3" w:rsidRDefault="00542230" w:rsidP="0098749D">
                  <w:pPr>
                    <w:spacing w:before="40" w:after="40"/>
                    <w:jc w:val="center"/>
                    <w:rPr>
                      <w:rFonts w:cs="Arial"/>
                      <w:sz w:val="18"/>
                      <w:szCs w:val="18"/>
                    </w:rPr>
                  </w:pPr>
                  <w:r w:rsidRPr="00FA1AC3">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6EC64E00" w14:textId="77777777" w:rsidR="00DE269A" w:rsidRPr="00FA1AC3" w:rsidRDefault="00DE269A" w:rsidP="0098749D">
                  <w:pPr>
                    <w:spacing w:before="40" w:after="40"/>
                    <w:jc w:val="center"/>
                    <w:rPr>
                      <w:rFonts w:cs="Arial"/>
                      <w:sz w:val="18"/>
                      <w:szCs w:val="18"/>
                    </w:rPr>
                  </w:pPr>
                  <w:r w:rsidRPr="00FA1AC3">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48AB493D" w14:textId="77777777" w:rsidR="00DE269A" w:rsidRPr="00FA1AC3" w:rsidRDefault="00DE269A" w:rsidP="0098749D">
                  <w:pPr>
                    <w:spacing w:before="40" w:after="40"/>
                    <w:jc w:val="center"/>
                    <w:rPr>
                      <w:rFonts w:cs="Arial"/>
                      <w:sz w:val="18"/>
                      <w:szCs w:val="18"/>
                    </w:rPr>
                  </w:pPr>
                  <w:r w:rsidRPr="00FA1AC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6E259115" w14:textId="77777777" w:rsidR="00DE269A" w:rsidRPr="00FA1AC3" w:rsidRDefault="00DE269A" w:rsidP="0098749D">
                  <w:pPr>
                    <w:spacing w:before="40" w:after="40"/>
                    <w:jc w:val="center"/>
                    <w:rPr>
                      <w:rFonts w:cs="Arial"/>
                      <w:sz w:val="18"/>
                      <w:szCs w:val="18"/>
                    </w:rPr>
                  </w:pPr>
                  <w:r w:rsidRPr="00FA1AC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323BD05C" w14:textId="77777777" w:rsidR="00DE269A" w:rsidRPr="00FA1AC3" w:rsidRDefault="00542230" w:rsidP="0098749D">
                  <w:pPr>
                    <w:spacing w:before="40" w:after="40"/>
                    <w:jc w:val="center"/>
                    <w:rPr>
                      <w:rFonts w:cs="Arial"/>
                      <w:sz w:val="18"/>
                      <w:szCs w:val="18"/>
                    </w:rPr>
                  </w:pPr>
                  <w:r w:rsidRPr="00FA1AC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BB52B78" w14:textId="77777777" w:rsidR="00DE269A" w:rsidRPr="00FA1AC3" w:rsidRDefault="00542230" w:rsidP="0098749D">
                  <w:pPr>
                    <w:spacing w:before="40" w:after="40"/>
                    <w:jc w:val="center"/>
                    <w:rPr>
                      <w:rFonts w:cs="Arial"/>
                      <w:sz w:val="18"/>
                      <w:szCs w:val="18"/>
                    </w:rPr>
                  </w:pPr>
                  <w:r w:rsidRPr="00FA1AC3">
                    <w:rPr>
                      <w:rFonts w:cs="Arial"/>
                      <w:sz w:val="18"/>
                      <w:szCs w:val="18"/>
                    </w:rPr>
                    <w:t>0</w:t>
                  </w:r>
                </w:p>
              </w:tc>
            </w:tr>
          </w:tbl>
          <w:p w14:paraId="3F543EDA" w14:textId="77777777" w:rsidR="00DE269A" w:rsidRPr="00F4357A" w:rsidRDefault="00DE269A" w:rsidP="0098749D">
            <w:pPr>
              <w:rPr>
                <w:rFonts w:cs="Arial"/>
                <w:sz w:val="18"/>
                <w:szCs w:val="18"/>
              </w:rPr>
            </w:pPr>
          </w:p>
        </w:tc>
        <w:tc>
          <w:tcPr>
            <w:tcW w:w="1554" w:type="dxa"/>
            <w:gridSpan w:val="2"/>
            <w:tcBorders>
              <w:left w:val="nil"/>
              <w:right w:val="nil"/>
            </w:tcBorders>
            <w:vAlign w:val="center"/>
          </w:tcPr>
          <w:p w14:paraId="1DFBFED3" w14:textId="77777777"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14:paraId="676B9F05" w14:textId="5832E76D" w:rsidR="00DE269A" w:rsidRPr="00E01D7F" w:rsidRDefault="00FA1AC3" w:rsidP="00FA1AC3">
            <w:pPr>
              <w:rPr>
                <w:rFonts w:cs="Arial"/>
                <w:color w:val="FF0000"/>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DE269A" w:rsidRPr="00FA1AC3">
              <w:rPr>
                <w:rFonts w:cs="Arial"/>
                <w:sz w:val="18"/>
                <w:szCs w:val="18"/>
              </w:rPr>
              <w:t xml:space="preserve">Fall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DE269A" w:rsidRPr="00FA1AC3">
              <w:rPr>
                <w:rFonts w:cs="Arial"/>
                <w:sz w:val="18"/>
                <w:szCs w:val="18"/>
              </w:rPr>
              <w:t xml:space="preserve"> Spring</w:t>
            </w:r>
          </w:p>
        </w:tc>
      </w:tr>
      <w:tr w:rsidR="00DE269A" w:rsidRPr="00F4357A" w14:paraId="2325C9AB"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8C69BA" w14:textId="77777777"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67CE2E96"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08C0CEE7" w14:textId="77777777" w:rsidR="00DE269A" w:rsidRPr="00F4357A" w:rsidRDefault="00DE269A" w:rsidP="0098749D">
                  <w:pPr>
                    <w:spacing w:before="40" w:after="40"/>
                    <w:jc w:val="center"/>
                    <w:rPr>
                      <w:rFonts w:cs="Arial"/>
                      <w:sz w:val="18"/>
                      <w:szCs w:val="18"/>
                    </w:rPr>
                  </w:pPr>
                  <w:r w:rsidRPr="00F4357A">
                    <w:rPr>
                      <w:rFonts w:cs="Arial"/>
                      <w:sz w:val="18"/>
                      <w:szCs w:val="18"/>
                    </w:rPr>
                    <w:t>25</w:t>
                  </w:r>
                </w:p>
              </w:tc>
            </w:tr>
          </w:tbl>
          <w:p w14:paraId="6BDE12F2" w14:textId="77777777"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189C1AE" w14:textId="77777777"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64EFBE72"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5CD7FC1D" w14:textId="77777777" w:rsidR="00DE269A" w:rsidRPr="00F4357A" w:rsidRDefault="00DE269A" w:rsidP="0098749D">
                  <w:pPr>
                    <w:spacing w:before="40" w:after="40"/>
                    <w:jc w:val="center"/>
                    <w:rPr>
                      <w:rFonts w:cs="Arial"/>
                      <w:sz w:val="18"/>
                      <w:szCs w:val="18"/>
                    </w:rPr>
                  </w:pPr>
                  <w:r w:rsidRPr="00F4357A">
                    <w:rPr>
                      <w:rFonts w:cs="Arial"/>
                      <w:sz w:val="18"/>
                      <w:szCs w:val="18"/>
                    </w:rPr>
                    <w:t>5</w:t>
                  </w:r>
                </w:p>
              </w:tc>
            </w:tr>
          </w:tbl>
          <w:p w14:paraId="5C6A1A6B" w14:textId="77777777"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845023" w14:textId="77777777"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00483285"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080343AF" w14:textId="77777777" w:rsidR="00DE269A" w:rsidRPr="00F4357A" w:rsidRDefault="00F34FFA" w:rsidP="0098749D">
                  <w:pPr>
                    <w:spacing w:before="40" w:after="40"/>
                    <w:jc w:val="center"/>
                    <w:rPr>
                      <w:rFonts w:cs="Arial"/>
                      <w:sz w:val="18"/>
                      <w:szCs w:val="18"/>
                    </w:rPr>
                  </w:pPr>
                  <w:r w:rsidRPr="00F4357A">
                    <w:rPr>
                      <w:rFonts w:cs="Arial"/>
                      <w:sz w:val="18"/>
                      <w:szCs w:val="18"/>
                    </w:rPr>
                    <w:t>20</w:t>
                  </w:r>
                </w:p>
              </w:tc>
            </w:tr>
          </w:tbl>
          <w:p w14:paraId="6CC6D6A8" w14:textId="77777777" w:rsidR="00DE269A" w:rsidRPr="00F4357A" w:rsidRDefault="00DE269A" w:rsidP="0098749D">
            <w:pPr>
              <w:rPr>
                <w:rFonts w:cs="Arial"/>
                <w:sz w:val="18"/>
                <w:szCs w:val="18"/>
              </w:rPr>
            </w:pPr>
          </w:p>
        </w:tc>
      </w:tr>
      <w:tr w:rsidR="00DE269A" w:rsidRPr="00F4357A" w14:paraId="35AF2DFB"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7BB676DD" w14:textId="77777777" w:rsidR="00DE269A" w:rsidRPr="00F4357A" w:rsidRDefault="00DE269A" w:rsidP="0098749D">
            <w:pPr>
              <w:rPr>
                <w:rFonts w:cs="Arial"/>
                <w:sz w:val="18"/>
                <w:szCs w:val="18"/>
              </w:rPr>
            </w:pPr>
            <w:r w:rsidRPr="00F4357A">
              <w:rPr>
                <w:rFonts w:cs="Arial"/>
                <w:b/>
                <w:sz w:val="18"/>
                <w:szCs w:val="18"/>
              </w:rPr>
              <w:lastRenderedPageBreak/>
              <w:t>Justification for the proposal</w:t>
            </w:r>
          </w:p>
          <w:p w14:paraId="21FB0302" w14:textId="77777777"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14:paraId="27348D42" w14:textId="77777777"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14:paraId="1C83D040" w14:textId="77777777" w:rsidR="00DE269A" w:rsidRPr="00F4357A" w:rsidRDefault="00DE269A" w:rsidP="0098749D">
            <w:pPr>
              <w:spacing w:before="20" w:after="20"/>
              <w:rPr>
                <w:rFonts w:cs="Arial"/>
                <w:sz w:val="18"/>
                <w:szCs w:val="18"/>
              </w:rPr>
            </w:pPr>
          </w:p>
          <w:p w14:paraId="07D8E778" w14:textId="77777777" w:rsidR="00DE269A" w:rsidRPr="00F4357A" w:rsidRDefault="00814F17" w:rsidP="00CA73FB">
            <w:pPr>
              <w:spacing w:before="20" w:after="20"/>
              <w:rPr>
                <w:rFonts w:cs="Arial"/>
                <w:sz w:val="18"/>
                <w:szCs w:val="18"/>
              </w:rPr>
            </w:pPr>
            <w:r>
              <w:rPr>
                <w:rFonts w:cs="Arial"/>
                <w:sz w:val="18"/>
                <w:szCs w:val="18"/>
              </w:rPr>
              <w:t xml:space="preserve">The study of </w:t>
            </w:r>
            <w:r w:rsidR="00CA73FB">
              <w:rPr>
                <w:rFonts w:cs="Arial"/>
                <w:sz w:val="18"/>
                <w:szCs w:val="18"/>
              </w:rPr>
              <w:t>19</w:t>
            </w:r>
            <w:r w:rsidR="00CA73FB" w:rsidRPr="00CA73FB">
              <w:rPr>
                <w:rFonts w:cs="Arial"/>
                <w:sz w:val="18"/>
                <w:szCs w:val="18"/>
                <w:vertAlign w:val="superscript"/>
              </w:rPr>
              <w:t>th</w:t>
            </w:r>
            <w:r w:rsidR="00CA73FB">
              <w:rPr>
                <w:rFonts w:cs="Arial"/>
                <w:sz w:val="18"/>
                <w:szCs w:val="18"/>
              </w:rPr>
              <w:t>-century poetry, Romanticism in particular,</w:t>
            </w:r>
            <w:r>
              <w:rPr>
                <w:rFonts w:cs="Arial"/>
                <w:sz w:val="18"/>
                <w:szCs w:val="18"/>
              </w:rPr>
              <w:t xml:space="preserve"> is </w:t>
            </w:r>
            <w:r w:rsidR="00506EC5">
              <w:rPr>
                <w:rFonts w:cs="Arial"/>
                <w:sz w:val="18"/>
                <w:szCs w:val="18"/>
              </w:rPr>
              <w:t>critical to understanding contem</w:t>
            </w:r>
            <w:r>
              <w:rPr>
                <w:rFonts w:cs="Arial"/>
                <w:sz w:val="18"/>
                <w:szCs w:val="18"/>
              </w:rPr>
              <w:t xml:space="preserve">porary developments in literary and cultural studies. This </w:t>
            </w:r>
            <w:r w:rsidR="00CA73FB">
              <w:rPr>
                <w:rFonts w:cs="Arial"/>
                <w:sz w:val="18"/>
                <w:szCs w:val="18"/>
              </w:rPr>
              <w:t>is a core requirement that updates the curriculum in light  of current developments in the field</w:t>
            </w:r>
            <w:r>
              <w:rPr>
                <w:rFonts w:cs="Arial"/>
                <w:sz w:val="18"/>
                <w:szCs w:val="18"/>
              </w:rPr>
              <w:t>.</w:t>
            </w:r>
          </w:p>
        </w:tc>
      </w:tr>
    </w:tbl>
    <w:p w14:paraId="261BEC54" w14:textId="77777777" w:rsidR="00DE269A" w:rsidRPr="00F4357A" w:rsidRDefault="00DE269A" w:rsidP="00BF461A">
      <w:pPr>
        <w:rPr>
          <w:rFonts w:cs="Arial"/>
          <w:b/>
          <w:sz w:val="18"/>
          <w:szCs w:val="18"/>
        </w:rPr>
      </w:pPr>
    </w:p>
    <w:p w14:paraId="184613B5" w14:textId="77777777" w:rsidR="00DE269A" w:rsidRPr="00F4357A" w:rsidRDefault="00DE269A" w:rsidP="00BF461A">
      <w:pPr>
        <w:rPr>
          <w:rFonts w:cs="Arial"/>
          <w:b/>
          <w:sz w:val="18"/>
          <w:szCs w:val="18"/>
        </w:rPr>
      </w:pPr>
      <w:r w:rsidRPr="00F4357A">
        <w:rPr>
          <w:rFonts w:cs="Arial"/>
          <w:b/>
          <w:sz w:val="18"/>
          <w:szCs w:val="18"/>
        </w:rPr>
        <w:t>Part IV Approval</w:t>
      </w:r>
    </w:p>
    <w:p w14:paraId="536EBB47"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DE269A" w:rsidRPr="00F4357A" w14:paraId="48BCAA2B" w14:textId="77777777" w:rsidTr="00FA1AC3">
        <w:trPr>
          <w:cantSplit/>
          <w:trHeight w:val="341"/>
        </w:trPr>
        <w:tc>
          <w:tcPr>
            <w:tcW w:w="1134" w:type="dxa"/>
            <w:vMerge w:val="restart"/>
            <w:shd w:val="pct15" w:color="000000" w:fill="FFFFFF"/>
            <w:vAlign w:val="center"/>
          </w:tcPr>
          <w:p w14:paraId="5A13794B" w14:textId="77777777" w:rsidR="00DE269A" w:rsidRPr="00F4357A" w:rsidRDefault="00DE269A">
            <w:pPr>
              <w:rPr>
                <w:rFonts w:cs="Arial"/>
                <w:b/>
                <w:sz w:val="18"/>
                <w:szCs w:val="18"/>
              </w:rPr>
            </w:pPr>
            <w:r w:rsidRPr="00F4357A">
              <w:rPr>
                <w:rFonts w:cs="Arial"/>
                <w:b/>
                <w:sz w:val="18"/>
                <w:szCs w:val="18"/>
              </w:rPr>
              <w:t>Proposed by</w:t>
            </w:r>
          </w:p>
        </w:tc>
        <w:tc>
          <w:tcPr>
            <w:tcW w:w="4536" w:type="dxa"/>
            <w:shd w:val="pct15" w:color="000000" w:fill="FFFFFF"/>
            <w:vAlign w:val="center"/>
          </w:tcPr>
          <w:p w14:paraId="38211EAB" w14:textId="77777777" w:rsidR="00DE269A" w:rsidRPr="00F4357A" w:rsidRDefault="00DE269A">
            <w:pPr>
              <w:jc w:val="center"/>
              <w:rPr>
                <w:rFonts w:cs="Arial"/>
                <w:sz w:val="18"/>
                <w:szCs w:val="18"/>
              </w:rPr>
            </w:pPr>
            <w:r w:rsidRPr="00F4357A">
              <w:rPr>
                <w:rFonts w:cs="Arial"/>
                <w:sz w:val="18"/>
                <w:szCs w:val="18"/>
              </w:rPr>
              <w:t>Faculty Member</w:t>
            </w:r>
          </w:p>
          <w:p w14:paraId="69A25997" w14:textId="77777777"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14:paraId="1453DD09" w14:textId="77777777"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14:paraId="70535A50" w14:textId="77777777" w:rsidR="00DE269A" w:rsidRPr="00F4357A" w:rsidRDefault="00DE269A" w:rsidP="008304B5">
            <w:pPr>
              <w:jc w:val="center"/>
              <w:rPr>
                <w:rFonts w:cs="Arial"/>
                <w:sz w:val="18"/>
                <w:szCs w:val="18"/>
              </w:rPr>
            </w:pPr>
            <w:r w:rsidRPr="00F4357A">
              <w:rPr>
                <w:rFonts w:cs="Arial"/>
                <w:sz w:val="18"/>
                <w:szCs w:val="18"/>
              </w:rPr>
              <w:t>Date</w:t>
            </w:r>
          </w:p>
        </w:tc>
      </w:tr>
      <w:tr w:rsidR="00DE269A" w:rsidRPr="00F811FC" w14:paraId="746F38B0" w14:textId="77777777" w:rsidTr="00FA1AC3">
        <w:trPr>
          <w:cantSplit/>
          <w:trHeight w:val="454"/>
        </w:trPr>
        <w:tc>
          <w:tcPr>
            <w:tcW w:w="1134" w:type="dxa"/>
            <w:vMerge/>
            <w:vAlign w:val="center"/>
          </w:tcPr>
          <w:p w14:paraId="08D91E3F" w14:textId="77777777" w:rsidR="00DE269A" w:rsidRPr="00F811FC" w:rsidRDefault="00DE269A">
            <w:pPr>
              <w:rPr>
                <w:rFonts w:cs="Arial"/>
                <w:sz w:val="18"/>
                <w:szCs w:val="18"/>
              </w:rPr>
            </w:pPr>
          </w:p>
        </w:tc>
        <w:tc>
          <w:tcPr>
            <w:tcW w:w="4536" w:type="dxa"/>
            <w:vAlign w:val="center"/>
          </w:tcPr>
          <w:p w14:paraId="0C6A1C93" w14:textId="77777777" w:rsidR="00DE269A" w:rsidRPr="00F811FC" w:rsidRDefault="00506EC5">
            <w:pPr>
              <w:rPr>
                <w:rFonts w:cs="Arial"/>
                <w:sz w:val="18"/>
                <w:szCs w:val="18"/>
              </w:rPr>
            </w:pPr>
            <w:r w:rsidRPr="00F811FC">
              <w:rPr>
                <w:rFonts w:cs="Arial"/>
                <w:sz w:val="18"/>
                <w:szCs w:val="18"/>
              </w:rPr>
              <w:t xml:space="preserve">Assoc. Prof. </w:t>
            </w:r>
            <w:r w:rsidR="00814F17" w:rsidRPr="00F811FC">
              <w:rPr>
                <w:rFonts w:cs="Arial"/>
                <w:sz w:val="18"/>
                <w:szCs w:val="18"/>
              </w:rPr>
              <w:t>Johann Pillai</w:t>
            </w:r>
          </w:p>
        </w:tc>
        <w:tc>
          <w:tcPr>
            <w:tcW w:w="2552" w:type="dxa"/>
            <w:vAlign w:val="center"/>
          </w:tcPr>
          <w:p w14:paraId="5DD6E408" w14:textId="77777777" w:rsidR="00DE269A" w:rsidRPr="00F811FC" w:rsidRDefault="00DE269A">
            <w:pPr>
              <w:rPr>
                <w:rFonts w:cs="Arial"/>
                <w:sz w:val="18"/>
                <w:szCs w:val="18"/>
              </w:rPr>
            </w:pPr>
          </w:p>
        </w:tc>
        <w:tc>
          <w:tcPr>
            <w:tcW w:w="2126" w:type="dxa"/>
            <w:vAlign w:val="center"/>
          </w:tcPr>
          <w:p w14:paraId="17F6DC54" w14:textId="77777777" w:rsidR="00DE269A" w:rsidRPr="00F811FC" w:rsidRDefault="00542230" w:rsidP="00144FCC">
            <w:pPr>
              <w:rPr>
                <w:rFonts w:cs="Arial"/>
                <w:sz w:val="18"/>
                <w:szCs w:val="18"/>
              </w:rPr>
            </w:pPr>
            <w:r w:rsidRPr="00F811FC">
              <w:rPr>
                <w:rFonts w:cs="Arial"/>
                <w:sz w:val="18"/>
                <w:szCs w:val="18"/>
              </w:rPr>
              <w:t>18. 03. 2019</w:t>
            </w:r>
          </w:p>
        </w:tc>
      </w:tr>
      <w:tr w:rsidR="00DE269A" w:rsidRPr="00F811FC" w14:paraId="39958231" w14:textId="77777777" w:rsidTr="00FA1AC3">
        <w:trPr>
          <w:cantSplit/>
          <w:trHeight w:val="454"/>
        </w:trPr>
        <w:tc>
          <w:tcPr>
            <w:tcW w:w="1134" w:type="dxa"/>
            <w:vMerge/>
            <w:vAlign w:val="center"/>
          </w:tcPr>
          <w:p w14:paraId="69DE9E4A" w14:textId="77777777" w:rsidR="00DE269A" w:rsidRPr="00F811FC" w:rsidRDefault="00DE269A">
            <w:pPr>
              <w:rPr>
                <w:rFonts w:cs="Arial"/>
                <w:sz w:val="18"/>
                <w:szCs w:val="18"/>
              </w:rPr>
            </w:pPr>
          </w:p>
        </w:tc>
        <w:tc>
          <w:tcPr>
            <w:tcW w:w="4536" w:type="dxa"/>
            <w:vAlign w:val="center"/>
          </w:tcPr>
          <w:p w14:paraId="1C6B5B85" w14:textId="77777777" w:rsidR="00DE269A" w:rsidRPr="00F811FC" w:rsidRDefault="00DE269A">
            <w:pPr>
              <w:rPr>
                <w:rFonts w:cs="Arial"/>
                <w:sz w:val="18"/>
                <w:szCs w:val="18"/>
              </w:rPr>
            </w:pPr>
          </w:p>
        </w:tc>
        <w:tc>
          <w:tcPr>
            <w:tcW w:w="2552" w:type="dxa"/>
            <w:vAlign w:val="center"/>
          </w:tcPr>
          <w:p w14:paraId="5DA2C09A" w14:textId="77777777" w:rsidR="00DE269A" w:rsidRPr="00F811FC" w:rsidRDefault="00DE269A">
            <w:pPr>
              <w:rPr>
                <w:rFonts w:cs="Arial"/>
                <w:sz w:val="18"/>
                <w:szCs w:val="18"/>
              </w:rPr>
            </w:pPr>
          </w:p>
        </w:tc>
        <w:tc>
          <w:tcPr>
            <w:tcW w:w="2126" w:type="dxa"/>
            <w:vAlign w:val="center"/>
          </w:tcPr>
          <w:p w14:paraId="47C3B221" w14:textId="77777777" w:rsidR="00DE269A" w:rsidRPr="00F811FC" w:rsidRDefault="00DE269A" w:rsidP="00144FCC">
            <w:pPr>
              <w:rPr>
                <w:rFonts w:cs="Arial"/>
                <w:sz w:val="18"/>
                <w:szCs w:val="18"/>
              </w:rPr>
            </w:pPr>
          </w:p>
        </w:tc>
      </w:tr>
      <w:tr w:rsidR="00DE269A" w:rsidRPr="00F811FC" w14:paraId="0342D9D6" w14:textId="77777777" w:rsidTr="00FA1AC3">
        <w:trPr>
          <w:cantSplit/>
          <w:trHeight w:val="454"/>
        </w:trPr>
        <w:tc>
          <w:tcPr>
            <w:tcW w:w="1134" w:type="dxa"/>
            <w:vMerge/>
            <w:vAlign w:val="center"/>
          </w:tcPr>
          <w:p w14:paraId="37B06259" w14:textId="77777777" w:rsidR="00DE269A" w:rsidRPr="00F811FC" w:rsidRDefault="00DE269A">
            <w:pPr>
              <w:rPr>
                <w:rFonts w:cs="Arial"/>
                <w:sz w:val="18"/>
                <w:szCs w:val="18"/>
              </w:rPr>
            </w:pPr>
          </w:p>
        </w:tc>
        <w:tc>
          <w:tcPr>
            <w:tcW w:w="4536" w:type="dxa"/>
            <w:vAlign w:val="center"/>
          </w:tcPr>
          <w:p w14:paraId="04B9D44A" w14:textId="77777777" w:rsidR="00DE269A" w:rsidRPr="00F811FC" w:rsidRDefault="00DE269A">
            <w:pPr>
              <w:rPr>
                <w:rFonts w:cs="Arial"/>
                <w:sz w:val="18"/>
                <w:szCs w:val="18"/>
              </w:rPr>
            </w:pPr>
          </w:p>
        </w:tc>
        <w:tc>
          <w:tcPr>
            <w:tcW w:w="2552" w:type="dxa"/>
            <w:vAlign w:val="center"/>
          </w:tcPr>
          <w:p w14:paraId="6811DA32" w14:textId="77777777" w:rsidR="00DE269A" w:rsidRPr="00F811FC" w:rsidRDefault="00DE269A">
            <w:pPr>
              <w:rPr>
                <w:rFonts w:cs="Arial"/>
                <w:sz w:val="18"/>
                <w:szCs w:val="18"/>
              </w:rPr>
            </w:pPr>
          </w:p>
        </w:tc>
        <w:tc>
          <w:tcPr>
            <w:tcW w:w="2126" w:type="dxa"/>
            <w:vAlign w:val="center"/>
          </w:tcPr>
          <w:p w14:paraId="0FEC9CAA" w14:textId="77777777" w:rsidR="00DE269A" w:rsidRPr="00F811FC" w:rsidRDefault="00DE269A" w:rsidP="00144FCC">
            <w:pPr>
              <w:rPr>
                <w:rFonts w:cs="Arial"/>
                <w:sz w:val="18"/>
                <w:szCs w:val="18"/>
              </w:rPr>
            </w:pPr>
          </w:p>
        </w:tc>
      </w:tr>
    </w:tbl>
    <w:p w14:paraId="36ABA36F" w14:textId="77777777" w:rsidR="00DE269A" w:rsidRPr="00F811FC"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811FC" w14:paraId="48664530" w14:textId="77777777" w:rsidTr="005F3E80">
        <w:trPr>
          <w:cantSplit/>
          <w:trHeight w:val="530"/>
        </w:trPr>
        <w:tc>
          <w:tcPr>
            <w:tcW w:w="1985" w:type="dxa"/>
            <w:shd w:val="pct15" w:color="000000" w:fill="FFFFFF"/>
            <w:vAlign w:val="center"/>
          </w:tcPr>
          <w:p w14:paraId="71A9B81C" w14:textId="77777777" w:rsidR="00DE269A" w:rsidRPr="00F811FC" w:rsidRDefault="00DE269A" w:rsidP="001E2CC3">
            <w:pPr>
              <w:rPr>
                <w:rFonts w:cs="Arial"/>
                <w:sz w:val="18"/>
                <w:szCs w:val="18"/>
              </w:rPr>
            </w:pPr>
            <w:r w:rsidRPr="00F811FC">
              <w:rPr>
                <w:rFonts w:cs="Arial"/>
                <w:sz w:val="18"/>
                <w:szCs w:val="18"/>
              </w:rPr>
              <w:t>Departmental Board sitting date</w:t>
            </w:r>
          </w:p>
        </w:tc>
        <w:tc>
          <w:tcPr>
            <w:tcW w:w="3235" w:type="dxa"/>
            <w:vAlign w:val="center"/>
          </w:tcPr>
          <w:p w14:paraId="1708F266" w14:textId="77777777" w:rsidR="00DE269A" w:rsidRPr="00F811FC" w:rsidRDefault="00DE269A">
            <w:pPr>
              <w:rPr>
                <w:rFonts w:cs="Arial"/>
                <w:sz w:val="18"/>
                <w:szCs w:val="18"/>
              </w:rPr>
            </w:pPr>
          </w:p>
        </w:tc>
        <w:tc>
          <w:tcPr>
            <w:tcW w:w="990" w:type="dxa"/>
            <w:shd w:val="pct15" w:color="000000" w:fill="FFFFFF"/>
            <w:vAlign w:val="center"/>
          </w:tcPr>
          <w:p w14:paraId="4D480001" w14:textId="77777777" w:rsidR="00DE269A" w:rsidRPr="00F811FC" w:rsidRDefault="00DE269A" w:rsidP="001E2CC3">
            <w:pPr>
              <w:rPr>
                <w:rFonts w:cs="Arial"/>
                <w:sz w:val="18"/>
                <w:szCs w:val="18"/>
              </w:rPr>
            </w:pPr>
            <w:r w:rsidRPr="00F811FC">
              <w:rPr>
                <w:rFonts w:cs="Arial"/>
                <w:sz w:val="18"/>
                <w:szCs w:val="18"/>
              </w:rPr>
              <w:t>Sitting number</w:t>
            </w:r>
          </w:p>
        </w:tc>
        <w:tc>
          <w:tcPr>
            <w:tcW w:w="1890" w:type="dxa"/>
            <w:vAlign w:val="center"/>
          </w:tcPr>
          <w:p w14:paraId="5E35151B" w14:textId="77777777" w:rsidR="00DE269A" w:rsidRPr="00F811FC" w:rsidRDefault="00DE269A">
            <w:pPr>
              <w:rPr>
                <w:rFonts w:cs="Arial"/>
                <w:sz w:val="18"/>
                <w:szCs w:val="18"/>
              </w:rPr>
            </w:pPr>
          </w:p>
        </w:tc>
        <w:tc>
          <w:tcPr>
            <w:tcW w:w="900" w:type="dxa"/>
            <w:shd w:val="pct15" w:color="000000" w:fill="FFFFFF"/>
            <w:vAlign w:val="center"/>
          </w:tcPr>
          <w:p w14:paraId="3577987B" w14:textId="77777777" w:rsidR="00DE269A" w:rsidRPr="00F811FC" w:rsidRDefault="00DE269A" w:rsidP="001E2CC3">
            <w:pPr>
              <w:rPr>
                <w:rFonts w:cs="Arial"/>
                <w:sz w:val="18"/>
                <w:szCs w:val="18"/>
              </w:rPr>
            </w:pPr>
            <w:r w:rsidRPr="00F811FC">
              <w:rPr>
                <w:rFonts w:cs="Arial"/>
                <w:sz w:val="18"/>
                <w:szCs w:val="18"/>
              </w:rPr>
              <w:t>Motion number</w:t>
            </w:r>
          </w:p>
        </w:tc>
        <w:tc>
          <w:tcPr>
            <w:tcW w:w="1348" w:type="dxa"/>
            <w:vAlign w:val="center"/>
          </w:tcPr>
          <w:p w14:paraId="48218132" w14:textId="77777777" w:rsidR="00DE269A" w:rsidRPr="00F811FC" w:rsidRDefault="00DE269A">
            <w:pPr>
              <w:rPr>
                <w:rFonts w:cs="Arial"/>
                <w:sz w:val="18"/>
                <w:szCs w:val="18"/>
              </w:rPr>
            </w:pPr>
          </w:p>
        </w:tc>
      </w:tr>
      <w:tr w:rsidR="00DE269A" w:rsidRPr="00F811FC" w14:paraId="4DC5D662" w14:textId="77777777" w:rsidTr="005F3E80">
        <w:trPr>
          <w:cantSplit/>
          <w:trHeight w:val="530"/>
        </w:trPr>
        <w:tc>
          <w:tcPr>
            <w:tcW w:w="1985" w:type="dxa"/>
            <w:shd w:val="pct15" w:color="000000" w:fill="FFFFFF"/>
            <w:vAlign w:val="center"/>
          </w:tcPr>
          <w:p w14:paraId="16791D1B" w14:textId="77777777" w:rsidR="00DE269A" w:rsidRPr="00F811FC" w:rsidRDefault="00DE269A">
            <w:pPr>
              <w:rPr>
                <w:rFonts w:cs="Arial"/>
                <w:sz w:val="18"/>
                <w:szCs w:val="18"/>
              </w:rPr>
            </w:pPr>
            <w:r w:rsidRPr="00F811FC">
              <w:rPr>
                <w:rFonts w:cs="Arial"/>
                <w:sz w:val="18"/>
                <w:szCs w:val="18"/>
              </w:rPr>
              <w:t>Department Chair</w:t>
            </w:r>
          </w:p>
          <w:p w14:paraId="3F5E400B" w14:textId="77777777" w:rsidR="00DE269A" w:rsidRPr="00F811FC" w:rsidRDefault="00DE269A">
            <w:pPr>
              <w:rPr>
                <w:rFonts w:cs="Arial"/>
                <w:sz w:val="18"/>
                <w:szCs w:val="18"/>
              </w:rPr>
            </w:pPr>
          </w:p>
        </w:tc>
        <w:tc>
          <w:tcPr>
            <w:tcW w:w="3235" w:type="dxa"/>
            <w:vAlign w:val="center"/>
          </w:tcPr>
          <w:p w14:paraId="1DCBB86B" w14:textId="77777777" w:rsidR="00DE269A" w:rsidRPr="00F811FC" w:rsidRDefault="00A306AB" w:rsidP="003443FE">
            <w:pPr>
              <w:rPr>
                <w:rFonts w:cs="Arial"/>
                <w:sz w:val="18"/>
                <w:szCs w:val="18"/>
              </w:rPr>
            </w:pPr>
            <w:r w:rsidRPr="00F811FC">
              <w:rPr>
                <w:rFonts w:cs="Arial"/>
                <w:sz w:val="18"/>
                <w:szCs w:val="18"/>
              </w:rPr>
              <w:t>Prof.</w:t>
            </w:r>
            <w:r w:rsidR="0094293D" w:rsidRPr="00F811FC">
              <w:rPr>
                <w:rFonts w:cs="Arial"/>
                <w:sz w:val="18"/>
                <w:szCs w:val="18"/>
              </w:rPr>
              <w:t xml:space="preserve"> Dr.</w:t>
            </w:r>
            <w:r w:rsidRPr="00F811FC">
              <w:rPr>
                <w:rFonts w:cs="Arial"/>
                <w:sz w:val="18"/>
                <w:szCs w:val="18"/>
              </w:rPr>
              <w:t xml:space="preserve"> Özlem Uzundemir</w:t>
            </w:r>
          </w:p>
        </w:tc>
        <w:tc>
          <w:tcPr>
            <w:tcW w:w="990" w:type="dxa"/>
            <w:shd w:val="pct15" w:color="000000" w:fill="FFFFFF"/>
            <w:vAlign w:val="center"/>
          </w:tcPr>
          <w:p w14:paraId="2B6EB338" w14:textId="77777777" w:rsidR="00DE269A" w:rsidRPr="00F811FC" w:rsidRDefault="00DE269A">
            <w:pPr>
              <w:rPr>
                <w:rFonts w:cs="Arial"/>
                <w:sz w:val="18"/>
                <w:szCs w:val="18"/>
              </w:rPr>
            </w:pPr>
            <w:r w:rsidRPr="00F811FC">
              <w:rPr>
                <w:rFonts w:cs="Arial"/>
                <w:sz w:val="18"/>
                <w:szCs w:val="18"/>
              </w:rPr>
              <w:t>Signature</w:t>
            </w:r>
          </w:p>
        </w:tc>
        <w:tc>
          <w:tcPr>
            <w:tcW w:w="1890" w:type="dxa"/>
            <w:vAlign w:val="center"/>
          </w:tcPr>
          <w:p w14:paraId="50DE36B9" w14:textId="77777777" w:rsidR="00DE269A" w:rsidRPr="00F811FC" w:rsidRDefault="00DE269A">
            <w:pPr>
              <w:rPr>
                <w:rFonts w:cs="Arial"/>
                <w:sz w:val="18"/>
                <w:szCs w:val="18"/>
              </w:rPr>
            </w:pPr>
          </w:p>
        </w:tc>
        <w:tc>
          <w:tcPr>
            <w:tcW w:w="900" w:type="dxa"/>
            <w:shd w:val="pct15" w:color="000000" w:fill="FFFFFF"/>
            <w:vAlign w:val="center"/>
          </w:tcPr>
          <w:p w14:paraId="77E626B4" w14:textId="77777777" w:rsidR="00DE269A" w:rsidRPr="00F811FC" w:rsidRDefault="00DE269A">
            <w:pPr>
              <w:rPr>
                <w:rFonts w:cs="Arial"/>
                <w:sz w:val="18"/>
                <w:szCs w:val="18"/>
              </w:rPr>
            </w:pPr>
            <w:r w:rsidRPr="00F811FC">
              <w:rPr>
                <w:rFonts w:cs="Arial"/>
                <w:sz w:val="18"/>
                <w:szCs w:val="18"/>
              </w:rPr>
              <w:t>Date</w:t>
            </w:r>
          </w:p>
        </w:tc>
        <w:tc>
          <w:tcPr>
            <w:tcW w:w="1348" w:type="dxa"/>
            <w:vAlign w:val="center"/>
          </w:tcPr>
          <w:p w14:paraId="5367BCE1" w14:textId="4D5E98A2" w:rsidR="00DE269A" w:rsidRPr="00F811FC" w:rsidRDefault="00FA1AC3">
            <w:pPr>
              <w:rPr>
                <w:rFonts w:cs="Arial"/>
                <w:sz w:val="18"/>
                <w:szCs w:val="18"/>
              </w:rPr>
            </w:pPr>
            <w:r>
              <w:rPr>
                <w:rFonts w:cs="Arial"/>
                <w:sz w:val="18"/>
                <w:szCs w:val="18"/>
              </w:rPr>
              <w:t>20</w:t>
            </w:r>
            <w:r w:rsidR="009C7343" w:rsidRPr="00F811FC">
              <w:rPr>
                <w:rFonts w:cs="Arial"/>
                <w:sz w:val="18"/>
                <w:szCs w:val="18"/>
              </w:rPr>
              <w:t>.06.2015</w:t>
            </w:r>
          </w:p>
        </w:tc>
      </w:tr>
    </w:tbl>
    <w:p w14:paraId="39BE54DA" w14:textId="77777777" w:rsidR="00DE269A" w:rsidRPr="00F811FC"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811FC" w14:paraId="1C0DD1EA" w14:textId="77777777" w:rsidTr="005F3E80">
        <w:trPr>
          <w:cantSplit/>
          <w:trHeight w:val="530"/>
        </w:trPr>
        <w:tc>
          <w:tcPr>
            <w:tcW w:w="1985" w:type="dxa"/>
            <w:shd w:val="pct15" w:color="000000" w:fill="FFFFFF"/>
            <w:vAlign w:val="center"/>
          </w:tcPr>
          <w:p w14:paraId="55CA1493" w14:textId="77777777" w:rsidR="00DE269A" w:rsidRPr="00F811FC" w:rsidRDefault="00DE269A" w:rsidP="004036B7">
            <w:pPr>
              <w:rPr>
                <w:rFonts w:cs="Arial"/>
                <w:sz w:val="18"/>
                <w:szCs w:val="18"/>
              </w:rPr>
            </w:pPr>
            <w:r w:rsidRPr="00F811FC">
              <w:rPr>
                <w:rFonts w:cs="Arial"/>
                <w:sz w:val="18"/>
                <w:szCs w:val="18"/>
              </w:rPr>
              <w:t>Faculty Academic Board sitting date</w:t>
            </w:r>
          </w:p>
        </w:tc>
        <w:tc>
          <w:tcPr>
            <w:tcW w:w="3235" w:type="dxa"/>
            <w:vAlign w:val="center"/>
          </w:tcPr>
          <w:p w14:paraId="44841C06" w14:textId="77777777" w:rsidR="00DE269A" w:rsidRPr="00F811FC" w:rsidRDefault="00DE269A" w:rsidP="00443AB5">
            <w:pPr>
              <w:rPr>
                <w:rFonts w:cs="Arial"/>
                <w:sz w:val="18"/>
                <w:szCs w:val="18"/>
              </w:rPr>
            </w:pPr>
          </w:p>
        </w:tc>
        <w:tc>
          <w:tcPr>
            <w:tcW w:w="990" w:type="dxa"/>
            <w:shd w:val="pct15" w:color="000000" w:fill="FFFFFF"/>
            <w:vAlign w:val="center"/>
          </w:tcPr>
          <w:p w14:paraId="1B33FD1B" w14:textId="77777777" w:rsidR="00DE269A" w:rsidRPr="00F811FC" w:rsidRDefault="00DE269A" w:rsidP="001E2CC3">
            <w:pPr>
              <w:rPr>
                <w:rFonts w:cs="Arial"/>
                <w:sz w:val="18"/>
                <w:szCs w:val="18"/>
              </w:rPr>
            </w:pPr>
            <w:r w:rsidRPr="00F811FC">
              <w:rPr>
                <w:rFonts w:cs="Arial"/>
                <w:sz w:val="18"/>
                <w:szCs w:val="18"/>
              </w:rPr>
              <w:t>Sitting number</w:t>
            </w:r>
          </w:p>
        </w:tc>
        <w:tc>
          <w:tcPr>
            <w:tcW w:w="1890" w:type="dxa"/>
            <w:vAlign w:val="center"/>
          </w:tcPr>
          <w:p w14:paraId="3481B001" w14:textId="77777777" w:rsidR="00DE269A" w:rsidRPr="00F811FC" w:rsidRDefault="00DE269A" w:rsidP="00443AB5">
            <w:pPr>
              <w:rPr>
                <w:rFonts w:cs="Arial"/>
                <w:sz w:val="18"/>
                <w:szCs w:val="18"/>
              </w:rPr>
            </w:pPr>
          </w:p>
        </w:tc>
        <w:tc>
          <w:tcPr>
            <w:tcW w:w="900" w:type="dxa"/>
            <w:shd w:val="pct15" w:color="000000" w:fill="FFFFFF"/>
            <w:vAlign w:val="center"/>
          </w:tcPr>
          <w:p w14:paraId="6E49DCDE" w14:textId="77777777" w:rsidR="00DE269A" w:rsidRPr="00F811FC" w:rsidRDefault="00DE269A" w:rsidP="001E2CC3">
            <w:pPr>
              <w:rPr>
                <w:rFonts w:cs="Arial"/>
                <w:sz w:val="18"/>
                <w:szCs w:val="18"/>
              </w:rPr>
            </w:pPr>
            <w:r w:rsidRPr="00F811FC">
              <w:rPr>
                <w:rFonts w:cs="Arial"/>
                <w:sz w:val="18"/>
                <w:szCs w:val="18"/>
              </w:rPr>
              <w:t>Motion number</w:t>
            </w:r>
          </w:p>
        </w:tc>
        <w:tc>
          <w:tcPr>
            <w:tcW w:w="1348" w:type="dxa"/>
            <w:vAlign w:val="center"/>
          </w:tcPr>
          <w:p w14:paraId="22AB2DEE" w14:textId="77777777" w:rsidR="00DE269A" w:rsidRPr="00F811FC" w:rsidRDefault="00DE269A" w:rsidP="00443AB5">
            <w:pPr>
              <w:rPr>
                <w:rFonts w:cs="Arial"/>
                <w:sz w:val="18"/>
                <w:szCs w:val="18"/>
              </w:rPr>
            </w:pPr>
          </w:p>
        </w:tc>
      </w:tr>
      <w:tr w:rsidR="00DE269A" w:rsidRPr="00F811FC" w14:paraId="588F6B7C" w14:textId="77777777" w:rsidTr="005F3E80">
        <w:trPr>
          <w:cantSplit/>
          <w:trHeight w:val="530"/>
        </w:trPr>
        <w:tc>
          <w:tcPr>
            <w:tcW w:w="1985" w:type="dxa"/>
            <w:shd w:val="pct15" w:color="000000" w:fill="FFFFFF"/>
            <w:vAlign w:val="center"/>
          </w:tcPr>
          <w:p w14:paraId="593AB84D" w14:textId="77777777" w:rsidR="00DE269A" w:rsidRPr="00F811FC" w:rsidRDefault="00DE269A" w:rsidP="00443AB5">
            <w:pPr>
              <w:rPr>
                <w:rFonts w:cs="Arial"/>
                <w:sz w:val="18"/>
                <w:szCs w:val="18"/>
              </w:rPr>
            </w:pPr>
            <w:r w:rsidRPr="00F811FC">
              <w:rPr>
                <w:rFonts w:cs="Arial"/>
                <w:sz w:val="18"/>
                <w:szCs w:val="18"/>
              </w:rPr>
              <w:t>Dean</w:t>
            </w:r>
          </w:p>
        </w:tc>
        <w:tc>
          <w:tcPr>
            <w:tcW w:w="3235" w:type="dxa"/>
            <w:vAlign w:val="center"/>
          </w:tcPr>
          <w:p w14:paraId="3CBD47F3" w14:textId="77777777" w:rsidR="00DE269A" w:rsidRPr="00F811FC" w:rsidRDefault="00DE269A" w:rsidP="00506EC5">
            <w:pPr>
              <w:rPr>
                <w:rFonts w:cs="Arial"/>
                <w:sz w:val="18"/>
                <w:szCs w:val="18"/>
              </w:rPr>
            </w:pPr>
            <w:r w:rsidRPr="00F811FC">
              <w:rPr>
                <w:rFonts w:cs="Arial"/>
                <w:sz w:val="18"/>
                <w:szCs w:val="18"/>
              </w:rPr>
              <w:t xml:space="preserve">Prof. Dr. </w:t>
            </w:r>
            <w:r w:rsidR="00506EC5" w:rsidRPr="00F811FC">
              <w:rPr>
                <w:rFonts w:cs="Arial"/>
                <w:sz w:val="18"/>
                <w:szCs w:val="18"/>
              </w:rPr>
              <w:t>Buket Akkoyunlu</w:t>
            </w:r>
          </w:p>
        </w:tc>
        <w:tc>
          <w:tcPr>
            <w:tcW w:w="990" w:type="dxa"/>
            <w:shd w:val="pct15" w:color="000000" w:fill="FFFFFF"/>
            <w:vAlign w:val="center"/>
          </w:tcPr>
          <w:p w14:paraId="447E1749" w14:textId="77777777" w:rsidR="00DE269A" w:rsidRPr="00F811FC" w:rsidRDefault="00DE269A" w:rsidP="00443AB5">
            <w:pPr>
              <w:rPr>
                <w:rFonts w:cs="Arial"/>
                <w:sz w:val="18"/>
                <w:szCs w:val="18"/>
              </w:rPr>
            </w:pPr>
            <w:r w:rsidRPr="00F811FC">
              <w:rPr>
                <w:rFonts w:cs="Arial"/>
                <w:sz w:val="18"/>
                <w:szCs w:val="18"/>
              </w:rPr>
              <w:t>Signature</w:t>
            </w:r>
          </w:p>
        </w:tc>
        <w:tc>
          <w:tcPr>
            <w:tcW w:w="1890" w:type="dxa"/>
            <w:vAlign w:val="center"/>
          </w:tcPr>
          <w:p w14:paraId="3450157A" w14:textId="77777777" w:rsidR="00DE269A" w:rsidRPr="00F811FC" w:rsidRDefault="00DE269A" w:rsidP="00443AB5">
            <w:pPr>
              <w:rPr>
                <w:rFonts w:cs="Arial"/>
                <w:sz w:val="18"/>
                <w:szCs w:val="18"/>
              </w:rPr>
            </w:pPr>
          </w:p>
        </w:tc>
        <w:tc>
          <w:tcPr>
            <w:tcW w:w="900" w:type="dxa"/>
            <w:shd w:val="pct15" w:color="000000" w:fill="FFFFFF"/>
            <w:vAlign w:val="center"/>
          </w:tcPr>
          <w:p w14:paraId="7F54A782" w14:textId="77777777" w:rsidR="00DE269A" w:rsidRPr="00F811FC" w:rsidRDefault="00DE269A" w:rsidP="00443AB5">
            <w:pPr>
              <w:rPr>
                <w:rFonts w:cs="Arial"/>
                <w:sz w:val="18"/>
                <w:szCs w:val="18"/>
              </w:rPr>
            </w:pPr>
            <w:r w:rsidRPr="00F811FC">
              <w:rPr>
                <w:rFonts w:cs="Arial"/>
                <w:sz w:val="18"/>
                <w:szCs w:val="18"/>
              </w:rPr>
              <w:t>Date</w:t>
            </w:r>
          </w:p>
        </w:tc>
        <w:tc>
          <w:tcPr>
            <w:tcW w:w="1348" w:type="dxa"/>
            <w:vAlign w:val="center"/>
          </w:tcPr>
          <w:p w14:paraId="6DAB1D49" w14:textId="72D5E904" w:rsidR="00DE269A" w:rsidRPr="00F811FC" w:rsidRDefault="00FA1AC3" w:rsidP="00443AB5">
            <w:pPr>
              <w:rPr>
                <w:rFonts w:cs="Arial"/>
                <w:sz w:val="18"/>
                <w:szCs w:val="18"/>
              </w:rPr>
            </w:pPr>
            <w:r>
              <w:rPr>
                <w:rFonts w:cs="Arial"/>
                <w:sz w:val="18"/>
                <w:szCs w:val="18"/>
              </w:rPr>
              <w:t>21</w:t>
            </w:r>
            <w:bookmarkStart w:id="0" w:name="_GoBack"/>
            <w:bookmarkEnd w:id="0"/>
            <w:r w:rsidR="009C7343" w:rsidRPr="00F811FC">
              <w:rPr>
                <w:rFonts w:cs="Arial"/>
                <w:sz w:val="18"/>
                <w:szCs w:val="18"/>
              </w:rPr>
              <w:t>.06.2015</w:t>
            </w:r>
          </w:p>
        </w:tc>
      </w:tr>
    </w:tbl>
    <w:p w14:paraId="111B5887" w14:textId="77777777" w:rsidR="00DE269A" w:rsidRPr="00F811FC"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811FC" w14:paraId="4E639F59" w14:textId="77777777" w:rsidTr="005F3E80">
        <w:trPr>
          <w:cantSplit/>
          <w:trHeight w:val="530"/>
        </w:trPr>
        <w:tc>
          <w:tcPr>
            <w:tcW w:w="1985" w:type="dxa"/>
            <w:shd w:val="pct15" w:color="000000" w:fill="FFFFFF"/>
            <w:vAlign w:val="center"/>
          </w:tcPr>
          <w:p w14:paraId="611FFCC5" w14:textId="77777777" w:rsidR="00DE269A" w:rsidRPr="00F811FC" w:rsidRDefault="00DE269A" w:rsidP="00443AB5">
            <w:pPr>
              <w:rPr>
                <w:rFonts w:cs="Arial"/>
                <w:sz w:val="18"/>
                <w:szCs w:val="18"/>
              </w:rPr>
            </w:pPr>
            <w:r w:rsidRPr="00F811FC">
              <w:rPr>
                <w:rFonts w:cs="Arial"/>
                <w:sz w:val="18"/>
                <w:szCs w:val="18"/>
              </w:rPr>
              <w:t>Senate</w:t>
            </w:r>
          </w:p>
          <w:p w14:paraId="23310795" w14:textId="77777777" w:rsidR="00DE269A" w:rsidRPr="00F811FC" w:rsidRDefault="00DE269A" w:rsidP="001E2CC3">
            <w:pPr>
              <w:rPr>
                <w:rFonts w:cs="Arial"/>
                <w:sz w:val="18"/>
                <w:szCs w:val="18"/>
              </w:rPr>
            </w:pPr>
            <w:r w:rsidRPr="00F811FC">
              <w:rPr>
                <w:rFonts w:cs="Arial"/>
                <w:sz w:val="18"/>
                <w:szCs w:val="18"/>
              </w:rPr>
              <w:t>sitting date</w:t>
            </w:r>
          </w:p>
        </w:tc>
        <w:tc>
          <w:tcPr>
            <w:tcW w:w="3235" w:type="dxa"/>
            <w:vAlign w:val="center"/>
          </w:tcPr>
          <w:p w14:paraId="2AFC95D4" w14:textId="77777777" w:rsidR="00DE269A" w:rsidRPr="00F811FC" w:rsidRDefault="00DE269A" w:rsidP="00443AB5">
            <w:pPr>
              <w:rPr>
                <w:rFonts w:cs="Arial"/>
                <w:sz w:val="18"/>
                <w:szCs w:val="18"/>
              </w:rPr>
            </w:pPr>
          </w:p>
        </w:tc>
        <w:tc>
          <w:tcPr>
            <w:tcW w:w="990" w:type="dxa"/>
            <w:shd w:val="pct15" w:color="000000" w:fill="FFFFFF"/>
            <w:vAlign w:val="center"/>
          </w:tcPr>
          <w:p w14:paraId="370CB06C" w14:textId="77777777" w:rsidR="00DE269A" w:rsidRPr="00F811FC" w:rsidRDefault="00DE269A" w:rsidP="001E2CC3">
            <w:pPr>
              <w:rPr>
                <w:rFonts w:cs="Arial"/>
                <w:sz w:val="18"/>
                <w:szCs w:val="18"/>
              </w:rPr>
            </w:pPr>
            <w:r w:rsidRPr="00F811FC">
              <w:rPr>
                <w:rFonts w:cs="Arial"/>
                <w:sz w:val="18"/>
                <w:szCs w:val="18"/>
              </w:rPr>
              <w:t>Sitting number</w:t>
            </w:r>
          </w:p>
        </w:tc>
        <w:tc>
          <w:tcPr>
            <w:tcW w:w="1890" w:type="dxa"/>
            <w:vAlign w:val="center"/>
          </w:tcPr>
          <w:p w14:paraId="7CD8E0DE" w14:textId="77777777" w:rsidR="00DE269A" w:rsidRPr="00F811FC" w:rsidRDefault="00DE269A" w:rsidP="00443AB5">
            <w:pPr>
              <w:rPr>
                <w:rFonts w:cs="Arial"/>
                <w:sz w:val="18"/>
                <w:szCs w:val="18"/>
              </w:rPr>
            </w:pPr>
          </w:p>
        </w:tc>
        <w:tc>
          <w:tcPr>
            <w:tcW w:w="900" w:type="dxa"/>
            <w:shd w:val="pct15" w:color="000000" w:fill="FFFFFF"/>
            <w:vAlign w:val="center"/>
          </w:tcPr>
          <w:p w14:paraId="2737A959" w14:textId="77777777" w:rsidR="00DE269A" w:rsidRPr="00F811FC" w:rsidRDefault="00DE269A" w:rsidP="001E2CC3">
            <w:pPr>
              <w:rPr>
                <w:rFonts w:cs="Arial"/>
                <w:sz w:val="18"/>
                <w:szCs w:val="18"/>
              </w:rPr>
            </w:pPr>
            <w:r w:rsidRPr="00F811FC">
              <w:rPr>
                <w:rFonts w:cs="Arial"/>
                <w:sz w:val="18"/>
                <w:szCs w:val="18"/>
              </w:rPr>
              <w:t>Motion number</w:t>
            </w:r>
          </w:p>
        </w:tc>
        <w:tc>
          <w:tcPr>
            <w:tcW w:w="1348" w:type="dxa"/>
            <w:vAlign w:val="center"/>
          </w:tcPr>
          <w:p w14:paraId="1D68892F" w14:textId="77777777" w:rsidR="00DE269A" w:rsidRPr="00F811FC" w:rsidRDefault="00DE269A" w:rsidP="00443AB5">
            <w:pPr>
              <w:rPr>
                <w:rFonts w:cs="Arial"/>
                <w:sz w:val="18"/>
                <w:szCs w:val="18"/>
              </w:rPr>
            </w:pPr>
          </w:p>
        </w:tc>
      </w:tr>
    </w:tbl>
    <w:p w14:paraId="5EE4F9EA" w14:textId="77777777"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B261" w14:textId="77777777" w:rsidR="008C7068" w:rsidRDefault="008C7068">
      <w:r>
        <w:separator/>
      </w:r>
    </w:p>
  </w:endnote>
  <w:endnote w:type="continuationSeparator" w:id="0">
    <w:p w14:paraId="37B20125" w14:textId="77777777" w:rsidR="008C7068" w:rsidRDefault="008C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6B3C" w14:textId="005169CD" w:rsidR="00AE567D" w:rsidRPr="005D5058" w:rsidRDefault="00AE567D">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FA1AC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A1AC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45ED" w14:textId="77777777" w:rsidR="008C7068" w:rsidRDefault="008C7068">
      <w:r>
        <w:separator/>
      </w:r>
    </w:p>
  </w:footnote>
  <w:footnote w:type="continuationSeparator" w:id="0">
    <w:p w14:paraId="6746DFF7" w14:textId="77777777" w:rsidR="008C7068" w:rsidRDefault="008C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F821" w14:textId="77777777" w:rsidR="00AE567D" w:rsidRDefault="00AE567D"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5FB6"/>
    <w:rsid w:val="00006930"/>
    <w:rsid w:val="00006B29"/>
    <w:rsid w:val="000128D7"/>
    <w:rsid w:val="00024ADA"/>
    <w:rsid w:val="0003383C"/>
    <w:rsid w:val="0004038A"/>
    <w:rsid w:val="0004057F"/>
    <w:rsid w:val="000416BC"/>
    <w:rsid w:val="00041A30"/>
    <w:rsid w:val="00043F5A"/>
    <w:rsid w:val="000633D4"/>
    <w:rsid w:val="00070400"/>
    <w:rsid w:val="000707FA"/>
    <w:rsid w:val="00074463"/>
    <w:rsid w:val="000804CF"/>
    <w:rsid w:val="00080A84"/>
    <w:rsid w:val="00083EDC"/>
    <w:rsid w:val="00091580"/>
    <w:rsid w:val="000A0BE8"/>
    <w:rsid w:val="000B122B"/>
    <w:rsid w:val="000C4B7C"/>
    <w:rsid w:val="000D2267"/>
    <w:rsid w:val="000D3B71"/>
    <w:rsid w:val="000D6922"/>
    <w:rsid w:val="000E3874"/>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67D"/>
    <w:rsid w:val="001A4C00"/>
    <w:rsid w:val="001B2340"/>
    <w:rsid w:val="001B4572"/>
    <w:rsid w:val="001B5450"/>
    <w:rsid w:val="001D0268"/>
    <w:rsid w:val="001D085D"/>
    <w:rsid w:val="001D1566"/>
    <w:rsid w:val="001D4528"/>
    <w:rsid w:val="001D4973"/>
    <w:rsid w:val="001E0444"/>
    <w:rsid w:val="001E2CC3"/>
    <w:rsid w:val="001E46A9"/>
    <w:rsid w:val="001F280F"/>
    <w:rsid w:val="00201FBB"/>
    <w:rsid w:val="00203F2D"/>
    <w:rsid w:val="0020500C"/>
    <w:rsid w:val="0020505A"/>
    <w:rsid w:val="00206C80"/>
    <w:rsid w:val="00213414"/>
    <w:rsid w:val="00221AAE"/>
    <w:rsid w:val="0023376C"/>
    <w:rsid w:val="0023627A"/>
    <w:rsid w:val="0023646A"/>
    <w:rsid w:val="00237F70"/>
    <w:rsid w:val="00240319"/>
    <w:rsid w:val="00254EBD"/>
    <w:rsid w:val="0026001C"/>
    <w:rsid w:val="0026574D"/>
    <w:rsid w:val="0026671F"/>
    <w:rsid w:val="00276864"/>
    <w:rsid w:val="002833B6"/>
    <w:rsid w:val="0028531D"/>
    <w:rsid w:val="002877A1"/>
    <w:rsid w:val="00290882"/>
    <w:rsid w:val="002936E1"/>
    <w:rsid w:val="002A3079"/>
    <w:rsid w:val="002B6CF1"/>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F119A"/>
    <w:rsid w:val="0040075B"/>
    <w:rsid w:val="00401BD1"/>
    <w:rsid w:val="004036B7"/>
    <w:rsid w:val="004069F5"/>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2A69"/>
    <w:rsid w:val="00480A83"/>
    <w:rsid w:val="00480DB2"/>
    <w:rsid w:val="0048309A"/>
    <w:rsid w:val="00486C0C"/>
    <w:rsid w:val="00491DE4"/>
    <w:rsid w:val="004A0BAA"/>
    <w:rsid w:val="004A36F0"/>
    <w:rsid w:val="004A5265"/>
    <w:rsid w:val="004B57C5"/>
    <w:rsid w:val="004B5AC9"/>
    <w:rsid w:val="004B73B3"/>
    <w:rsid w:val="004C627C"/>
    <w:rsid w:val="004E3CEA"/>
    <w:rsid w:val="00506EC5"/>
    <w:rsid w:val="00515DAC"/>
    <w:rsid w:val="00527BEA"/>
    <w:rsid w:val="00530337"/>
    <w:rsid w:val="00536DB8"/>
    <w:rsid w:val="00537759"/>
    <w:rsid w:val="00541214"/>
    <w:rsid w:val="00542230"/>
    <w:rsid w:val="005527E8"/>
    <w:rsid w:val="005601FD"/>
    <w:rsid w:val="005711A4"/>
    <w:rsid w:val="00581FE3"/>
    <w:rsid w:val="00586776"/>
    <w:rsid w:val="00590F99"/>
    <w:rsid w:val="005918D0"/>
    <w:rsid w:val="005A13BB"/>
    <w:rsid w:val="005B0AEC"/>
    <w:rsid w:val="005B2B91"/>
    <w:rsid w:val="005B38C6"/>
    <w:rsid w:val="005B6CD8"/>
    <w:rsid w:val="005B7DE7"/>
    <w:rsid w:val="005C19B4"/>
    <w:rsid w:val="005C2845"/>
    <w:rsid w:val="005D004B"/>
    <w:rsid w:val="005D5058"/>
    <w:rsid w:val="005D65D7"/>
    <w:rsid w:val="005E2CC9"/>
    <w:rsid w:val="005E4AE2"/>
    <w:rsid w:val="005F3E80"/>
    <w:rsid w:val="005F54D3"/>
    <w:rsid w:val="005F5660"/>
    <w:rsid w:val="00613C73"/>
    <w:rsid w:val="00617F08"/>
    <w:rsid w:val="00622D62"/>
    <w:rsid w:val="00622E2F"/>
    <w:rsid w:val="00625124"/>
    <w:rsid w:val="00630495"/>
    <w:rsid w:val="00632A2F"/>
    <w:rsid w:val="00635F7B"/>
    <w:rsid w:val="00645632"/>
    <w:rsid w:val="006510F6"/>
    <w:rsid w:val="00651E6F"/>
    <w:rsid w:val="00652FF9"/>
    <w:rsid w:val="006662E8"/>
    <w:rsid w:val="0067255E"/>
    <w:rsid w:val="00672DD9"/>
    <w:rsid w:val="00676477"/>
    <w:rsid w:val="00677FB1"/>
    <w:rsid w:val="006877AC"/>
    <w:rsid w:val="00695170"/>
    <w:rsid w:val="006965D5"/>
    <w:rsid w:val="006976AA"/>
    <w:rsid w:val="006A1ACB"/>
    <w:rsid w:val="006A527B"/>
    <w:rsid w:val="006A7627"/>
    <w:rsid w:val="006B30C5"/>
    <w:rsid w:val="006B3113"/>
    <w:rsid w:val="006C530D"/>
    <w:rsid w:val="006C5AC9"/>
    <w:rsid w:val="006D630C"/>
    <w:rsid w:val="006D6F64"/>
    <w:rsid w:val="006E34D0"/>
    <w:rsid w:val="006E7B17"/>
    <w:rsid w:val="006F3660"/>
    <w:rsid w:val="00717553"/>
    <w:rsid w:val="0072016B"/>
    <w:rsid w:val="0072057D"/>
    <w:rsid w:val="00725ED0"/>
    <w:rsid w:val="007271FC"/>
    <w:rsid w:val="00732790"/>
    <w:rsid w:val="007502AE"/>
    <w:rsid w:val="00753006"/>
    <w:rsid w:val="007574C0"/>
    <w:rsid w:val="00767969"/>
    <w:rsid w:val="0077184E"/>
    <w:rsid w:val="00782D86"/>
    <w:rsid w:val="00793051"/>
    <w:rsid w:val="007A0265"/>
    <w:rsid w:val="007A61BD"/>
    <w:rsid w:val="007B09C5"/>
    <w:rsid w:val="007B23E5"/>
    <w:rsid w:val="007B585E"/>
    <w:rsid w:val="007B68A1"/>
    <w:rsid w:val="007B79F2"/>
    <w:rsid w:val="007E4544"/>
    <w:rsid w:val="007E650C"/>
    <w:rsid w:val="007F3615"/>
    <w:rsid w:val="00801643"/>
    <w:rsid w:val="00806AA8"/>
    <w:rsid w:val="00807848"/>
    <w:rsid w:val="00807CCD"/>
    <w:rsid w:val="008101D0"/>
    <w:rsid w:val="00813E92"/>
    <w:rsid w:val="00814F17"/>
    <w:rsid w:val="00815ED8"/>
    <w:rsid w:val="00816DCD"/>
    <w:rsid w:val="00826365"/>
    <w:rsid w:val="008304B5"/>
    <w:rsid w:val="0083278A"/>
    <w:rsid w:val="00834F32"/>
    <w:rsid w:val="008719EC"/>
    <w:rsid w:val="00873CB5"/>
    <w:rsid w:val="008766E8"/>
    <w:rsid w:val="008823D4"/>
    <w:rsid w:val="00885C7A"/>
    <w:rsid w:val="00887DC2"/>
    <w:rsid w:val="008900BE"/>
    <w:rsid w:val="00891B62"/>
    <w:rsid w:val="00892B1D"/>
    <w:rsid w:val="00893697"/>
    <w:rsid w:val="00897FF9"/>
    <w:rsid w:val="008A651D"/>
    <w:rsid w:val="008A7BED"/>
    <w:rsid w:val="008B67BF"/>
    <w:rsid w:val="008B6E92"/>
    <w:rsid w:val="008B7C2B"/>
    <w:rsid w:val="008B7D7B"/>
    <w:rsid w:val="008C3817"/>
    <w:rsid w:val="008C40CF"/>
    <w:rsid w:val="008C7068"/>
    <w:rsid w:val="008D7218"/>
    <w:rsid w:val="008D7643"/>
    <w:rsid w:val="008E030E"/>
    <w:rsid w:val="008E198C"/>
    <w:rsid w:val="008E3D16"/>
    <w:rsid w:val="008F235F"/>
    <w:rsid w:val="008F3A54"/>
    <w:rsid w:val="0090011D"/>
    <w:rsid w:val="00904B5E"/>
    <w:rsid w:val="00906088"/>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B5646"/>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10DA"/>
    <w:rsid w:val="00A33D56"/>
    <w:rsid w:val="00A34DB9"/>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B4F2C"/>
    <w:rsid w:val="00AC454B"/>
    <w:rsid w:val="00AC5CC3"/>
    <w:rsid w:val="00AD042F"/>
    <w:rsid w:val="00AE4DE2"/>
    <w:rsid w:val="00AE567D"/>
    <w:rsid w:val="00AE7894"/>
    <w:rsid w:val="00AF1CC7"/>
    <w:rsid w:val="00AF6149"/>
    <w:rsid w:val="00B02FF6"/>
    <w:rsid w:val="00B1688B"/>
    <w:rsid w:val="00B17078"/>
    <w:rsid w:val="00B2029C"/>
    <w:rsid w:val="00B223CC"/>
    <w:rsid w:val="00B3013E"/>
    <w:rsid w:val="00B3052B"/>
    <w:rsid w:val="00B42AFB"/>
    <w:rsid w:val="00B44618"/>
    <w:rsid w:val="00B45518"/>
    <w:rsid w:val="00B45C87"/>
    <w:rsid w:val="00B548EA"/>
    <w:rsid w:val="00B64402"/>
    <w:rsid w:val="00B66329"/>
    <w:rsid w:val="00B67FE9"/>
    <w:rsid w:val="00B70096"/>
    <w:rsid w:val="00B70A1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1DC6"/>
    <w:rsid w:val="00C477A1"/>
    <w:rsid w:val="00C56C8C"/>
    <w:rsid w:val="00C6032C"/>
    <w:rsid w:val="00C65BD3"/>
    <w:rsid w:val="00C7162F"/>
    <w:rsid w:val="00C75044"/>
    <w:rsid w:val="00C8603D"/>
    <w:rsid w:val="00C90346"/>
    <w:rsid w:val="00C93F2B"/>
    <w:rsid w:val="00CA0CDF"/>
    <w:rsid w:val="00CA5970"/>
    <w:rsid w:val="00CA73FB"/>
    <w:rsid w:val="00CA7AB7"/>
    <w:rsid w:val="00CB0B35"/>
    <w:rsid w:val="00CB513E"/>
    <w:rsid w:val="00CC09AC"/>
    <w:rsid w:val="00CC1AD8"/>
    <w:rsid w:val="00CC73A1"/>
    <w:rsid w:val="00CD2D4F"/>
    <w:rsid w:val="00CD3B50"/>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0D1D"/>
    <w:rsid w:val="00D53C20"/>
    <w:rsid w:val="00D55549"/>
    <w:rsid w:val="00D71E83"/>
    <w:rsid w:val="00D741C4"/>
    <w:rsid w:val="00D7462C"/>
    <w:rsid w:val="00D82061"/>
    <w:rsid w:val="00D83607"/>
    <w:rsid w:val="00D91582"/>
    <w:rsid w:val="00DA0A66"/>
    <w:rsid w:val="00DA0D48"/>
    <w:rsid w:val="00DA590C"/>
    <w:rsid w:val="00DB5DD0"/>
    <w:rsid w:val="00DB6738"/>
    <w:rsid w:val="00DB7464"/>
    <w:rsid w:val="00DC45E3"/>
    <w:rsid w:val="00DD3DFA"/>
    <w:rsid w:val="00DE269A"/>
    <w:rsid w:val="00DE3F93"/>
    <w:rsid w:val="00DF1292"/>
    <w:rsid w:val="00DF1E2B"/>
    <w:rsid w:val="00DF63D9"/>
    <w:rsid w:val="00DF67C8"/>
    <w:rsid w:val="00E01815"/>
    <w:rsid w:val="00E01BB5"/>
    <w:rsid w:val="00E01D7F"/>
    <w:rsid w:val="00E147CD"/>
    <w:rsid w:val="00E17C84"/>
    <w:rsid w:val="00E2492E"/>
    <w:rsid w:val="00E24F29"/>
    <w:rsid w:val="00E25E4B"/>
    <w:rsid w:val="00E33B63"/>
    <w:rsid w:val="00E357E2"/>
    <w:rsid w:val="00E377FB"/>
    <w:rsid w:val="00E40A2D"/>
    <w:rsid w:val="00E43A58"/>
    <w:rsid w:val="00E50901"/>
    <w:rsid w:val="00E53610"/>
    <w:rsid w:val="00E5588F"/>
    <w:rsid w:val="00E56C6A"/>
    <w:rsid w:val="00E653A1"/>
    <w:rsid w:val="00E67C61"/>
    <w:rsid w:val="00E704DB"/>
    <w:rsid w:val="00E70594"/>
    <w:rsid w:val="00E85A4B"/>
    <w:rsid w:val="00E94D7E"/>
    <w:rsid w:val="00E96348"/>
    <w:rsid w:val="00E96F02"/>
    <w:rsid w:val="00EA1B04"/>
    <w:rsid w:val="00EA3951"/>
    <w:rsid w:val="00EA4370"/>
    <w:rsid w:val="00EA612B"/>
    <w:rsid w:val="00EB048B"/>
    <w:rsid w:val="00EB7E77"/>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11FC"/>
    <w:rsid w:val="00F823AF"/>
    <w:rsid w:val="00F9397B"/>
    <w:rsid w:val="00F943E0"/>
    <w:rsid w:val="00F945AF"/>
    <w:rsid w:val="00FA0A2D"/>
    <w:rsid w:val="00FA1AC3"/>
    <w:rsid w:val="00FA672E"/>
    <w:rsid w:val="00FB08D0"/>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023C8"/>
  <w15:docId w15:val="{43C0A25A-7F0B-44F2-AA9A-DF78304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9455</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5</cp:revision>
  <cp:lastPrinted>2015-06-30T13:49:00Z</cp:lastPrinted>
  <dcterms:created xsi:type="dcterms:W3CDTF">2019-06-16T12:48:00Z</dcterms:created>
  <dcterms:modified xsi:type="dcterms:W3CDTF">2019-06-21T07:39:00Z</dcterms:modified>
</cp:coreProperties>
</file>