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1F" w:rsidRDefault="00EC3BB5" w:rsidP="00EC3BB5">
      <w:pPr>
        <w:jc w:val="center"/>
      </w:pPr>
      <w:r>
        <w:t>ÇANKAYA UNIVERSITY</w:t>
      </w:r>
    </w:p>
    <w:p w:rsidR="00EC3BB5" w:rsidRDefault="00EC3BB5" w:rsidP="00EC3BB5">
      <w:pPr>
        <w:jc w:val="center"/>
      </w:pPr>
      <w:r>
        <w:t>FACULTY OF SCIENCE AND LETTERS</w:t>
      </w:r>
    </w:p>
    <w:p w:rsidR="00EC3BB5" w:rsidRDefault="00EC3BB5" w:rsidP="00EC3BB5">
      <w:pPr>
        <w:jc w:val="center"/>
      </w:pPr>
      <w:r>
        <w:t>DEPARTMENT OF ENGLISH LANGUAGE AND LITERATURE</w:t>
      </w:r>
    </w:p>
    <w:p w:rsidR="00EC3BB5" w:rsidRDefault="00EC3BB5" w:rsidP="00EC3BB5">
      <w:pPr>
        <w:jc w:val="center"/>
      </w:pPr>
      <w:r>
        <w:t>SPRING 2018-2019</w:t>
      </w:r>
    </w:p>
    <w:p w:rsidR="00EC3BB5" w:rsidRPr="00F86DD3" w:rsidRDefault="00EC3BB5" w:rsidP="00EC3BB5">
      <w:pPr>
        <w:rPr>
          <w:b/>
        </w:rPr>
      </w:pPr>
      <w:r w:rsidRPr="00F86DD3">
        <w:rPr>
          <w:b/>
        </w:rPr>
        <w:t xml:space="preserve">ELL 433 </w:t>
      </w:r>
      <w:r w:rsidR="00F86DD3" w:rsidRPr="00F86DD3">
        <w:rPr>
          <w:b/>
        </w:rPr>
        <w:t>Film and Literature</w:t>
      </w:r>
    </w:p>
    <w:p w:rsidR="00EC3BB5" w:rsidRPr="00EC3BB5" w:rsidRDefault="00EC3BB5" w:rsidP="00EC3BB5">
      <w:pPr>
        <w:pStyle w:val="BodyText2"/>
        <w:spacing w:line="240" w:lineRule="auto"/>
        <w:rPr>
          <w:rFonts w:asciiTheme="minorHAnsi" w:hAnsiTheme="minorHAnsi" w:cstheme="minorHAnsi"/>
          <w:sz w:val="22"/>
          <w:szCs w:val="22"/>
        </w:rPr>
      </w:pPr>
      <w:r w:rsidRPr="00EC3BB5">
        <w:rPr>
          <w:rFonts w:asciiTheme="minorHAnsi" w:hAnsiTheme="minorHAnsi" w:cstheme="minorHAnsi"/>
          <w:b/>
          <w:sz w:val="22"/>
          <w:szCs w:val="22"/>
        </w:rPr>
        <w:t>Course Description:</w:t>
      </w:r>
      <w:r w:rsidRPr="00EC3BB5">
        <w:rPr>
          <w:rFonts w:asciiTheme="minorHAnsi" w:hAnsiTheme="minorHAnsi" w:cstheme="minorHAnsi"/>
          <w:sz w:val="22"/>
          <w:szCs w:val="22"/>
        </w:rPr>
        <w:t xml:space="preserve"> The course provides a comparative stance towards the mediums of film and literature. It aims to provide students with an adequate theoretical framework concerning issues of fidelity and adaptation, and to help them grasp both the unique and similar concerns of these two modes of narrative.</w:t>
      </w:r>
    </w:p>
    <w:p w:rsidR="00EC3BB5" w:rsidRDefault="00EC3BB5" w:rsidP="00EC3BB5"/>
    <w:p w:rsidR="00F86DD3" w:rsidRDefault="00F86DD3" w:rsidP="00EC3BB5">
      <w:pPr>
        <w:rPr>
          <w:b/>
        </w:rPr>
      </w:pPr>
      <w:r w:rsidRPr="00F86DD3">
        <w:rPr>
          <w:b/>
        </w:rPr>
        <w:t xml:space="preserve">Evaluation </w:t>
      </w:r>
      <w:r>
        <w:rPr>
          <w:b/>
        </w:rPr>
        <w:t>and Requirements:</w:t>
      </w:r>
    </w:p>
    <w:p w:rsidR="00F86DD3" w:rsidRPr="00F86DD3" w:rsidRDefault="00F86DD3" w:rsidP="00F86DD3">
      <w:pPr>
        <w:jc w:val="center"/>
      </w:pPr>
      <w:r w:rsidRPr="00F86DD3">
        <w:t xml:space="preserve">Midterm </w:t>
      </w:r>
      <w:r>
        <w:t>30</w:t>
      </w:r>
      <w:r w:rsidRPr="00F86DD3">
        <w:t>%</w:t>
      </w:r>
    </w:p>
    <w:p w:rsidR="00F86DD3" w:rsidRPr="00F86DD3" w:rsidRDefault="00F86DD3" w:rsidP="00F86DD3">
      <w:pPr>
        <w:jc w:val="center"/>
      </w:pPr>
      <w:r w:rsidRPr="00F86DD3">
        <w:t>Final Paper 35%</w:t>
      </w:r>
    </w:p>
    <w:p w:rsidR="00F86DD3" w:rsidRPr="00F86DD3" w:rsidRDefault="00F86DD3" w:rsidP="00F86DD3">
      <w:pPr>
        <w:jc w:val="center"/>
      </w:pPr>
      <w:r w:rsidRPr="00F86DD3">
        <w:t xml:space="preserve">Assignments </w:t>
      </w:r>
      <w:r>
        <w:t>25</w:t>
      </w:r>
      <w:r w:rsidRPr="00F86DD3">
        <w:t>%</w:t>
      </w:r>
    </w:p>
    <w:p w:rsidR="00F86DD3" w:rsidRDefault="00F86DD3" w:rsidP="00F86DD3">
      <w:pPr>
        <w:jc w:val="center"/>
      </w:pPr>
      <w:r w:rsidRPr="00F86DD3">
        <w:t>Participation 10%</w:t>
      </w:r>
    </w:p>
    <w:p w:rsidR="00F86DD3" w:rsidRDefault="00F86DD3" w:rsidP="00033274">
      <w:pPr>
        <w:jc w:val="both"/>
      </w:pPr>
      <w:r>
        <w:t xml:space="preserve">The midterm will be an in-class essay on Martin Scorcese’s </w:t>
      </w:r>
      <w:r w:rsidRPr="00F86DD3">
        <w:rPr>
          <w:i/>
        </w:rPr>
        <w:t>Taxi Driver</w:t>
      </w:r>
      <w:r>
        <w:t>, from which you will be analysing a sequence. There will be three short homework/assignments; two on film shots</w:t>
      </w:r>
      <w:r w:rsidR="00303AB6">
        <w:t xml:space="preserve"> (one character and one setting)</w:t>
      </w:r>
      <w:r>
        <w:t xml:space="preserve">, and one on </w:t>
      </w:r>
      <w:r w:rsidRPr="00F86DD3">
        <w:rPr>
          <w:i/>
        </w:rPr>
        <w:t>Dr. Jekyll and Mr. Hyde</w:t>
      </w:r>
      <w:r>
        <w:t xml:space="preserve"> </w:t>
      </w:r>
      <w:r w:rsidR="00033274">
        <w:t>(</w:t>
      </w:r>
      <w:r>
        <w:t>adaptation response</w:t>
      </w:r>
      <w:r w:rsidR="00033274">
        <w:t>)</w:t>
      </w:r>
      <w:r>
        <w:t>.</w:t>
      </w:r>
      <w:r w:rsidR="00033274">
        <w:t xml:space="preserve"> For your f</w:t>
      </w:r>
      <w:r w:rsidR="0034091C">
        <w:t xml:space="preserve">inal paper, you will choose an </w:t>
      </w:r>
      <w:r w:rsidR="00033274">
        <w:t>adaptation from the list below</w:t>
      </w:r>
      <w:r w:rsidR="0034091C">
        <w:t xml:space="preserve"> (or any that you would like to propose)</w:t>
      </w:r>
      <w:r w:rsidR="00033274">
        <w:t xml:space="preserve"> and write a paper comparing the text and the adaptation, using theoretical texts we have analysed in class.</w:t>
      </w:r>
    </w:p>
    <w:p w:rsidR="0034091C" w:rsidRDefault="0034091C" w:rsidP="00033274">
      <w:pPr>
        <w:jc w:val="both"/>
      </w:pPr>
      <w:r>
        <w:t>“The Dead” (James Joyce)</w:t>
      </w:r>
      <w:r w:rsidR="004A31BC">
        <w:tab/>
      </w:r>
      <w:r w:rsidR="004A31BC">
        <w:tab/>
      </w:r>
      <w:r w:rsidR="004A31BC">
        <w:tab/>
      </w:r>
      <w:r w:rsidR="004A31BC">
        <w:tab/>
      </w:r>
      <w:r w:rsidR="004A31BC">
        <w:tab/>
      </w:r>
      <w:r w:rsidR="004A31BC" w:rsidRPr="004A31BC">
        <w:rPr>
          <w:i/>
        </w:rPr>
        <w:t>Time Machine</w:t>
      </w:r>
    </w:p>
    <w:p w:rsidR="0034091C" w:rsidRDefault="004A31BC" w:rsidP="00033274">
      <w:pPr>
        <w:jc w:val="both"/>
      </w:pPr>
      <w:r>
        <w:t xml:space="preserve"> </w:t>
      </w:r>
      <w:r w:rsidR="0034091C">
        <w:t>“The Birds” (Daphne du Maurier)</w:t>
      </w:r>
      <w:r>
        <w:tab/>
      </w:r>
      <w:r>
        <w:tab/>
      </w:r>
      <w:r>
        <w:tab/>
      </w:r>
      <w:r>
        <w:tab/>
      </w:r>
      <w:r w:rsidRPr="004A31BC">
        <w:rPr>
          <w:i/>
        </w:rPr>
        <w:t>Atonement</w:t>
      </w:r>
    </w:p>
    <w:p w:rsidR="0034091C" w:rsidRDefault="0034091C" w:rsidP="00033274">
      <w:pPr>
        <w:jc w:val="both"/>
      </w:pPr>
      <w:r>
        <w:t>Any Shakespeare play</w:t>
      </w:r>
      <w:r w:rsidR="004A31BC">
        <w:tab/>
      </w:r>
      <w:r w:rsidR="004A31BC">
        <w:tab/>
      </w:r>
      <w:r w:rsidR="004A31BC">
        <w:tab/>
      </w:r>
      <w:r w:rsidR="004A31BC">
        <w:tab/>
      </w:r>
      <w:r w:rsidR="004A31BC">
        <w:tab/>
      </w:r>
      <w:r w:rsidR="004A31BC">
        <w:tab/>
      </w:r>
      <w:r w:rsidR="004A31BC" w:rsidRPr="004A31BC">
        <w:rPr>
          <w:i/>
        </w:rPr>
        <w:t>The War of the Worlds</w:t>
      </w:r>
    </w:p>
    <w:p w:rsidR="0034091C" w:rsidRDefault="0034091C" w:rsidP="00033274">
      <w:pPr>
        <w:jc w:val="both"/>
      </w:pPr>
      <w:r>
        <w:t>Any Dickens novel</w:t>
      </w:r>
      <w:r w:rsidR="004A31BC">
        <w:tab/>
      </w:r>
      <w:r w:rsidR="004A31BC">
        <w:tab/>
      </w:r>
      <w:r w:rsidR="004A31BC">
        <w:tab/>
      </w:r>
      <w:r w:rsidR="004A31BC">
        <w:tab/>
      </w:r>
      <w:r w:rsidR="004A31BC">
        <w:tab/>
      </w:r>
      <w:r w:rsidR="004A31BC">
        <w:tab/>
      </w:r>
      <w:r w:rsidR="004A31BC" w:rsidRPr="004A31BC">
        <w:rPr>
          <w:i/>
        </w:rPr>
        <w:t>Bridget Jones’s Diary</w:t>
      </w:r>
    </w:p>
    <w:p w:rsidR="0034091C" w:rsidRDefault="0034091C" w:rsidP="00033274">
      <w:pPr>
        <w:jc w:val="both"/>
      </w:pPr>
      <w:r>
        <w:t>Any Harry Potter novel</w:t>
      </w:r>
      <w:r w:rsidR="004A31BC">
        <w:tab/>
      </w:r>
      <w:r w:rsidR="004A31BC">
        <w:tab/>
      </w:r>
      <w:r w:rsidR="004A31BC">
        <w:tab/>
      </w:r>
      <w:r w:rsidR="004A31BC">
        <w:tab/>
      </w:r>
      <w:r w:rsidR="004A31BC">
        <w:tab/>
      </w:r>
      <w:r w:rsidR="004A31BC">
        <w:tab/>
      </w:r>
      <w:r w:rsidR="004A31BC" w:rsidRPr="004A31BC">
        <w:rPr>
          <w:i/>
        </w:rPr>
        <w:t>The Hound of the Baskervilles</w:t>
      </w:r>
    </w:p>
    <w:p w:rsidR="00895E11" w:rsidRDefault="00895E11" w:rsidP="00033274">
      <w:pPr>
        <w:jc w:val="both"/>
      </w:pPr>
      <w:r>
        <w:t>Any Austen novel</w:t>
      </w:r>
      <w:r w:rsidR="004A31BC">
        <w:tab/>
      </w:r>
      <w:r w:rsidR="004A31BC">
        <w:tab/>
      </w:r>
      <w:r w:rsidR="004A31BC">
        <w:tab/>
      </w:r>
      <w:r w:rsidR="004A31BC">
        <w:tab/>
      </w:r>
      <w:r w:rsidR="004A31BC">
        <w:tab/>
      </w:r>
      <w:r w:rsidR="004A31BC">
        <w:tab/>
      </w:r>
      <w:r w:rsidR="004A31BC" w:rsidRPr="004A31BC">
        <w:rPr>
          <w:i/>
        </w:rPr>
        <w:t>1984</w:t>
      </w:r>
    </w:p>
    <w:p w:rsidR="004A31BC" w:rsidRDefault="004A31BC" w:rsidP="00033274">
      <w:pPr>
        <w:jc w:val="both"/>
      </w:pPr>
      <w:r>
        <w:t>Any James Bond novel</w:t>
      </w:r>
      <w:r>
        <w:tab/>
      </w:r>
      <w:r>
        <w:tab/>
      </w:r>
      <w:r>
        <w:tab/>
      </w:r>
      <w:r>
        <w:tab/>
      </w:r>
      <w:r>
        <w:tab/>
      </w:r>
      <w:r>
        <w:tab/>
      </w:r>
      <w:r w:rsidRPr="004A31BC">
        <w:rPr>
          <w:i/>
        </w:rPr>
        <w:t>Jane Eyre</w:t>
      </w:r>
    </w:p>
    <w:p w:rsidR="0034091C" w:rsidRPr="0034091C" w:rsidRDefault="0034091C" w:rsidP="00033274">
      <w:pPr>
        <w:jc w:val="both"/>
        <w:rPr>
          <w:i/>
        </w:rPr>
      </w:pPr>
      <w:r w:rsidRPr="0034091C">
        <w:rPr>
          <w:i/>
        </w:rPr>
        <w:t>Beowulf</w:t>
      </w:r>
      <w:r w:rsidR="004A31BC">
        <w:rPr>
          <w:i/>
        </w:rPr>
        <w:tab/>
      </w:r>
      <w:r w:rsidR="004A31BC">
        <w:rPr>
          <w:i/>
        </w:rPr>
        <w:tab/>
      </w:r>
      <w:r w:rsidR="004A31BC">
        <w:rPr>
          <w:i/>
        </w:rPr>
        <w:tab/>
      </w:r>
      <w:r w:rsidR="004A31BC">
        <w:rPr>
          <w:i/>
        </w:rPr>
        <w:tab/>
      </w:r>
      <w:r w:rsidR="004A31BC">
        <w:rPr>
          <w:i/>
        </w:rPr>
        <w:tab/>
      </w:r>
      <w:r w:rsidR="004A31BC">
        <w:rPr>
          <w:i/>
        </w:rPr>
        <w:tab/>
      </w:r>
      <w:r w:rsidR="004A31BC">
        <w:rPr>
          <w:i/>
        </w:rPr>
        <w:tab/>
        <w:t>Peter Pan</w:t>
      </w:r>
    </w:p>
    <w:p w:rsidR="0034091C" w:rsidRPr="0034091C" w:rsidRDefault="0034091C" w:rsidP="00033274">
      <w:pPr>
        <w:jc w:val="both"/>
        <w:rPr>
          <w:i/>
        </w:rPr>
      </w:pPr>
      <w:r w:rsidRPr="0034091C">
        <w:rPr>
          <w:i/>
        </w:rPr>
        <w:t>The Hobbit</w:t>
      </w:r>
      <w:r w:rsidR="004A31BC">
        <w:rPr>
          <w:i/>
        </w:rPr>
        <w:tab/>
      </w:r>
      <w:r w:rsidR="004A31BC">
        <w:rPr>
          <w:i/>
        </w:rPr>
        <w:tab/>
      </w:r>
      <w:r w:rsidR="004A31BC">
        <w:rPr>
          <w:i/>
        </w:rPr>
        <w:tab/>
      </w:r>
      <w:r w:rsidR="004A31BC">
        <w:rPr>
          <w:i/>
        </w:rPr>
        <w:tab/>
      </w:r>
      <w:r w:rsidR="004A31BC">
        <w:rPr>
          <w:i/>
        </w:rPr>
        <w:tab/>
      </w:r>
      <w:r w:rsidR="004A31BC">
        <w:rPr>
          <w:i/>
        </w:rPr>
        <w:tab/>
      </w:r>
      <w:r w:rsidR="004A31BC">
        <w:rPr>
          <w:i/>
        </w:rPr>
        <w:tab/>
        <w:t>Mrs. Dalloway</w:t>
      </w:r>
    </w:p>
    <w:p w:rsidR="00E87732" w:rsidRDefault="0034091C" w:rsidP="00E87732">
      <w:pPr>
        <w:spacing w:after="0"/>
        <w:jc w:val="both"/>
        <w:rPr>
          <w:i/>
        </w:rPr>
      </w:pPr>
      <w:r w:rsidRPr="00D9013B">
        <w:rPr>
          <w:i/>
        </w:rPr>
        <w:t>Dracula</w:t>
      </w:r>
      <w:r w:rsidR="004A31BC">
        <w:rPr>
          <w:i/>
        </w:rPr>
        <w:tab/>
      </w:r>
      <w:r w:rsidR="004A31BC">
        <w:rPr>
          <w:i/>
        </w:rPr>
        <w:tab/>
      </w:r>
      <w:r w:rsidR="00E87732">
        <w:rPr>
          <w:i/>
        </w:rPr>
        <w:tab/>
      </w:r>
      <w:r w:rsidR="00E87732">
        <w:rPr>
          <w:i/>
        </w:rPr>
        <w:tab/>
      </w:r>
      <w:r w:rsidR="00E87732">
        <w:rPr>
          <w:i/>
        </w:rPr>
        <w:tab/>
      </w:r>
      <w:r w:rsidR="00E87732">
        <w:rPr>
          <w:i/>
        </w:rPr>
        <w:tab/>
      </w:r>
      <w:r w:rsidR="00E87732">
        <w:rPr>
          <w:i/>
        </w:rPr>
        <w:tab/>
      </w:r>
      <w:r w:rsidR="00E87732">
        <w:rPr>
          <w:i/>
        </w:rPr>
        <w:tab/>
        <w:t>The End of the Affair</w:t>
      </w:r>
    </w:p>
    <w:p w:rsidR="00470E36" w:rsidRDefault="00470E36" w:rsidP="00E87732">
      <w:pPr>
        <w:spacing w:after="0"/>
        <w:jc w:val="both"/>
        <w:rPr>
          <w:i/>
        </w:rPr>
      </w:pPr>
    </w:p>
    <w:p w:rsidR="00E87732" w:rsidRDefault="00470E36" w:rsidP="00E87732">
      <w:pPr>
        <w:spacing w:after="0"/>
        <w:jc w:val="both"/>
        <w:rPr>
          <w:i/>
        </w:rPr>
      </w:pPr>
      <w:r>
        <w:rPr>
          <w:i/>
        </w:rPr>
        <w:t>Charlie and the Chocolate Factory</w:t>
      </w:r>
      <w:r w:rsidR="00E87732">
        <w:rPr>
          <w:i/>
        </w:rPr>
        <w:tab/>
      </w:r>
      <w:r>
        <w:rPr>
          <w:i/>
        </w:rPr>
        <w:tab/>
      </w:r>
      <w:r>
        <w:rPr>
          <w:i/>
        </w:rPr>
        <w:tab/>
      </w:r>
      <w:r>
        <w:rPr>
          <w:i/>
        </w:rPr>
        <w:tab/>
      </w:r>
      <w:r w:rsidRPr="00D9013B">
        <w:rPr>
          <w:i/>
        </w:rPr>
        <w:t>Alice</w:t>
      </w:r>
      <w:r w:rsidR="00872DAD">
        <w:rPr>
          <w:i/>
        </w:rPr>
        <w:t>’s Adventures</w:t>
      </w:r>
      <w:r w:rsidRPr="00D9013B">
        <w:rPr>
          <w:i/>
        </w:rPr>
        <w:t xml:space="preserve"> in Wonderland</w:t>
      </w:r>
    </w:p>
    <w:p w:rsidR="00470E36" w:rsidRDefault="00470E36" w:rsidP="00E87732">
      <w:pPr>
        <w:spacing w:after="0"/>
        <w:jc w:val="both"/>
        <w:rPr>
          <w:i/>
        </w:rPr>
      </w:pPr>
    </w:p>
    <w:p w:rsidR="0029489B" w:rsidRDefault="00E87732" w:rsidP="00E87732">
      <w:pPr>
        <w:spacing w:after="0"/>
        <w:jc w:val="both"/>
        <w:rPr>
          <w:i/>
        </w:rPr>
      </w:pPr>
      <w:r w:rsidRPr="00D9013B">
        <w:rPr>
          <w:i/>
        </w:rPr>
        <w:t>Wuthering Heights</w:t>
      </w:r>
      <w:r>
        <w:rPr>
          <w:i/>
        </w:rPr>
        <w:tab/>
      </w:r>
      <w:r w:rsidR="00470E36">
        <w:rPr>
          <w:i/>
        </w:rPr>
        <w:tab/>
      </w:r>
      <w:r w:rsidR="00470E36">
        <w:rPr>
          <w:i/>
        </w:rPr>
        <w:tab/>
      </w:r>
      <w:r w:rsidR="00470E36">
        <w:rPr>
          <w:i/>
        </w:rPr>
        <w:tab/>
      </w:r>
      <w:r w:rsidR="00470E36">
        <w:rPr>
          <w:i/>
        </w:rPr>
        <w:tab/>
      </w:r>
      <w:r w:rsidR="00470E36">
        <w:rPr>
          <w:i/>
        </w:rPr>
        <w:tab/>
      </w:r>
      <w:r w:rsidR="00470E36">
        <w:rPr>
          <w:i/>
        </w:rPr>
        <w:t>Trainspotting</w:t>
      </w:r>
      <w:r>
        <w:rPr>
          <w:i/>
        </w:rPr>
        <w:tab/>
      </w:r>
      <w:r>
        <w:rPr>
          <w:i/>
        </w:rPr>
        <w:tab/>
      </w:r>
      <w:r>
        <w:rPr>
          <w:i/>
        </w:rPr>
        <w:tab/>
      </w:r>
      <w:r>
        <w:rPr>
          <w:i/>
        </w:rPr>
        <w:tab/>
      </w:r>
      <w:r>
        <w:rPr>
          <w:i/>
        </w:rPr>
        <w:tab/>
      </w:r>
    </w:p>
    <w:p w:rsidR="0029489B" w:rsidRDefault="0029489B" w:rsidP="00E87732">
      <w:pPr>
        <w:spacing w:after="0"/>
        <w:jc w:val="both"/>
        <w:rPr>
          <w:i/>
        </w:rPr>
      </w:pPr>
      <w:r>
        <w:rPr>
          <w:i/>
        </w:rPr>
        <w:t xml:space="preserve">Frankenstein </w:t>
      </w:r>
      <w:r w:rsidR="00470E36">
        <w:rPr>
          <w:i/>
        </w:rPr>
        <w:tab/>
      </w:r>
      <w:r w:rsidR="00470E36">
        <w:rPr>
          <w:i/>
        </w:rPr>
        <w:tab/>
      </w:r>
      <w:r w:rsidR="00211F6E">
        <w:rPr>
          <w:i/>
        </w:rPr>
        <w:tab/>
      </w:r>
      <w:r w:rsidR="00211F6E">
        <w:rPr>
          <w:i/>
        </w:rPr>
        <w:tab/>
      </w:r>
      <w:r w:rsidR="00211F6E">
        <w:rPr>
          <w:i/>
        </w:rPr>
        <w:tab/>
      </w:r>
      <w:r w:rsidR="00211F6E">
        <w:rPr>
          <w:i/>
        </w:rPr>
        <w:tab/>
      </w:r>
      <w:r w:rsidR="00211F6E">
        <w:rPr>
          <w:i/>
        </w:rPr>
        <w:tab/>
        <w:t>Moll Flanders</w:t>
      </w:r>
      <w:bookmarkStart w:id="0" w:name="_GoBack"/>
      <w:bookmarkEnd w:id="0"/>
      <w:r w:rsidR="00470E36">
        <w:rPr>
          <w:i/>
        </w:rPr>
        <w:tab/>
      </w:r>
      <w:r w:rsidR="00470E36">
        <w:rPr>
          <w:i/>
        </w:rPr>
        <w:tab/>
      </w:r>
      <w:r w:rsidR="00470E36">
        <w:rPr>
          <w:i/>
        </w:rPr>
        <w:tab/>
      </w:r>
      <w:r w:rsidR="00470E36">
        <w:rPr>
          <w:i/>
        </w:rPr>
        <w:tab/>
      </w:r>
      <w:r w:rsidR="00470E36">
        <w:rPr>
          <w:i/>
        </w:rPr>
        <w:tab/>
      </w:r>
      <w:r w:rsidR="00470E36">
        <w:rPr>
          <w:i/>
        </w:rPr>
        <w:tab/>
      </w:r>
    </w:p>
    <w:p w:rsidR="0029489B" w:rsidRDefault="0029489B" w:rsidP="00E87732">
      <w:pPr>
        <w:spacing w:after="0"/>
        <w:jc w:val="both"/>
        <w:rPr>
          <w:i/>
        </w:rPr>
      </w:pPr>
    </w:p>
    <w:p w:rsidR="0029489B" w:rsidRDefault="0029489B" w:rsidP="00E87732">
      <w:pPr>
        <w:spacing w:after="0"/>
        <w:jc w:val="both"/>
        <w:rPr>
          <w:i/>
        </w:rPr>
      </w:pPr>
    </w:p>
    <w:p w:rsidR="0029489B" w:rsidRDefault="0029489B" w:rsidP="00E87732">
      <w:pPr>
        <w:spacing w:after="0"/>
        <w:jc w:val="both"/>
        <w:rPr>
          <w:i/>
        </w:rPr>
      </w:pPr>
    </w:p>
    <w:p w:rsidR="009C295B" w:rsidRDefault="009C295B" w:rsidP="00E87732">
      <w:pPr>
        <w:spacing w:after="0"/>
        <w:jc w:val="both"/>
      </w:pPr>
      <w:r>
        <w:t>Week 1</w:t>
      </w:r>
      <w:r>
        <w:tab/>
      </w:r>
      <w:r>
        <w:tab/>
        <w:t>Introduction to the Study of Film and Film Form</w:t>
      </w:r>
    </w:p>
    <w:p w:rsidR="009C295B" w:rsidRDefault="009C295B" w:rsidP="00E87732">
      <w:pPr>
        <w:spacing w:after="0"/>
        <w:jc w:val="both"/>
      </w:pPr>
    </w:p>
    <w:p w:rsidR="00303AB6" w:rsidRDefault="009C295B" w:rsidP="00E87732">
      <w:pPr>
        <w:spacing w:after="0"/>
        <w:jc w:val="both"/>
      </w:pPr>
      <w:r>
        <w:t>Week 2</w:t>
      </w:r>
      <w:r>
        <w:tab/>
      </w:r>
      <w:r>
        <w:tab/>
        <w:t>Sources of Fictional Film</w:t>
      </w:r>
      <w:r w:rsidR="00303AB6">
        <w:t xml:space="preserve"> / Types of Fictional Films / Film Genres</w:t>
      </w:r>
    </w:p>
    <w:p w:rsidR="00BA72DA" w:rsidRDefault="00BA72DA" w:rsidP="00E87732">
      <w:pPr>
        <w:spacing w:after="0"/>
        <w:jc w:val="both"/>
      </w:pPr>
      <w:r>
        <w:tab/>
      </w:r>
      <w:r>
        <w:tab/>
        <w:t xml:space="preserve">Watch: </w:t>
      </w:r>
      <w:r w:rsidRPr="00BA72DA">
        <w:rPr>
          <w:i/>
        </w:rPr>
        <w:t>Saving Private Ryan</w:t>
      </w:r>
    </w:p>
    <w:p w:rsidR="00303AB6" w:rsidRDefault="00303AB6" w:rsidP="00E87732">
      <w:pPr>
        <w:spacing w:after="0"/>
        <w:jc w:val="both"/>
      </w:pPr>
    </w:p>
    <w:p w:rsidR="00303AB6" w:rsidRDefault="00303AB6" w:rsidP="00E87732">
      <w:pPr>
        <w:spacing w:after="0"/>
        <w:jc w:val="both"/>
      </w:pPr>
      <w:r>
        <w:t>Week 3</w:t>
      </w:r>
      <w:r>
        <w:tab/>
      </w:r>
      <w:r>
        <w:tab/>
        <w:t>Characteristics of Fictional Films /Alternatives to Live-Action Fictional Films</w:t>
      </w:r>
    </w:p>
    <w:p w:rsidR="009C295B" w:rsidRDefault="00303AB6" w:rsidP="00E87732">
      <w:pPr>
        <w:spacing w:after="0"/>
        <w:jc w:val="both"/>
      </w:pPr>
      <w:r>
        <w:tab/>
      </w:r>
      <w:r>
        <w:tab/>
        <w:t xml:space="preserve">Watch: </w:t>
      </w:r>
      <w:r w:rsidRPr="00303AB6">
        <w:rPr>
          <w:i/>
        </w:rPr>
        <w:t>Indiana Jones and the Temple of Doom</w:t>
      </w:r>
      <w:r w:rsidR="009C295B" w:rsidRPr="00303AB6">
        <w:rPr>
          <w:i/>
        </w:rPr>
        <w:tab/>
      </w:r>
      <w:r w:rsidR="009C295B">
        <w:tab/>
      </w:r>
    </w:p>
    <w:p w:rsidR="00303AB6" w:rsidRDefault="00303AB6" w:rsidP="00E87732">
      <w:pPr>
        <w:spacing w:after="0"/>
        <w:jc w:val="both"/>
      </w:pPr>
    </w:p>
    <w:p w:rsidR="00303AB6" w:rsidRDefault="00303AB6" w:rsidP="00E87732">
      <w:pPr>
        <w:spacing w:after="0"/>
        <w:jc w:val="both"/>
      </w:pPr>
      <w:r>
        <w:t>Week 4</w:t>
      </w:r>
      <w:r>
        <w:tab/>
      </w:r>
      <w:r>
        <w:tab/>
        <w:t>Film Techniques and Cinematography</w:t>
      </w:r>
    </w:p>
    <w:p w:rsidR="00303AB6" w:rsidRDefault="00303AB6" w:rsidP="00E87732">
      <w:pPr>
        <w:spacing w:after="0"/>
        <w:jc w:val="both"/>
      </w:pPr>
      <w:r>
        <w:tab/>
      </w:r>
      <w:r>
        <w:tab/>
        <w:t xml:space="preserve">Watch: </w:t>
      </w:r>
      <w:r w:rsidRPr="00303AB6">
        <w:rPr>
          <w:i/>
        </w:rPr>
        <w:t>The Lord of the Rings: The Fellowship of the Ring</w:t>
      </w:r>
    </w:p>
    <w:p w:rsidR="00303AB6" w:rsidRDefault="00303AB6" w:rsidP="00E87732">
      <w:pPr>
        <w:spacing w:after="0"/>
        <w:jc w:val="both"/>
      </w:pPr>
    </w:p>
    <w:p w:rsidR="00285BA8" w:rsidRDefault="00303AB6" w:rsidP="00303AB6">
      <w:pPr>
        <w:spacing w:after="0"/>
        <w:jc w:val="both"/>
      </w:pPr>
      <w:r>
        <w:t>Week 5</w:t>
      </w:r>
      <w:r w:rsidRPr="00303AB6">
        <w:t xml:space="preserve"> </w:t>
      </w:r>
      <w:r>
        <w:tab/>
        <w:t>Cinematography continued</w:t>
      </w:r>
    </w:p>
    <w:p w:rsidR="00303AB6" w:rsidRDefault="00303AB6" w:rsidP="00303AB6">
      <w:pPr>
        <w:spacing w:after="0"/>
        <w:jc w:val="both"/>
      </w:pPr>
      <w:r>
        <w:tab/>
      </w:r>
      <w:r w:rsidR="00285BA8">
        <w:tab/>
      </w:r>
      <w:r w:rsidR="00285BA8">
        <w:t>“Stars as Images” Richard Dyer</w:t>
      </w:r>
    </w:p>
    <w:p w:rsidR="00303AB6" w:rsidRDefault="00303AB6" w:rsidP="00303AB6">
      <w:pPr>
        <w:spacing w:after="0"/>
        <w:ind w:left="708" w:firstLine="708"/>
        <w:jc w:val="both"/>
      </w:pPr>
      <w:r>
        <w:t>Assignment 1 (character)</w:t>
      </w:r>
    </w:p>
    <w:p w:rsidR="00303AB6" w:rsidRDefault="00303AB6" w:rsidP="00303AB6">
      <w:pPr>
        <w:spacing w:after="0"/>
        <w:jc w:val="both"/>
      </w:pPr>
    </w:p>
    <w:p w:rsidR="00303AB6" w:rsidRDefault="00303AB6" w:rsidP="00303AB6">
      <w:pPr>
        <w:spacing w:after="0"/>
        <w:jc w:val="both"/>
      </w:pPr>
      <w:r>
        <w:t>Week 6</w:t>
      </w:r>
      <w:r>
        <w:tab/>
      </w:r>
      <w:r>
        <w:tab/>
        <w:t>Editing and Sound</w:t>
      </w:r>
    </w:p>
    <w:p w:rsidR="00303AB6" w:rsidRPr="00285BA8" w:rsidRDefault="00303AB6" w:rsidP="00285BA8">
      <w:pPr>
        <w:spacing w:after="0"/>
        <w:jc w:val="both"/>
      </w:pPr>
      <w:r>
        <w:tab/>
      </w:r>
      <w:r>
        <w:tab/>
      </w:r>
      <w:r>
        <w:t xml:space="preserve">Watch: </w:t>
      </w:r>
      <w:r>
        <w:tab/>
      </w:r>
      <w:r w:rsidRPr="00303AB6">
        <w:rPr>
          <w:i/>
        </w:rPr>
        <w:t>28 Days Later</w:t>
      </w:r>
    </w:p>
    <w:p w:rsidR="00303AB6" w:rsidRDefault="00303AB6" w:rsidP="00303AB6">
      <w:pPr>
        <w:spacing w:after="0"/>
        <w:ind w:left="708" w:firstLine="708"/>
        <w:jc w:val="both"/>
        <w:rPr>
          <w:i/>
        </w:rPr>
      </w:pPr>
      <w:r>
        <w:t xml:space="preserve">Watch: </w:t>
      </w:r>
      <w:r w:rsidRPr="00303AB6">
        <w:rPr>
          <w:i/>
        </w:rPr>
        <w:t>Silence of the Lambs</w:t>
      </w:r>
    </w:p>
    <w:p w:rsidR="00285BA8" w:rsidRDefault="00285BA8" w:rsidP="00303AB6">
      <w:pPr>
        <w:spacing w:after="0"/>
        <w:ind w:left="708" w:firstLine="708"/>
        <w:jc w:val="both"/>
        <w:rPr>
          <w:i/>
        </w:rPr>
      </w:pPr>
      <w:r>
        <w:t>Assignment 2 (setting)</w:t>
      </w:r>
    </w:p>
    <w:p w:rsidR="00303AB6" w:rsidRDefault="00303AB6" w:rsidP="00303AB6">
      <w:pPr>
        <w:spacing w:after="0"/>
        <w:ind w:left="708" w:firstLine="708"/>
        <w:jc w:val="both"/>
        <w:rPr>
          <w:i/>
        </w:rPr>
      </w:pPr>
    </w:p>
    <w:p w:rsidR="00285BA8" w:rsidRDefault="00303AB6" w:rsidP="00285BA8">
      <w:pPr>
        <w:spacing w:after="0"/>
        <w:jc w:val="both"/>
      </w:pPr>
      <w:r>
        <w:t xml:space="preserve">Week 7 </w:t>
      </w:r>
      <w:r>
        <w:tab/>
      </w:r>
      <w:r w:rsidR="00285BA8">
        <w:t>George Bluestone, “The Limits of the Novel and the Limits of the Film”</w:t>
      </w:r>
    </w:p>
    <w:p w:rsidR="00303AB6" w:rsidRDefault="00285BA8" w:rsidP="00285BA8">
      <w:pPr>
        <w:spacing w:after="0"/>
        <w:ind w:left="708" w:firstLine="708"/>
        <w:jc w:val="both"/>
      </w:pPr>
      <w:r>
        <w:t>Robert Stam, “The Theory and Practice of Adaptation”</w:t>
      </w:r>
    </w:p>
    <w:p w:rsidR="00303AB6" w:rsidRDefault="00303AB6" w:rsidP="00303AB6">
      <w:pPr>
        <w:spacing w:after="0"/>
        <w:jc w:val="both"/>
      </w:pPr>
    </w:p>
    <w:p w:rsidR="00303AB6" w:rsidRDefault="00303AB6" w:rsidP="00303AB6">
      <w:pPr>
        <w:spacing w:after="0"/>
        <w:jc w:val="both"/>
      </w:pPr>
      <w:r>
        <w:t>Week 8</w:t>
      </w:r>
      <w:r>
        <w:tab/>
      </w:r>
      <w:r>
        <w:tab/>
        <w:t>Midterm</w:t>
      </w:r>
    </w:p>
    <w:p w:rsidR="00303AB6" w:rsidRDefault="00303AB6" w:rsidP="00303AB6">
      <w:pPr>
        <w:spacing w:after="0"/>
        <w:jc w:val="both"/>
      </w:pPr>
    </w:p>
    <w:p w:rsidR="00303AB6" w:rsidRDefault="00303AB6" w:rsidP="00285BA8">
      <w:pPr>
        <w:spacing w:after="0"/>
        <w:jc w:val="both"/>
      </w:pPr>
      <w:r>
        <w:t>Week 9</w:t>
      </w:r>
      <w:r>
        <w:tab/>
      </w:r>
      <w:r>
        <w:tab/>
      </w:r>
      <w:r w:rsidR="00285BA8">
        <w:t xml:space="preserve">Discussion of R. L. Stevenson’s </w:t>
      </w:r>
      <w:r w:rsidR="00285BA8" w:rsidRPr="00B76104">
        <w:rPr>
          <w:i/>
        </w:rPr>
        <w:t>Dr Jekyll and Mr Hyde</w:t>
      </w:r>
    </w:p>
    <w:p w:rsidR="00B76104" w:rsidRDefault="00B76104" w:rsidP="00B76104">
      <w:pPr>
        <w:spacing w:after="0"/>
        <w:jc w:val="both"/>
      </w:pPr>
    </w:p>
    <w:p w:rsidR="00B76104" w:rsidRDefault="00B76104" w:rsidP="00B76104">
      <w:pPr>
        <w:spacing w:after="0"/>
        <w:jc w:val="both"/>
        <w:rPr>
          <w:i/>
        </w:rPr>
      </w:pPr>
      <w:r>
        <w:t xml:space="preserve">Week </w:t>
      </w:r>
      <w:r w:rsidR="006E1323">
        <w:t xml:space="preserve">10 </w:t>
      </w:r>
      <w:r w:rsidR="006E1323">
        <w:tab/>
      </w:r>
      <w:r w:rsidR="00285BA8">
        <w:t>Analysis - Rouben Mamoulian Adaptation (1932)</w:t>
      </w:r>
    </w:p>
    <w:p w:rsidR="006E1323" w:rsidRDefault="006E1323" w:rsidP="00B76104">
      <w:pPr>
        <w:spacing w:after="0"/>
        <w:jc w:val="both"/>
        <w:rPr>
          <w:i/>
        </w:rPr>
      </w:pPr>
    </w:p>
    <w:p w:rsidR="006E1323" w:rsidRDefault="006E1323" w:rsidP="00B76104">
      <w:pPr>
        <w:spacing w:after="0"/>
        <w:jc w:val="both"/>
      </w:pPr>
      <w:r>
        <w:t>Week 11</w:t>
      </w:r>
      <w:r>
        <w:tab/>
        <w:t xml:space="preserve">NO CLASS – IDEA Conference </w:t>
      </w:r>
    </w:p>
    <w:p w:rsidR="006E1323" w:rsidRDefault="006E1323" w:rsidP="00B76104">
      <w:pPr>
        <w:spacing w:after="0"/>
        <w:jc w:val="both"/>
      </w:pPr>
    </w:p>
    <w:p w:rsidR="006E1323" w:rsidRDefault="006E1323" w:rsidP="00B76104">
      <w:pPr>
        <w:spacing w:after="0"/>
        <w:jc w:val="both"/>
      </w:pPr>
      <w:r>
        <w:t xml:space="preserve">Week 12 </w:t>
      </w:r>
      <w:r>
        <w:tab/>
        <w:t>Analysis – Victor Fleming Adaptation (1941)</w:t>
      </w:r>
    </w:p>
    <w:p w:rsidR="006E1323" w:rsidRDefault="006E1323" w:rsidP="00B76104">
      <w:pPr>
        <w:spacing w:after="0"/>
        <w:jc w:val="both"/>
      </w:pPr>
    </w:p>
    <w:p w:rsidR="006E1323" w:rsidRDefault="006E1323" w:rsidP="00B76104">
      <w:pPr>
        <w:spacing w:after="0"/>
        <w:jc w:val="both"/>
      </w:pPr>
      <w:r>
        <w:t>Week 13</w:t>
      </w:r>
      <w:r>
        <w:tab/>
        <w:t>Analysis – Charles Jarrott Adaptation (1967-68)</w:t>
      </w:r>
    </w:p>
    <w:p w:rsidR="006E1323" w:rsidRDefault="006E1323" w:rsidP="00B76104">
      <w:pPr>
        <w:spacing w:after="0"/>
        <w:jc w:val="both"/>
      </w:pPr>
    </w:p>
    <w:p w:rsidR="006E1323" w:rsidRPr="006E1323" w:rsidRDefault="006E1323" w:rsidP="00B76104">
      <w:pPr>
        <w:spacing w:after="0"/>
        <w:jc w:val="both"/>
      </w:pPr>
      <w:r>
        <w:t xml:space="preserve">Week 14 </w:t>
      </w:r>
      <w:r>
        <w:tab/>
        <w:t>Analysis – Mark Redfield Adaptation (2002)</w:t>
      </w:r>
    </w:p>
    <w:p w:rsidR="00CA50AE" w:rsidRPr="00303AB6" w:rsidRDefault="00CA50AE" w:rsidP="00303AB6">
      <w:pPr>
        <w:spacing w:after="0"/>
        <w:jc w:val="both"/>
      </w:pPr>
      <w:r>
        <w:tab/>
      </w:r>
      <w:r>
        <w:tab/>
      </w:r>
    </w:p>
    <w:p w:rsidR="0029489B" w:rsidRDefault="0029489B" w:rsidP="00E87732">
      <w:pPr>
        <w:spacing w:after="0"/>
        <w:jc w:val="both"/>
        <w:rPr>
          <w:i/>
        </w:rPr>
      </w:pPr>
    </w:p>
    <w:p w:rsidR="0029489B" w:rsidRDefault="0029489B" w:rsidP="00E87732">
      <w:pPr>
        <w:spacing w:after="0"/>
        <w:jc w:val="both"/>
        <w:rPr>
          <w:i/>
        </w:rPr>
      </w:pPr>
    </w:p>
    <w:p w:rsidR="0029489B" w:rsidRPr="00D9013B" w:rsidRDefault="0029489B" w:rsidP="00E87732">
      <w:pPr>
        <w:spacing w:after="0"/>
        <w:jc w:val="both"/>
        <w:rPr>
          <w:i/>
        </w:rPr>
      </w:pPr>
    </w:p>
    <w:p w:rsidR="00EC3BB5" w:rsidRDefault="00EC3BB5" w:rsidP="00EC3BB5"/>
    <w:sectPr w:rsidR="00EC3B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B5"/>
    <w:rsid w:val="00033274"/>
    <w:rsid w:val="00211F6E"/>
    <w:rsid w:val="00285BA8"/>
    <w:rsid w:val="0029489B"/>
    <w:rsid w:val="00303AB6"/>
    <w:rsid w:val="0034091C"/>
    <w:rsid w:val="00470E36"/>
    <w:rsid w:val="004A31BC"/>
    <w:rsid w:val="006E1323"/>
    <w:rsid w:val="00872DAD"/>
    <w:rsid w:val="00895E11"/>
    <w:rsid w:val="00912F2D"/>
    <w:rsid w:val="0093492D"/>
    <w:rsid w:val="009C295B"/>
    <w:rsid w:val="00B76104"/>
    <w:rsid w:val="00BA72DA"/>
    <w:rsid w:val="00CA50AE"/>
    <w:rsid w:val="00D9013B"/>
    <w:rsid w:val="00E160E0"/>
    <w:rsid w:val="00E87732"/>
    <w:rsid w:val="00EC3BB5"/>
    <w:rsid w:val="00F86D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B9B55-6A89-4FB2-9493-95236CF3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C3BB5"/>
    <w:pPr>
      <w:spacing w:after="0" w:line="360" w:lineRule="auto"/>
      <w:jc w:val="both"/>
    </w:pPr>
    <w:rPr>
      <w:rFonts w:ascii="Times New Roman" w:eastAsia="Times New Roman" w:hAnsi="Times New Roman" w:cs="Times New Roman"/>
      <w:sz w:val="32"/>
      <w:szCs w:val="20"/>
      <w:lang w:val="en-GB"/>
    </w:rPr>
  </w:style>
  <w:style w:type="character" w:customStyle="1" w:styleId="BodyText2Char">
    <w:name w:val="Body Text 2 Char"/>
    <w:basedOn w:val="DefaultParagraphFont"/>
    <w:link w:val="BodyText2"/>
    <w:uiPriority w:val="99"/>
    <w:rsid w:val="00EC3BB5"/>
    <w:rPr>
      <w:rFonts w:ascii="Times New Roman" w:eastAsia="Times New Roman" w:hAnsi="Times New Roman" w:cs="Times New Roman"/>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Berkem Sağlam</cp:lastModifiedBy>
  <cp:revision>20</cp:revision>
  <dcterms:created xsi:type="dcterms:W3CDTF">2019-02-13T07:50:00Z</dcterms:created>
  <dcterms:modified xsi:type="dcterms:W3CDTF">2019-02-14T07:18:00Z</dcterms:modified>
</cp:coreProperties>
</file>