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9C" w:rsidRDefault="00E37B9C" w:rsidP="00E37B9C">
      <w:pPr>
        <w:jc w:val="center"/>
        <w:rPr>
          <w:b/>
          <w:lang w:val="en-US"/>
        </w:rPr>
      </w:pPr>
      <w:r>
        <w:rPr>
          <w:b/>
          <w:lang w:val="en-US"/>
        </w:rPr>
        <w:t>ÇANKAYA UNIVERSITY</w:t>
      </w:r>
    </w:p>
    <w:p w:rsidR="00E37B9C" w:rsidRDefault="00E37B9C" w:rsidP="00E37B9C">
      <w:pPr>
        <w:jc w:val="center"/>
        <w:rPr>
          <w:b/>
          <w:lang w:val="en-US"/>
        </w:rPr>
      </w:pPr>
      <w:r>
        <w:rPr>
          <w:b/>
          <w:lang w:val="en-US"/>
        </w:rPr>
        <w:t>FACULTY OF ARTS AND SCIENCES</w:t>
      </w:r>
    </w:p>
    <w:p w:rsidR="00E37B9C" w:rsidRDefault="00E37B9C" w:rsidP="00E37B9C">
      <w:pPr>
        <w:jc w:val="center"/>
        <w:rPr>
          <w:b/>
          <w:lang w:val="en-US"/>
        </w:rPr>
      </w:pPr>
      <w:r>
        <w:rPr>
          <w:b/>
          <w:lang w:val="en-US"/>
        </w:rPr>
        <w:t>DEPARTMENT OF ENGLISH LANGUAGE AND LITERATURE</w:t>
      </w:r>
    </w:p>
    <w:p w:rsidR="00E37B9C" w:rsidRDefault="005247F7" w:rsidP="00E37B9C">
      <w:pPr>
        <w:jc w:val="center"/>
        <w:rPr>
          <w:b/>
          <w:lang w:val="en-US"/>
        </w:rPr>
      </w:pPr>
      <w:r>
        <w:rPr>
          <w:b/>
          <w:lang w:val="en-US"/>
        </w:rPr>
        <w:t>SPRING 2018-2019</w:t>
      </w:r>
    </w:p>
    <w:p w:rsidR="00E37B9C" w:rsidRDefault="00E37B9C" w:rsidP="00E37B9C">
      <w:pPr>
        <w:rPr>
          <w:b/>
          <w:lang w:val="en-US"/>
        </w:rPr>
      </w:pPr>
      <w:r>
        <w:rPr>
          <w:b/>
          <w:lang w:val="en-US"/>
        </w:rPr>
        <w:t xml:space="preserve">ELL 224      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     Dr. </w:t>
      </w:r>
      <w:proofErr w:type="spellStart"/>
      <w:r>
        <w:rPr>
          <w:b/>
          <w:lang w:val="en-US"/>
        </w:rPr>
        <w:t>Özkan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Çakırlar</w:t>
      </w:r>
      <w:proofErr w:type="spellEnd"/>
      <w:r>
        <w:rPr>
          <w:b/>
          <w:lang w:val="en-US"/>
        </w:rPr>
        <w:t xml:space="preserve"> </w:t>
      </w:r>
    </w:p>
    <w:p w:rsidR="005247F7" w:rsidRDefault="00E37B9C" w:rsidP="00AC6A46">
      <w:pPr>
        <w:rPr>
          <w:b/>
          <w:lang w:val="en-US"/>
        </w:rPr>
      </w:pPr>
      <w:r>
        <w:rPr>
          <w:b/>
          <w:lang w:val="en-US"/>
        </w:rPr>
        <w:t>TRANSLATION 3</w:t>
      </w:r>
      <w:r w:rsidR="005247F7" w:rsidRPr="005247F7">
        <w:rPr>
          <w:b/>
          <w:lang w:val="en-US"/>
        </w:rPr>
        <w:t xml:space="preserve"> </w:t>
      </w:r>
      <w:r w:rsidR="00AC6A46">
        <w:rPr>
          <w:b/>
          <w:lang w:val="en-US"/>
        </w:rPr>
        <w:tab/>
      </w:r>
      <w:r w:rsidR="00AC6A46">
        <w:rPr>
          <w:b/>
          <w:lang w:val="en-US"/>
        </w:rPr>
        <w:tab/>
        <w:t xml:space="preserve">      </w:t>
      </w:r>
      <w:r w:rsidR="005247F7">
        <w:rPr>
          <w:b/>
          <w:lang w:val="en-US"/>
        </w:rPr>
        <w:t xml:space="preserve">   COURSE SYLLABUS</w:t>
      </w:r>
    </w:p>
    <w:p w:rsidR="00E37B9C" w:rsidRDefault="00E37B9C" w:rsidP="00E37B9C">
      <w:pPr>
        <w:rPr>
          <w:lang w:val="en-US"/>
        </w:rPr>
      </w:pPr>
    </w:p>
    <w:p w:rsidR="00E37B9C" w:rsidRDefault="00E37B9C" w:rsidP="00E37B9C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Description and Objectives: </w:t>
      </w:r>
    </w:p>
    <w:p w:rsidR="00680B27" w:rsidRDefault="00E37B9C" w:rsidP="00680B2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course is designed to make students improve their translation skills particularly in the field of literature. </w:t>
      </w:r>
      <w:r w:rsidR="00680B27">
        <w:rPr>
          <w:rFonts w:ascii="Times New Roman" w:hAnsi="Times New Roman" w:cs="Times New Roman"/>
          <w:sz w:val="24"/>
          <w:szCs w:val="24"/>
          <w:lang w:val="en-US"/>
        </w:rPr>
        <w:t xml:space="preserve">Increasing awareness towards the use of language with respect to distinctive characteristics of literary discourse will be an important objective throughout the course. </w:t>
      </w:r>
    </w:p>
    <w:p w:rsidR="00550C42" w:rsidRDefault="00E37B9C" w:rsidP="00E37B9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 literary and structural analysis of the texts to be translated, students will be trained to produce translations in various genres of literature with a special emphasis on different denotations and c</w:t>
      </w:r>
      <w:r w:rsidR="00550C42">
        <w:rPr>
          <w:rFonts w:ascii="Times New Roman" w:hAnsi="Times New Roman" w:cs="Times New Roman"/>
          <w:sz w:val="24"/>
          <w:szCs w:val="24"/>
          <w:lang w:val="en-US"/>
        </w:rPr>
        <w:t>onnotations of words in context as well as the use of imagery and figures of speech.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7B9C" w:rsidRDefault="00E37B9C" w:rsidP="00E37B9C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 Activities</w:t>
      </w:r>
    </w:p>
    <w:p w:rsidR="00E37B9C" w:rsidRDefault="00E37B9C" w:rsidP="00E37B9C">
      <w:pPr>
        <w:jc w:val="both"/>
      </w:pPr>
      <w:r>
        <w:t>To be able to create a vivid and fruitful atmosphere of discussion in the class each student should</w:t>
      </w:r>
    </w:p>
    <w:p w:rsidR="00E37B9C" w:rsidRDefault="00E37B9C" w:rsidP="00E37B9C">
      <w:pPr>
        <w:numPr>
          <w:ilvl w:val="0"/>
          <w:numId w:val="1"/>
        </w:numPr>
        <w:jc w:val="both"/>
      </w:pPr>
      <w:r>
        <w:t xml:space="preserve">Read the assigned texts and translate them into the assigned language, </w:t>
      </w:r>
    </w:p>
    <w:p w:rsidR="00E37B9C" w:rsidRDefault="00E37B9C" w:rsidP="00E37B9C">
      <w:pPr>
        <w:numPr>
          <w:ilvl w:val="0"/>
          <w:numId w:val="1"/>
        </w:numPr>
        <w:jc w:val="both"/>
      </w:pPr>
      <w:r>
        <w:t>Hand in their translations in typed form at the beginning of the sessions,</w:t>
      </w:r>
    </w:p>
    <w:p w:rsidR="00E37B9C" w:rsidRDefault="00E37B9C" w:rsidP="00E37B9C">
      <w:pPr>
        <w:numPr>
          <w:ilvl w:val="0"/>
          <w:numId w:val="1"/>
        </w:numPr>
        <w:jc w:val="both"/>
      </w:pPr>
      <w:r>
        <w:t>Present their translations in class,</w:t>
      </w:r>
    </w:p>
    <w:p w:rsidR="00E37B9C" w:rsidRDefault="00E37B9C" w:rsidP="00E37B9C">
      <w:pPr>
        <w:numPr>
          <w:ilvl w:val="0"/>
          <w:numId w:val="1"/>
        </w:numPr>
        <w:jc w:val="both"/>
      </w:pPr>
      <w:r>
        <w:t>Participate in class discussions,</w:t>
      </w:r>
    </w:p>
    <w:p w:rsidR="00E37B9C" w:rsidRDefault="00E37B9C" w:rsidP="00E37B9C">
      <w:pPr>
        <w:pStyle w:val="HTMLPreformatted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Attend </w:t>
      </w:r>
      <w:r w:rsidR="0040042D">
        <w:rPr>
          <w:rFonts w:ascii="Times New Roman" w:hAnsi="Times New Roman" w:cs="Times New Roman"/>
          <w:sz w:val="24"/>
          <w:szCs w:val="24"/>
        </w:rPr>
        <w:t>one midterm and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  <w:r w:rsidR="0040042D">
        <w:rPr>
          <w:rFonts w:ascii="Times New Roman" w:hAnsi="Times New Roman" w:cs="Times New Roman"/>
          <w:sz w:val="24"/>
          <w:szCs w:val="24"/>
        </w:rPr>
        <w:t xml:space="preserve"> final exam.</w:t>
      </w:r>
    </w:p>
    <w:p w:rsidR="00E37B9C" w:rsidRDefault="00E37B9C" w:rsidP="00E37B9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 Material: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7B9C" w:rsidRDefault="00E37B9C" w:rsidP="00E37B9C">
      <w:pPr>
        <w:pStyle w:val="HTMLPreformatted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Students will be provided with a collection of texts as a reading and translation packet. The texts have been taken from various sources.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257" w:rsidRDefault="003E7257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Landers, Clifford E. </w:t>
      </w:r>
      <w:r w:rsidRPr="003E7257">
        <w:rPr>
          <w:i/>
        </w:rPr>
        <w:t>Literary Translation: A Practical Guide</w:t>
      </w:r>
      <w:r>
        <w:t>. Clevedon: Cromwell Press, 2001.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Bozkurt, Bülent, eds., et al. Çeviri. Ankara: Hacettepe Üniversitesi Yayınları, 1982.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Chamberlin, Dennis, and Gillian White. English for Translation. Cambridge: Cambridge UP, 1983.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---. Advanced English for Translation. Cambridge: Cambridge UP, 1983.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Mirici, Hakkı and Özlem Saka. </w:t>
      </w:r>
      <w:r>
        <w:rPr>
          <w:i/>
        </w:rPr>
        <w:t>Uygulamalı Çeviri Rehberi</w:t>
      </w:r>
      <w:r>
        <w:t>. Ankara: Hacettepe-Taş.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Boztaş et al., </w:t>
      </w:r>
      <w:r>
        <w:rPr>
          <w:i/>
        </w:rPr>
        <w:t>İngilizce Çeviri Kılavuzu</w:t>
      </w:r>
      <w:r>
        <w:t>. Ankara: Siyasal Kitabevi, 2006.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Students should also have comprehensive dictionaries from English to English, English to Turkish, and Turkish to English.</w:t>
      </w:r>
    </w:p>
    <w:p w:rsidR="00E37B9C" w:rsidRDefault="00E37B9C" w:rsidP="00E37B9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B9C" w:rsidRDefault="00E37B9C" w:rsidP="00E37B9C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Requirements and Means of Evaluation: 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Cs/>
          <w:lang w:val="en-US"/>
        </w:rPr>
        <w:t xml:space="preserve">100% attendance is recommended at all classes. Students have to attend at least 80% of the classes. Reading and translating the assigned texts before each class and participating in class discussions </w:t>
      </w:r>
      <w:r>
        <w:rPr>
          <w:lang w:val="en-US"/>
        </w:rPr>
        <w:t xml:space="preserve">are vital for success in this class. </w:t>
      </w:r>
      <w:r w:rsidR="003D11F3">
        <w:t>Students’ participation to cla</w:t>
      </w:r>
      <w:bookmarkStart w:id="0" w:name="_GoBack"/>
      <w:bookmarkEnd w:id="0"/>
      <w:r w:rsidR="00C63A23" w:rsidRPr="00C63A23">
        <w:t>sswork will be taken into consideration in assigning their final grades.</w:t>
      </w:r>
      <w:r>
        <w:rPr>
          <w:b/>
        </w:rPr>
        <w:t xml:space="preserve">       </w:t>
      </w:r>
    </w:p>
    <w:p w:rsidR="00C63A23" w:rsidRDefault="00C63A23" w:rsidP="00E37B9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B9C" w:rsidRDefault="00E37B9C" w:rsidP="00E37B9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grades will include:</w:t>
      </w:r>
    </w:p>
    <w:p w:rsidR="00E37B9C" w:rsidRDefault="00E37B9C" w:rsidP="00E37B9C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B9C" w:rsidRDefault="00597318" w:rsidP="00E37B9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Attendance</w:t>
      </w:r>
      <w:r w:rsidR="00B01150">
        <w:rPr>
          <w:lang w:val="en-US"/>
        </w:rPr>
        <w:t xml:space="preserve"> and </w:t>
      </w:r>
      <w:r w:rsidR="00E37B9C">
        <w:rPr>
          <w:lang w:val="en-US"/>
        </w:rPr>
        <w:t>participation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="00B01150">
        <w:rPr>
          <w:lang w:val="en-US"/>
        </w:rPr>
        <w:t>0</w:t>
      </w:r>
      <w:r w:rsidR="00E37B9C">
        <w:rPr>
          <w:lang w:val="en-US"/>
        </w:rPr>
        <w:t xml:space="preserve"> %</w:t>
      </w:r>
    </w:p>
    <w:p w:rsidR="00597318" w:rsidRDefault="00597318" w:rsidP="00E37B9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Homework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30 %</w:t>
      </w:r>
    </w:p>
    <w:p w:rsidR="00E37B9C" w:rsidRPr="00B01150" w:rsidRDefault="00E37B9C" w:rsidP="00B0115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Midterm Examination</w:t>
      </w:r>
      <w:r w:rsidR="00B01150">
        <w:rPr>
          <w:lang w:val="en-US"/>
        </w:rPr>
        <w:tab/>
      </w:r>
      <w:r w:rsidR="00B01150">
        <w:rPr>
          <w:lang w:val="en-US"/>
        </w:rPr>
        <w:tab/>
      </w:r>
      <w:r w:rsidR="00B01150">
        <w:rPr>
          <w:lang w:val="en-US"/>
        </w:rPr>
        <w:tab/>
      </w:r>
      <w:r w:rsidR="00B01150">
        <w:rPr>
          <w:lang w:val="en-US"/>
        </w:rPr>
        <w:tab/>
        <w:t>30 %</w:t>
      </w:r>
      <w:r w:rsidR="00B01150">
        <w:rPr>
          <w:lang w:val="en-US"/>
        </w:rPr>
        <w:tab/>
      </w:r>
      <w:r w:rsidRPr="00B01150">
        <w:rPr>
          <w:lang w:val="en-US"/>
        </w:rPr>
        <w:tab/>
      </w:r>
      <w:r w:rsidRPr="00B01150">
        <w:rPr>
          <w:lang w:val="en-US"/>
        </w:rPr>
        <w:tab/>
      </w:r>
      <w:r w:rsidR="004A5A7A" w:rsidRPr="00B01150">
        <w:rPr>
          <w:lang w:val="en-US"/>
        </w:rPr>
        <w:tab/>
      </w:r>
    </w:p>
    <w:p w:rsidR="00E37B9C" w:rsidRDefault="00597318" w:rsidP="00E37B9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Final examination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</w:t>
      </w:r>
      <w:r w:rsidR="00813F9A">
        <w:rPr>
          <w:lang w:val="en-US"/>
        </w:rPr>
        <w:t>0</w:t>
      </w:r>
      <w:r w:rsidR="00E37B9C">
        <w:rPr>
          <w:lang w:val="en-US"/>
        </w:rPr>
        <w:t xml:space="preserve"> %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720"/>
        <w:rPr>
          <w:b/>
        </w:rPr>
      </w:pPr>
      <w:r>
        <w:rPr>
          <w:b/>
        </w:rPr>
        <w:t>WEEKLY SCHEDULE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143C9" w:rsidRDefault="00E37B9C" w:rsidP="004A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A5A7A">
        <w:rPr>
          <w:b/>
        </w:rPr>
        <w:t>1</w:t>
      </w:r>
      <w:r w:rsidRPr="004A5A7A">
        <w:rPr>
          <w:b/>
          <w:vertAlign w:val="superscript"/>
        </w:rPr>
        <w:t>st</w:t>
      </w:r>
      <w:r w:rsidR="00C273AF">
        <w:rPr>
          <w:b/>
        </w:rPr>
        <w:t xml:space="preserve"> Week (February 11-15</w:t>
      </w:r>
      <w:r w:rsidR="00DC0A30">
        <w:rPr>
          <w:b/>
        </w:rPr>
        <w:t>)</w:t>
      </w:r>
      <w:r w:rsidRPr="004A5A7A">
        <w:rPr>
          <w:b/>
        </w:rPr>
        <w:t xml:space="preserve">    </w:t>
      </w:r>
      <w:r w:rsidR="00A143C9">
        <w:rPr>
          <w:b/>
        </w:rPr>
        <w:t xml:space="preserve">   </w:t>
      </w:r>
    </w:p>
    <w:p w:rsidR="00694BA7" w:rsidRPr="00A143C9" w:rsidRDefault="00694BA7" w:rsidP="00A143C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4BA7">
        <w:t>Pretest</w:t>
      </w:r>
      <w:r w:rsidR="00424404" w:rsidRPr="00A143C9">
        <w:rPr>
          <w:b/>
        </w:rPr>
        <w:t xml:space="preserve"> </w:t>
      </w:r>
    </w:p>
    <w:p w:rsidR="004A5A7A" w:rsidRPr="00A143C9" w:rsidRDefault="004A5A7A" w:rsidP="00A143C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spellStart"/>
      <w:r w:rsidRPr="00A143C9">
        <w:rPr>
          <w:sz w:val="22"/>
          <w:szCs w:val="22"/>
          <w:lang w:val="en-US"/>
        </w:rPr>
        <w:t>Edebiyat</w:t>
      </w:r>
      <w:proofErr w:type="spellEnd"/>
      <w:r w:rsidRPr="00A143C9">
        <w:rPr>
          <w:sz w:val="22"/>
          <w:szCs w:val="22"/>
          <w:lang w:val="en-US"/>
        </w:rPr>
        <w:t xml:space="preserve"> </w:t>
      </w:r>
      <w:proofErr w:type="spellStart"/>
      <w:r w:rsidRPr="00A143C9">
        <w:rPr>
          <w:sz w:val="22"/>
          <w:szCs w:val="22"/>
          <w:lang w:val="en-US"/>
        </w:rPr>
        <w:t>Çevirisi</w:t>
      </w:r>
      <w:proofErr w:type="spellEnd"/>
      <w:r w:rsidRPr="00A143C9">
        <w:rPr>
          <w:sz w:val="22"/>
          <w:szCs w:val="22"/>
          <w:lang w:val="en-US"/>
        </w:rPr>
        <w:t xml:space="preserve"> </w:t>
      </w:r>
      <w:proofErr w:type="spellStart"/>
      <w:r w:rsidRPr="00A143C9">
        <w:rPr>
          <w:sz w:val="22"/>
          <w:szCs w:val="22"/>
          <w:lang w:val="en-US"/>
        </w:rPr>
        <w:t>ve</w:t>
      </w:r>
      <w:proofErr w:type="spellEnd"/>
      <w:r w:rsidRPr="00A143C9">
        <w:rPr>
          <w:sz w:val="22"/>
          <w:szCs w:val="22"/>
          <w:lang w:val="en-US"/>
        </w:rPr>
        <w:t xml:space="preserve"> </w:t>
      </w:r>
      <w:proofErr w:type="spellStart"/>
      <w:r w:rsidRPr="00A143C9">
        <w:rPr>
          <w:sz w:val="22"/>
          <w:szCs w:val="22"/>
          <w:lang w:val="en-US"/>
        </w:rPr>
        <w:t>Metinsellik</w:t>
      </w:r>
      <w:proofErr w:type="spellEnd"/>
      <w:r w:rsidRPr="00A143C9">
        <w:rPr>
          <w:sz w:val="22"/>
          <w:szCs w:val="22"/>
          <w:lang w:val="en-US"/>
        </w:rPr>
        <w:t xml:space="preserve"> / </w:t>
      </w:r>
      <w:proofErr w:type="spellStart"/>
      <w:r w:rsidRPr="00A143C9">
        <w:rPr>
          <w:sz w:val="22"/>
          <w:szCs w:val="22"/>
          <w:lang w:val="en-US"/>
        </w:rPr>
        <w:t>Celal</w:t>
      </w:r>
      <w:proofErr w:type="spellEnd"/>
      <w:r w:rsidRPr="00A143C9">
        <w:rPr>
          <w:sz w:val="22"/>
          <w:szCs w:val="22"/>
          <w:lang w:val="en-US"/>
        </w:rPr>
        <w:t xml:space="preserve"> </w:t>
      </w:r>
      <w:proofErr w:type="spellStart"/>
      <w:r w:rsidRPr="00A143C9">
        <w:rPr>
          <w:sz w:val="22"/>
          <w:szCs w:val="22"/>
          <w:lang w:val="en-US"/>
        </w:rPr>
        <w:t>Soycan</w:t>
      </w:r>
      <w:proofErr w:type="spellEnd"/>
    </w:p>
    <w:p w:rsidR="004A5A7A" w:rsidRPr="00A143C9" w:rsidRDefault="004A5A7A" w:rsidP="00A143C9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>
        <w:t>Çeviribilim Açısından Edebiyat Çevirisi / Çağlar Tanyeri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462C" w:rsidRDefault="0081462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143C9" w:rsidRDefault="00E37B9C" w:rsidP="004A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A5A7A">
        <w:rPr>
          <w:b/>
        </w:rPr>
        <w:t>2</w:t>
      </w:r>
      <w:r w:rsidRPr="004A5A7A">
        <w:rPr>
          <w:b/>
          <w:vertAlign w:val="superscript"/>
        </w:rPr>
        <w:t>nd</w:t>
      </w:r>
      <w:r w:rsidRPr="004A5A7A">
        <w:rPr>
          <w:b/>
        </w:rPr>
        <w:t xml:space="preserve"> Week (February </w:t>
      </w:r>
      <w:r w:rsidR="00C273AF">
        <w:rPr>
          <w:b/>
        </w:rPr>
        <w:t>18-22</w:t>
      </w:r>
      <w:r w:rsidR="00DC0A30">
        <w:rPr>
          <w:b/>
        </w:rPr>
        <w:t>)</w:t>
      </w:r>
      <w:r w:rsidRPr="004A5A7A">
        <w:rPr>
          <w:b/>
        </w:rPr>
        <w:t xml:space="preserve">  </w:t>
      </w:r>
      <w:r w:rsidR="00A143C9">
        <w:rPr>
          <w:b/>
        </w:rPr>
        <w:t xml:space="preserve"> </w:t>
      </w:r>
    </w:p>
    <w:p w:rsidR="004A5A7A" w:rsidRPr="00A143C9" w:rsidRDefault="004A5A7A" w:rsidP="00A143C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lang w:eastAsia="en-US"/>
        </w:rPr>
      </w:pPr>
      <w:r w:rsidRPr="00A143C9">
        <w:rPr>
          <w:rFonts w:eastAsiaTheme="minorHAnsi"/>
          <w:lang w:eastAsia="en-US"/>
        </w:rPr>
        <w:t xml:space="preserve">Karşılaştırmalı Edebiyat Biliminin Hazırlayıcısı: Edebî   </w:t>
      </w:r>
      <w:r w:rsidR="008E778F">
        <w:rPr>
          <w:rFonts w:eastAsiaTheme="minorHAnsi"/>
          <w:lang w:eastAsia="en-US"/>
        </w:rPr>
        <w:t>“</w:t>
      </w:r>
    </w:p>
    <w:p w:rsidR="004A5A7A" w:rsidRPr="00A143C9" w:rsidRDefault="004A5A7A" w:rsidP="00A143C9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lang w:eastAsia="en-US"/>
        </w:rPr>
      </w:pPr>
      <w:r w:rsidRPr="00A143C9">
        <w:rPr>
          <w:rFonts w:eastAsiaTheme="minorHAnsi"/>
          <w:lang w:eastAsia="en-US"/>
        </w:rPr>
        <w:t>Çeviri Etkinliği / Gürsel Aytaç</w:t>
      </w:r>
    </w:p>
    <w:p w:rsidR="007F1EF2" w:rsidRPr="00A143C9" w:rsidRDefault="007F1EF2" w:rsidP="00A143C9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Literary Translation: A Practical Guide/Clifford E. Landers</w:t>
      </w:r>
    </w:p>
    <w:p w:rsidR="007F1EF2" w:rsidRPr="00A143C9" w:rsidRDefault="007F1EF2" w:rsidP="00A143C9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143C9">
        <w:rPr>
          <w:rFonts w:eastAsiaTheme="minorHAnsi"/>
          <w:bCs/>
          <w:iCs/>
          <w:color w:val="231F20"/>
          <w:lang w:eastAsia="en-US"/>
        </w:rPr>
        <w:t>Preface</w:t>
      </w:r>
    </w:p>
    <w:p w:rsidR="007F1EF2" w:rsidRPr="00A143C9" w:rsidRDefault="007F1EF2" w:rsidP="00A143C9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Sabon-Bold" w:eastAsiaTheme="minorHAnsi" w:hAnsi="Sabon-Bold" w:cs="Sabon-Bold"/>
          <w:bCs/>
          <w:color w:val="231F20"/>
          <w:sz w:val="21"/>
          <w:szCs w:val="21"/>
          <w:lang w:eastAsia="en-US"/>
        </w:rPr>
      </w:pPr>
      <w:r w:rsidRPr="00DA5DE6">
        <w:t>“</w:t>
      </w:r>
      <w:r w:rsidRPr="00DA5DE6">
        <w:rPr>
          <w:rFonts w:eastAsiaTheme="minorHAnsi"/>
          <w:bCs/>
          <w:color w:val="231F20"/>
          <w:lang w:eastAsia="en-US"/>
        </w:rPr>
        <w:t>Night Drive”</w:t>
      </w:r>
      <w:r w:rsidRPr="00A143C9">
        <w:rPr>
          <w:rFonts w:eastAsiaTheme="minorHAnsi"/>
          <w:b/>
          <w:bCs/>
          <w:color w:val="231F20"/>
          <w:lang w:eastAsia="en-US"/>
        </w:rPr>
        <w:t xml:space="preserve"> </w:t>
      </w:r>
      <w:r w:rsidRPr="00A143C9">
        <w:rPr>
          <w:rFonts w:eastAsiaTheme="minorHAnsi"/>
          <w:bCs/>
          <w:color w:val="231F20"/>
          <w:lang w:eastAsia="en-US"/>
        </w:rPr>
        <w:t>by Rubem Fonseca</w:t>
      </w:r>
    </w:p>
    <w:p w:rsidR="007F1EF2" w:rsidRDefault="007F1EF2" w:rsidP="007F1E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7B9C" w:rsidRDefault="00E37B9C" w:rsidP="00FD5FE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:rsidR="00E37B9C" w:rsidRDefault="00E37B9C" w:rsidP="007F1E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Week (February </w:t>
      </w:r>
      <w:r w:rsidR="00C273AF">
        <w:rPr>
          <w:b/>
        </w:rPr>
        <w:t>25-28</w:t>
      </w:r>
      <w:r w:rsidR="00DC0A30">
        <w:rPr>
          <w:b/>
        </w:rPr>
        <w:t>)</w:t>
      </w:r>
      <w:r>
        <w:rPr>
          <w:b/>
        </w:rPr>
        <w:t xml:space="preserve">  </w:t>
      </w:r>
      <w:r w:rsidR="004A5A7A">
        <w:rPr>
          <w:b/>
        </w:rPr>
        <w:t xml:space="preserve">  </w:t>
      </w:r>
    </w:p>
    <w:p w:rsidR="00DC0A30" w:rsidRPr="00DC0A30" w:rsidRDefault="00DC0A30" w:rsidP="00DC0A30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>
        <w:t>Why Do Literary Translation?</w:t>
      </w:r>
    </w:p>
    <w:p w:rsidR="00DC0A30" w:rsidRPr="00DC0A30" w:rsidRDefault="00DC0A30" w:rsidP="00DC0A30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bCs/>
          <w:iCs/>
          <w:color w:val="231F20"/>
          <w:lang w:eastAsia="en-US"/>
        </w:rPr>
      </w:pPr>
      <w:r w:rsidRPr="00DC0A30">
        <w:rPr>
          <w:rFonts w:eastAsiaTheme="minorHAnsi"/>
          <w:bCs/>
          <w:iCs/>
          <w:color w:val="231F20"/>
          <w:lang w:eastAsia="en-US"/>
        </w:rPr>
        <w:t>The Uniqueness of Literary Translation</w:t>
      </w:r>
    </w:p>
    <w:p w:rsidR="00DC0A30" w:rsidRPr="00DC0A30" w:rsidRDefault="00DC0A30" w:rsidP="00DC0A30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bCs/>
          <w:color w:val="231F20"/>
          <w:lang w:eastAsia="en-US"/>
        </w:rPr>
      </w:pPr>
      <w:r w:rsidRPr="00DC0A30">
        <w:rPr>
          <w:rFonts w:eastAsiaTheme="minorHAnsi"/>
          <w:bCs/>
          <w:color w:val="231F20"/>
          <w:lang w:eastAsia="en-US"/>
        </w:rPr>
        <w:t>An Ephemeral Art</w:t>
      </w:r>
    </w:p>
    <w:p w:rsidR="00DC0A30" w:rsidRPr="00DC0A30" w:rsidRDefault="004B1B72" w:rsidP="00DC0A30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bCs/>
          <w:iCs/>
          <w:color w:val="231F20"/>
          <w:lang w:eastAsia="en-US"/>
        </w:rPr>
      </w:pPr>
      <w:r>
        <w:rPr>
          <w:rFonts w:eastAsiaTheme="minorHAnsi"/>
          <w:bCs/>
          <w:color w:val="231F20"/>
          <w:lang w:eastAsia="en-US"/>
        </w:rPr>
        <w:t xml:space="preserve"> </w:t>
      </w:r>
      <w:r w:rsidR="00DC0A30" w:rsidRPr="00DC0A30">
        <w:rPr>
          <w:rFonts w:eastAsiaTheme="minorHAnsi"/>
          <w:bCs/>
          <w:iCs/>
          <w:color w:val="231F20"/>
          <w:lang w:eastAsia="en-US"/>
        </w:rPr>
        <w:t>Getting started</w:t>
      </w:r>
    </w:p>
    <w:p w:rsidR="00DC0A30" w:rsidRPr="00DC0A30" w:rsidRDefault="00DC0A30" w:rsidP="00DC0A30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bCs/>
          <w:color w:val="231F20"/>
          <w:lang w:eastAsia="en-US"/>
        </w:rPr>
      </w:pPr>
      <w:r w:rsidRPr="00DC0A30">
        <w:rPr>
          <w:rFonts w:eastAsiaTheme="minorHAnsi"/>
          <w:bCs/>
          <w:color w:val="231F20"/>
          <w:lang w:eastAsia="en-US"/>
        </w:rPr>
        <w:t xml:space="preserve"> How many languages?</w:t>
      </w:r>
    </w:p>
    <w:p w:rsidR="00DC0A30" w:rsidRPr="00DC0A30" w:rsidRDefault="00DC0A30" w:rsidP="00DC0A30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bCs/>
          <w:color w:val="231F20"/>
          <w:lang w:eastAsia="en-US"/>
        </w:rPr>
      </w:pPr>
      <w:r w:rsidRPr="00DC0A30">
        <w:rPr>
          <w:rFonts w:eastAsiaTheme="minorHAnsi"/>
          <w:bCs/>
          <w:color w:val="231F20"/>
          <w:lang w:eastAsia="en-US"/>
        </w:rPr>
        <w:t xml:space="preserve"> </w:t>
      </w:r>
      <w:r w:rsidRPr="00DC0A30">
        <w:rPr>
          <w:bCs/>
          <w:iCs/>
          <w:color w:val="231F20"/>
        </w:rPr>
        <w:t>Familiarity</w:t>
      </w:r>
    </w:p>
    <w:p w:rsidR="00DC0A30" w:rsidRDefault="00DC0A30" w:rsidP="007F1E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1462C" w:rsidRPr="004A5A7A" w:rsidRDefault="00E37B9C" w:rsidP="004A5A7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124" w:firstLine="708"/>
        <w:rPr>
          <w:rFonts w:eastAsiaTheme="minorHAnsi"/>
          <w:bCs/>
          <w:iCs/>
          <w:color w:val="231F20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E37B9C" w:rsidRDefault="00E37B9C" w:rsidP="00DC0A3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Week (</w:t>
      </w:r>
      <w:r w:rsidR="002F7E37">
        <w:rPr>
          <w:b/>
        </w:rPr>
        <w:t xml:space="preserve">March </w:t>
      </w:r>
      <w:r w:rsidR="00424404">
        <w:rPr>
          <w:b/>
        </w:rPr>
        <w:t>4</w:t>
      </w:r>
      <w:r w:rsidR="00D570C1">
        <w:rPr>
          <w:b/>
        </w:rPr>
        <w:t>-8</w:t>
      </w:r>
      <w:r w:rsidR="00424404">
        <w:rPr>
          <w:b/>
        </w:rPr>
        <w:t xml:space="preserve">): </w:t>
      </w:r>
      <w:r w:rsidR="00D570C1">
        <w:rPr>
          <w:b/>
        </w:rPr>
        <w:tab/>
        <w:t xml:space="preserve">     </w:t>
      </w:r>
      <w:r w:rsidR="008E778F">
        <w:rPr>
          <w:b/>
        </w:rPr>
        <w:t>Translating Texts from English into Turkish</w:t>
      </w:r>
    </w:p>
    <w:p w:rsidR="008E778F" w:rsidRDefault="008E778F" w:rsidP="008E778F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color w:val="231F20"/>
          <w:lang w:eastAsia="en-US"/>
        </w:rPr>
      </w:pPr>
      <w:r>
        <w:rPr>
          <w:rFonts w:eastAsiaTheme="minorHAnsi"/>
          <w:bCs/>
          <w:color w:val="231F20"/>
          <w:lang w:eastAsia="en-US"/>
        </w:rPr>
        <w:t>“Going Home” by William Saroyan</w:t>
      </w:r>
    </w:p>
    <w:p w:rsidR="008E778F" w:rsidRDefault="008E778F" w:rsidP="008E778F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color w:val="231F20"/>
          <w:lang w:eastAsia="en-US"/>
        </w:rPr>
      </w:pPr>
      <w:r>
        <w:rPr>
          <w:rFonts w:eastAsiaTheme="minorHAnsi"/>
          <w:bCs/>
          <w:color w:val="231F20"/>
          <w:lang w:eastAsia="en-US"/>
        </w:rPr>
        <w:t>“Women in Love” by D.H. Lawrence</w:t>
      </w:r>
    </w:p>
    <w:p w:rsidR="00567C55" w:rsidRPr="008E778F" w:rsidRDefault="00567C55" w:rsidP="008E778F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color w:val="231F20"/>
          <w:lang w:eastAsia="en-US"/>
        </w:rPr>
      </w:pPr>
      <w:r>
        <w:rPr>
          <w:rFonts w:eastAsiaTheme="minorHAnsi"/>
          <w:bCs/>
          <w:color w:val="231F20"/>
          <w:lang w:eastAsia="en-US"/>
        </w:rPr>
        <w:t>“A Woman of No Importance” by Oscar Wilde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1462C" w:rsidRDefault="0081462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D22CE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Week (March </w:t>
      </w:r>
      <w:r w:rsidR="00D570C1">
        <w:rPr>
          <w:b/>
        </w:rPr>
        <w:t>11-15</w:t>
      </w:r>
      <w:r>
        <w:rPr>
          <w:b/>
        </w:rPr>
        <w:t>):</w:t>
      </w:r>
      <w:r>
        <w:rPr>
          <w:b/>
        </w:rPr>
        <w:tab/>
        <w:t xml:space="preserve">    </w:t>
      </w:r>
      <w:r w:rsidR="00424404" w:rsidRPr="00E849A0">
        <w:t xml:space="preserve"> </w:t>
      </w:r>
      <w:r w:rsidR="00BC5138">
        <w:rPr>
          <w:b/>
        </w:rPr>
        <w:t>Translating Texts from English into Turkish</w:t>
      </w:r>
    </w:p>
    <w:p w:rsidR="002D22CE" w:rsidRDefault="002D22CE" w:rsidP="002D22CE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“Priscilla in the Pond” by John Savage</w:t>
      </w:r>
    </w:p>
    <w:p w:rsidR="002D22CE" w:rsidRDefault="002D22CE" w:rsidP="002D22CE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“Hearts and Hands” by O. Henry</w:t>
      </w:r>
    </w:p>
    <w:p w:rsidR="002D22CE" w:rsidRDefault="00D63D6B" w:rsidP="002D22CE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“Halloween” by Isaac Asimov</w:t>
      </w:r>
    </w:p>
    <w:p w:rsidR="00E37B9C" w:rsidRPr="00452A78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24404">
        <w:t xml:space="preserve"> </w:t>
      </w:r>
      <w:r>
        <w:t xml:space="preserve">  </w:t>
      </w:r>
    </w:p>
    <w:p w:rsidR="0081462C" w:rsidRDefault="0081462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</w:p>
    <w:p w:rsidR="00D63D6B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Week (March </w:t>
      </w:r>
      <w:r w:rsidR="00D570C1">
        <w:rPr>
          <w:b/>
        </w:rPr>
        <w:t>18-22</w:t>
      </w:r>
      <w:r>
        <w:rPr>
          <w:b/>
        </w:rPr>
        <w:t>):</w:t>
      </w:r>
      <w:r>
        <w:rPr>
          <w:b/>
        </w:rPr>
        <w:tab/>
      </w:r>
      <w:r w:rsidRPr="00E849A0">
        <w:t xml:space="preserve">    </w:t>
      </w:r>
      <w:r w:rsidR="00BC5138">
        <w:rPr>
          <w:b/>
        </w:rPr>
        <w:t>Translating Texts from English into Turkish</w:t>
      </w:r>
    </w:p>
    <w:p w:rsidR="007D7B5C" w:rsidRDefault="007D7B5C" w:rsidP="007D7B5C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“The Richer, The Poorer” by Dorothy West</w:t>
      </w:r>
    </w:p>
    <w:p w:rsidR="00D63D6B" w:rsidRDefault="00AA28A1" w:rsidP="00D63D6B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</w:t>
      </w:r>
      <w:r w:rsidR="00D63D6B">
        <w:t>“The Hobbyist” by Fredric Brown</w:t>
      </w:r>
    </w:p>
    <w:p w:rsidR="00A6306E" w:rsidRDefault="00A6306E" w:rsidP="00D63D6B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“Getaway” by John Savage</w:t>
      </w:r>
    </w:p>
    <w:p w:rsidR="00E37B9C" w:rsidRDefault="00E37B9C" w:rsidP="00A90F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</w:p>
    <w:p w:rsidR="0081462C" w:rsidRDefault="0081462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10CD0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 Week  (March </w:t>
      </w:r>
      <w:r w:rsidR="00D570C1">
        <w:rPr>
          <w:b/>
        </w:rPr>
        <w:t>25-29</w:t>
      </w:r>
      <w:r>
        <w:rPr>
          <w:b/>
        </w:rPr>
        <w:t>):</w:t>
      </w:r>
      <w:r>
        <w:rPr>
          <w:b/>
        </w:rPr>
        <w:tab/>
        <w:t xml:space="preserve">   </w:t>
      </w:r>
      <w:r w:rsidR="00786DAC">
        <w:rPr>
          <w:b/>
        </w:rPr>
        <w:t xml:space="preserve"> </w:t>
      </w:r>
      <w:r>
        <w:rPr>
          <w:b/>
        </w:rPr>
        <w:t xml:space="preserve"> </w:t>
      </w:r>
      <w:r w:rsidR="00BC5138">
        <w:rPr>
          <w:b/>
        </w:rPr>
        <w:t>Translating Texts from English into Turkish</w:t>
      </w:r>
    </w:p>
    <w:p w:rsidR="00A10CD0" w:rsidRDefault="00A10CD0" w:rsidP="00A10CD0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0CD0">
        <w:t>“Later”</w:t>
      </w:r>
      <w:r>
        <w:t xml:space="preserve"> by Michael Foster</w:t>
      </w:r>
    </w:p>
    <w:p w:rsidR="00BC5138" w:rsidRDefault="002B5303" w:rsidP="00A10CD0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“Button, Button” by Richard Matheson</w:t>
      </w:r>
    </w:p>
    <w:p w:rsidR="00A10CD0" w:rsidRPr="00365F12" w:rsidRDefault="00AA28A1" w:rsidP="00E37B9C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3D6B">
        <w:t>“Down the Rabbit Hole”</w:t>
      </w:r>
      <w:r w:rsidRPr="00D63D6B">
        <w:rPr>
          <w:b/>
        </w:rPr>
        <w:t xml:space="preserve"> </w:t>
      </w:r>
      <w:r w:rsidRPr="00E25DB5">
        <w:t>by Lewis Carroll</w:t>
      </w:r>
    </w:p>
    <w:p w:rsidR="00A10CD0" w:rsidRDefault="00A10CD0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7B9C" w:rsidRDefault="009B1DB1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8</w:t>
      </w:r>
      <w:r>
        <w:rPr>
          <w:b/>
          <w:vertAlign w:val="superscript"/>
        </w:rPr>
        <w:t>th</w:t>
      </w:r>
      <w:r>
        <w:rPr>
          <w:b/>
        </w:rPr>
        <w:t xml:space="preserve"> Week (April 1-5)</w:t>
      </w:r>
      <w:r>
        <w:rPr>
          <w:b/>
          <w:bCs/>
          <w:sz w:val="22"/>
          <w:szCs w:val="22"/>
          <w:lang w:val="en-US"/>
        </w:rPr>
        <w:tab/>
      </w:r>
      <w:r w:rsidR="00E210A8">
        <w:rPr>
          <w:b/>
          <w:bCs/>
          <w:sz w:val="22"/>
          <w:szCs w:val="22"/>
          <w:lang w:val="en-US"/>
        </w:rPr>
        <w:t xml:space="preserve">  </w:t>
      </w:r>
      <w:r>
        <w:rPr>
          <w:b/>
          <w:bCs/>
          <w:sz w:val="22"/>
          <w:szCs w:val="22"/>
          <w:lang w:val="en-US"/>
        </w:rPr>
        <w:t>Revision and MIDTERM EXAMINATION</w:t>
      </w:r>
      <w:r w:rsidR="00E37B9C">
        <w:rPr>
          <w:b/>
        </w:rPr>
        <w:tab/>
      </w:r>
    </w:p>
    <w:p w:rsidR="003547A8" w:rsidRPr="003624CB" w:rsidRDefault="00E210A8" w:rsidP="003624C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E37B9C">
        <w:rPr>
          <w:b/>
        </w:rPr>
        <w:t xml:space="preserve">Evaluation of </w:t>
      </w:r>
      <w:r w:rsidR="003624CB">
        <w:rPr>
          <w:b/>
        </w:rPr>
        <w:t>Midterm Exam</w:t>
      </w:r>
      <w:r w:rsidR="00933682">
        <w:rPr>
          <w:b/>
        </w:rPr>
        <w:t>ination</w:t>
      </w:r>
    </w:p>
    <w:p w:rsidR="004E3D5A" w:rsidRDefault="004E3D5A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7B9C" w:rsidRDefault="0059231F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E37B9C" w:rsidRDefault="00E37B9C" w:rsidP="00E37B9C">
      <w:pPr>
        <w:pStyle w:val="DefinitionTerm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24CB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  <w:lang w:val="en-US"/>
        </w:rPr>
      </w:pPr>
      <w:r>
        <w:rPr>
          <w:b/>
        </w:rPr>
        <w:t>9</w:t>
      </w:r>
      <w:r>
        <w:rPr>
          <w:b/>
          <w:vertAlign w:val="superscript"/>
        </w:rPr>
        <w:t>th</w:t>
      </w:r>
      <w:r>
        <w:rPr>
          <w:b/>
        </w:rPr>
        <w:t xml:space="preserve"> Week (April </w:t>
      </w:r>
      <w:r w:rsidR="0059231F">
        <w:rPr>
          <w:b/>
        </w:rPr>
        <w:t>8-12</w:t>
      </w:r>
      <w:r>
        <w:rPr>
          <w:b/>
        </w:rPr>
        <w:t>):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ab/>
      </w:r>
      <w:r w:rsidR="008B32FC">
        <w:rPr>
          <w:b/>
          <w:bCs/>
          <w:sz w:val="22"/>
          <w:szCs w:val="22"/>
          <w:lang w:val="en-US"/>
        </w:rPr>
        <w:t xml:space="preserve">  </w:t>
      </w:r>
      <w:r w:rsidR="003624CB">
        <w:rPr>
          <w:b/>
          <w:bCs/>
          <w:sz w:val="22"/>
          <w:szCs w:val="22"/>
          <w:lang w:val="en-US"/>
        </w:rPr>
        <w:t>Translating Texts from Turkish into English</w:t>
      </w:r>
      <w:r w:rsidR="008B32FC">
        <w:rPr>
          <w:b/>
          <w:bCs/>
          <w:sz w:val="22"/>
          <w:szCs w:val="22"/>
          <w:lang w:val="en-US"/>
        </w:rPr>
        <w:t xml:space="preserve">   </w:t>
      </w:r>
    </w:p>
    <w:p w:rsidR="00E37B9C" w:rsidRPr="003624CB" w:rsidRDefault="003624CB" w:rsidP="003624CB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624CB">
        <w:t>“Aşk Dalgası”</w:t>
      </w:r>
      <w:r w:rsidR="003F09EA" w:rsidRPr="003624CB">
        <w:rPr>
          <w:b/>
        </w:rPr>
        <w:t xml:space="preserve"> </w:t>
      </w:r>
      <w:r w:rsidR="003F09EA">
        <w:t xml:space="preserve">by </w:t>
      </w:r>
      <w:r>
        <w:t>Ömer Seyfettin</w:t>
      </w:r>
    </w:p>
    <w:p w:rsidR="0081462C" w:rsidRDefault="0081462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6B36" w:rsidRDefault="00976B36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216A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  <w:lang w:val="en-US"/>
        </w:rPr>
      </w:pP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Week (April </w:t>
      </w:r>
      <w:r w:rsidR="0059231F">
        <w:rPr>
          <w:b/>
        </w:rPr>
        <w:t>15-19</w:t>
      </w:r>
      <w:r w:rsidR="003624CB">
        <w:rPr>
          <w:b/>
        </w:rPr>
        <w:t xml:space="preserve">):      </w:t>
      </w:r>
      <w:r w:rsidR="003624CB">
        <w:rPr>
          <w:b/>
          <w:bCs/>
          <w:sz w:val="22"/>
          <w:szCs w:val="22"/>
          <w:lang w:val="en-US"/>
        </w:rPr>
        <w:t xml:space="preserve">Translating Texts from Turkish into English  </w:t>
      </w:r>
    </w:p>
    <w:p w:rsidR="006A216A" w:rsidRPr="003624CB" w:rsidRDefault="006A216A" w:rsidP="006A216A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624CB">
        <w:t xml:space="preserve">“Bir Firar” </w:t>
      </w:r>
      <w:r>
        <w:t>by Sabahattin Ali</w:t>
      </w:r>
    </w:p>
    <w:p w:rsidR="003624CB" w:rsidRPr="006A216A" w:rsidRDefault="003624CB" w:rsidP="006A216A">
      <w:pPr>
        <w:pStyle w:val="ListParagraph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75"/>
        <w:rPr>
          <w:b/>
        </w:rPr>
      </w:pPr>
      <w:r w:rsidRPr="006A216A">
        <w:rPr>
          <w:b/>
          <w:bCs/>
          <w:sz w:val="22"/>
          <w:szCs w:val="22"/>
          <w:lang w:val="en-US"/>
        </w:rPr>
        <w:t xml:space="preserve"> 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/>
        <w:rPr>
          <w:b/>
        </w:rPr>
      </w:pPr>
      <w:r>
        <w:rPr>
          <w:iCs/>
          <w:sz w:val="22"/>
          <w:szCs w:val="22"/>
          <w:lang w:val="en-US"/>
        </w:rPr>
        <w:t xml:space="preserve">      </w:t>
      </w:r>
    </w:p>
    <w:p w:rsidR="0081462C" w:rsidRDefault="0081462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216A" w:rsidRDefault="00E37B9C" w:rsidP="0056763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  <w:lang w:val="en-US"/>
        </w:rPr>
      </w:pPr>
      <w:r>
        <w:rPr>
          <w:b/>
        </w:rPr>
        <w:t>11</w:t>
      </w:r>
      <w:r>
        <w:rPr>
          <w:b/>
          <w:vertAlign w:val="superscript"/>
        </w:rPr>
        <w:t>th</w:t>
      </w:r>
      <w:r>
        <w:rPr>
          <w:b/>
        </w:rPr>
        <w:t xml:space="preserve"> Week (April </w:t>
      </w:r>
      <w:r w:rsidR="0059231F">
        <w:rPr>
          <w:b/>
        </w:rPr>
        <w:t>22-26</w:t>
      </w:r>
      <w:r w:rsidR="00567631">
        <w:rPr>
          <w:b/>
        </w:rPr>
        <w:t>):</w:t>
      </w:r>
      <w:r w:rsidR="00567631">
        <w:rPr>
          <w:b/>
        </w:rPr>
        <w:tab/>
        <w:t xml:space="preserve">   </w:t>
      </w:r>
      <w:r w:rsidR="00567631">
        <w:rPr>
          <w:b/>
          <w:bCs/>
          <w:sz w:val="22"/>
          <w:szCs w:val="22"/>
          <w:lang w:val="en-US"/>
        </w:rPr>
        <w:t>Translating Texts from Turkish into English</w:t>
      </w:r>
    </w:p>
    <w:p w:rsidR="006A216A" w:rsidRDefault="00567631" w:rsidP="006A216A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216A">
        <w:rPr>
          <w:b/>
          <w:bCs/>
          <w:sz w:val="22"/>
          <w:szCs w:val="22"/>
          <w:lang w:val="en-US"/>
        </w:rPr>
        <w:t xml:space="preserve">  </w:t>
      </w:r>
      <w:r w:rsidR="006A216A" w:rsidRPr="003624CB">
        <w:t>“Bir Kadın”</w:t>
      </w:r>
      <w:r w:rsidR="006A216A">
        <w:rPr>
          <w:b/>
        </w:rPr>
        <w:t xml:space="preserve"> </w:t>
      </w:r>
      <w:r w:rsidR="006A216A" w:rsidRPr="00E849A0">
        <w:t xml:space="preserve">by </w:t>
      </w:r>
      <w:r w:rsidR="006A216A">
        <w:t>Oğuzkan Bölükbaşı</w:t>
      </w:r>
    </w:p>
    <w:p w:rsidR="00567631" w:rsidRPr="006A216A" w:rsidRDefault="00567631" w:rsidP="006A216A">
      <w:pPr>
        <w:pStyle w:val="ListParagraph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75"/>
        <w:rPr>
          <w:b/>
        </w:rPr>
      </w:pPr>
      <w:r w:rsidRPr="006A216A">
        <w:rPr>
          <w:b/>
          <w:bCs/>
          <w:sz w:val="22"/>
          <w:szCs w:val="22"/>
          <w:lang w:val="en-US"/>
        </w:rPr>
        <w:t xml:space="preserve"> </w:t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1462C" w:rsidRDefault="0081462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B7AD9" w:rsidRDefault="00E37B9C" w:rsidP="00BB7AD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Week (April </w:t>
      </w:r>
      <w:r w:rsidR="0059231F">
        <w:rPr>
          <w:b/>
        </w:rPr>
        <w:t>29- May 3</w:t>
      </w:r>
      <w:r w:rsidR="00767113">
        <w:rPr>
          <w:b/>
        </w:rPr>
        <w:t xml:space="preserve">):  </w:t>
      </w:r>
      <w:r w:rsidR="008C1997">
        <w:rPr>
          <w:b/>
        </w:rPr>
        <w:t xml:space="preserve"> </w:t>
      </w:r>
      <w:r w:rsidR="0080465C">
        <w:rPr>
          <w:b/>
          <w:bCs/>
          <w:sz w:val="22"/>
          <w:szCs w:val="22"/>
          <w:lang w:val="en-US"/>
        </w:rPr>
        <w:t>Translating Texts from Turkish into English</w:t>
      </w:r>
    </w:p>
    <w:p w:rsidR="006A216A" w:rsidRDefault="006A216A" w:rsidP="006A216A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“Yoldan Geçen Öykü” by Nazlı Eray</w:t>
      </w:r>
    </w:p>
    <w:p w:rsidR="00BB7AD9" w:rsidRPr="006A216A" w:rsidRDefault="00BB7AD9" w:rsidP="006A216A">
      <w:pPr>
        <w:pStyle w:val="ListParagraph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75"/>
        <w:rPr>
          <w:b/>
        </w:rPr>
      </w:pPr>
    </w:p>
    <w:p w:rsidR="00BB7AD9" w:rsidRDefault="00BB7AD9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F09EA" w:rsidRDefault="003F09EA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216A" w:rsidRDefault="00976B36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</w:rPr>
        <w:t xml:space="preserve"> Week (May </w:t>
      </w:r>
      <w:r w:rsidR="0059231F">
        <w:rPr>
          <w:b/>
        </w:rPr>
        <w:t>6-10</w:t>
      </w:r>
      <w:r>
        <w:rPr>
          <w:b/>
        </w:rPr>
        <w:t>)</w:t>
      </w:r>
      <w:r>
        <w:t xml:space="preserve">:  </w:t>
      </w:r>
      <w:r>
        <w:rPr>
          <w:b/>
        </w:rPr>
        <w:tab/>
        <w:t xml:space="preserve">     </w:t>
      </w:r>
      <w:r w:rsidR="0080465C">
        <w:rPr>
          <w:b/>
          <w:bCs/>
          <w:sz w:val="22"/>
          <w:szCs w:val="22"/>
          <w:lang w:val="en-US"/>
        </w:rPr>
        <w:t>Translating Texts from Turkish into English</w:t>
      </w:r>
    </w:p>
    <w:p w:rsidR="006A216A" w:rsidRDefault="006A216A" w:rsidP="006A216A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26E4">
        <w:t>“Pedal Korkusu”</w:t>
      </w:r>
      <w:r w:rsidRPr="00567631">
        <w:rPr>
          <w:b/>
        </w:rPr>
        <w:t xml:space="preserve"> </w:t>
      </w:r>
      <w:r w:rsidRPr="00E849A0">
        <w:t xml:space="preserve">by </w:t>
      </w:r>
      <w:r>
        <w:t>Abdülmecid Orhan</w:t>
      </w:r>
    </w:p>
    <w:p w:rsidR="006A216A" w:rsidRPr="006A216A" w:rsidRDefault="006A216A" w:rsidP="006A216A">
      <w:pPr>
        <w:pStyle w:val="ListParagraph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75"/>
        <w:rPr>
          <w:b/>
        </w:rPr>
      </w:pPr>
    </w:p>
    <w:p w:rsidR="00E37B9C" w:rsidRDefault="00E37B9C" w:rsidP="00F44FE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</w:p>
    <w:p w:rsidR="00E37B9C" w:rsidRPr="004E3D5A" w:rsidRDefault="00E37B9C" w:rsidP="004E3D5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</w:pPr>
      <w:r>
        <w:tab/>
      </w:r>
      <w:r>
        <w:tab/>
      </w:r>
      <w:r>
        <w:tab/>
      </w:r>
      <w:r>
        <w:tab/>
      </w:r>
    </w:p>
    <w:p w:rsidR="0080465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14</w:t>
      </w:r>
      <w:r>
        <w:rPr>
          <w:b/>
          <w:vertAlign w:val="superscript"/>
        </w:rPr>
        <w:t>th</w:t>
      </w:r>
      <w:r>
        <w:rPr>
          <w:b/>
        </w:rPr>
        <w:t xml:space="preserve"> Week (May </w:t>
      </w:r>
      <w:r w:rsidR="0059231F">
        <w:rPr>
          <w:b/>
        </w:rPr>
        <w:t>13-17</w:t>
      </w:r>
      <w:r>
        <w:rPr>
          <w:b/>
        </w:rPr>
        <w:t xml:space="preserve">):  </w:t>
      </w:r>
      <w:r>
        <w:tab/>
      </w:r>
      <w:r w:rsidR="008C1997">
        <w:t xml:space="preserve">   </w:t>
      </w:r>
      <w:r w:rsidR="0080465C">
        <w:rPr>
          <w:b/>
          <w:bCs/>
          <w:sz w:val="22"/>
          <w:szCs w:val="22"/>
          <w:lang w:val="en-US"/>
        </w:rPr>
        <w:t>Translating Texts from Turkish into English</w:t>
      </w:r>
    </w:p>
    <w:p w:rsidR="0080465C" w:rsidRPr="00FA26E4" w:rsidRDefault="0080465C" w:rsidP="0080465C">
      <w:pPr>
        <w:pStyle w:val="ListParagraph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26E4">
        <w:t>“Kişisel Kripto Para” by Murat K. Beşiroğlu</w:t>
      </w:r>
    </w:p>
    <w:p w:rsidR="0080465C" w:rsidRDefault="0080465C" w:rsidP="0080465C">
      <w:pPr>
        <w:pStyle w:val="ListParagraph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75"/>
      </w:pP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</w:p>
    <w:p w:rsidR="00E37B9C" w:rsidRDefault="00E37B9C" w:rsidP="00E37B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2"/>
          <w:szCs w:val="22"/>
        </w:rPr>
        <w:t xml:space="preserve">                                                I WISH US ALL A SUCCESSFUL </w:t>
      </w:r>
      <w:r w:rsidR="00A55E7A">
        <w:rPr>
          <w:b/>
          <w:sz w:val="22"/>
          <w:szCs w:val="22"/>
        </w:rPr>
        <w:t>SEMESTER</w:t>
      </w:r>
    </w:p>
    <w:p w:rsidR="002768AD" w:rsidRDefault="003D11F3"/>
    <w:p w:rsidR="00365F12" w:rsidRDefault="00365F12"/>
    <w:p w:rsidR="00365F12" w:rsidRDefault="00365F12"/>
    <w:sectPr w:rsidR="0036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abon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19"/>
    <w:multiLevelType w:val="multilevel"/>
    <w:tmpl w:val="89D654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11F19"/>
    <w:multiLevelType w:val="hybridMultilevel"/>
    <w:tmpl w:val="B672C9CA"/>
    <w:lvl w:ilvl="0" w:tplc="625283F4">
      <w:numFmt w:val="bullet"/>
      <w:lvlText w:val=""/>
      <w:lvlJc w:val="left"/>
      <w:pPr>
        <w:ind w:left="3312" w:hanging="360"/>
      </w:pPr>
      <w:rPr>
        <w:rFonts w:ascii="Symbol" w:eastAsia="Times New Roman" w:hAnsi="Symbol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2" w15:restartNumberingAfterBreak="0">
    <w:nsid w:val="2D913ED8"/>
    <w:multiLevelType w:val="hybridMultilevel"/>
    <w:tmpl w:val="3FCE57AA"/>
    <w:lvl w:ilvl="0" w:tplc="68EA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260FF"/>
    <w:multiLevelType w:val="hybridMultilevel"/>
    <w:tmpl w:val="DFE044BA"/>
    <w:lvl w:ilvl="0" w:tplc="ECAE8E8A">
      <w:numFmt w:val="bullet"/>
      <w:lvlText w:val=""/>
      <w:lvlJc w:val="left"/>
      <w:pPr>
        <w:ind w:left="3375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2"/>
    <w:rsid w:val="00007D84"/>
    <w:rsid w:val="00056A65"/>
    <w:rsid w:val="00063A2B"/>
    <w:rsid w:val="000A7F24"/>
    <w:rsid w:val="002B5303"/>
    <w:rsid w:val="002D22CE"/>
    <w:rsid w:val="002F7E37"/>
    <w:rsid w:val="003547A8"/>
    <w:rsid w:val="003624CB"/>
    <w:rsid w:val="00365F12"/>
    <w:rsid w:val="003D11F3"/>
    <w:rsid w:val="003E7257"/>
    <w:rsid w:val="003F09EA"/>
    <w:rsid w:val="0040042D"/>
    <w:rsid w:val="00424404"/>
    <w:rsid w:val="00452A78"/>
    <w:rsid w:val="004A5A7A"/>
    <w:rsid w:val="004B1B72"/>
    <w:rsid w:val="004E3D5A"/>
    <w:rsid w:val="005055BC"/>
    <w:rsid w:val="005247F7"/>
    <w:rsid w:val="00550C42"/>
    <w:rsid w:val="00567631"/>
    <w:rsid w:val="00567C55"/>
    <w:rsid w:val="0059231F"/>
    <w:rsid w:val="00597318"/>
    <w:rsid w:val="005B2E16"/>
    <w:rsid w:val="00680B27"/>
    <w:rsid w:val="00694BA7"/>
    <w:rsid w:val="006A216A"/>
    <w:rsid w:val="006A65DF"/>
    <w:rsid w:val="00733C71"/>
    <w:rsid w:val="00767113"/>
    <w:rsid w:val="00786DAC"/>
    <w:rsid w:val="007D7B5C"/>
    <w:rsid w:val="007F1EF2"/>
    <w:rsid w:val="0080465C"/>
    <w:rsid w:val="00813F9A"/>
    <w:rsid w:val="0081462C"/>
    <w:rsid w:val="008B32FC"/>
    <w:rsid w:val="008C1997"/>
    <w:rsid w:val="008E778F"/>
    <w:rsid w:val="00933682"/>
    <w:rsid w:val="00936FBB"/>
    <w:rsid w:val="009652EB"/>
    <w:rsid w:val="00976B36"/>
    <w:rsid w:val="009B1DB1"/>
    <w:rsid w:val="00A10CD0"/>
    <w:rsid w:val="00A143C9"/>
    <w:rsid w:val="00A55E7A"/>
    <w:rsid w:val="00A6306E"/>
    <w:rsid w:val="00A90F21"/>
    <w:rsid w:val="00AA28A1"/>
    <w:rsid w:val="00AC6A46"/>
    <w:rsid w:val="00B01150"/>
    <w:rsid w:val="00B41FCB"/>
    <w:rsid w:val="00B855E3"/>
    <w:rsid w:val="00BB7AD9"/>
    <w:rsid w:val="00BC5138"/>
    <w:rsid w:val="00C273AF"/>
    <w:rsid w:val="00C63A23"/>
    <w:rsid w:val="00D21ED0"/>
    <w:rsid w:val="00D570C1"/>
    <w:rsid w:val="00D63D6B"/>
    <w:rsid w:val="00DA5DE6"/>
    <w:rsid w:val="00DC0A30"/>
    <w:rsid w:val="00DE73D0"/>
    <w:rsid w:val="00E210A8"/>
    <w:rsid w:val="00E25DB5"/>
    <w:rsid w:val="00E37B9C"/>
    <w:rsid w:val="00E849A0"/>
    <w:rsid w:val="00EB39CE"/>
    <w:rsid w:val="00F21D2F"/>
    <w:rsid w:val="00F44FE3"/>
    <w:rsid w:val="00F911A2"/>
    <w:rsid w:val="00FA26E4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5425"/>
  <w15:chartTrackingRefBased/>
  <w15:docId w15:val="{993ABB15-3648-4B00-A843-497C806E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E37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37B9C"/>
    <w:rPr>
      <w:rFonts w:ascii="Verdana" w:eastAsia="Times New Roman" w:hAnsi="Verdana" w:cs="Courier New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E37B9C"/>
    <w:pPr>
      <w:ind w:left="720"/>
      <w:contextualSpacing/>
    </w:pPr>
  </w:style>
  <w:style w:type="paragraph" w:customStyle="1" w:styleId="DefinitionTerm">
    <w:name w:val="Definition Term"/>
    <w:basedOn w:val="Normal"/>
    <w:next w:val="DefinitionList"/>
    <w:rsid w:val="00E37B9C"/>
    <w:pPr>
      <w:snapToGrid w:val="0"/>
    </w:pPr>
    <w:rPr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E37B9C"/>
    <w:pPr>
      <w:snapToGrid w:val="0"/>
      <w:ind w:left="36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</dc:creator>
  <cp:keywords/>
  <dc:description/>
  <cp:lastModifiedBy>Ozkan</cp:lastModifiedBy>
  <cp:revision>73</cp:revision>
  <dcterms:created xsi:type="dcterms:W3CDTF">2016-01-28T11:46:00Z</dcterms:created>
  <dcterms:modified xsi:type="dcterms:W3CDTF">2019-02-11T08:00:00Z</dcterms:modified>
</cp:coreProperties>
</file>