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07" w:rsidRDefault="00974F07" w:rsidP="00974F07">
      <w:pPr>
        <w:pStyle w:val="Title"/>
        <w:rPr>
          <w:sz w:val="24"/>
          <w:lang w:val="en-US"/>
        </w:rPr>
      </w:pPr>
      <w:r>
        <w:rPr>
          <w:sz w:val="24"/>
          <w:lang w:val="en-US"/>
        </w:rPr>
        <w:t>ÇANKAYA UNIVERSITY</w:t>
      </w:r>
    </w:p>
    <w:p w:rsidR="00974F07" w:rsidRDefault="00974F07" w:rsidP="00974F07">
      <w:pPr>
        <w:pStyle w:val="Title"/>
        <w:rPr>
          <w:sz w:val="24"/>
          <w:lang w:val="en-US"/>
        </w:rPr>
      </w:pPr>
      <w:r>
        <w:rPr>
          <w:sz w:val="24"/>
          <w:lang w:val="en-US"/>
        </w:rPr>
        <w:t>FACULTY OF ARTS AND SCIENCES</w:t>
      </w:r>
    </w:p>
    <w:p w:rsidR="00974F07" w:rsidRDefault="00974F07" w:rsidP="00974F07">
      <w:pPr>
        <w:pStyle w:val="Title"/>
        <w:rPr>
          <w:sz w:val="24"/>
          <w:lang w:val="en-US"/>
        </w:rPr>
      </w:pPr>
      <w:r>
        <w:rPr>
          <w:sz w:val="24"/>
          <w:lang w:val="en-US"/>
        </w:rPr>
        <w:t>DEPARTMENT OF ENGLISH LANGUAGE AND LITERATURE</w:t>
      </w:r>
    </w:p>
    <w:p w:rsidR="00974F07" w:rsidRPr="001658BF" w:rsidRDefault="00974F07" w:rsidP="00974F07">
      <w:pPr>
        <w:jc w:val="center"/>
        <w:rPr>
          <w:b/>
        </w:rPr>
      </w:pPr>
      <w:r>
        <w:rPr>
          <w:b/>
        </w:rPr>
        <w:t>FALL 2017</w:t>
      </w:r>
      <w:r w:rsidRPr="001658BF">
        <w:rPr>
          <w:b/>
        </w:rPr>
        <w:t>-20</w:t>
      </w:r>
      <w:r>
        <w:rPr>
          <w:b/>
        </w:rPr>
        <w:t>18</w:t>
      </w:r>
    </w:p>
    <w:p w:rsidR="00974F07" w:rsidRPr="001658BF" w:rsidRDefault="00974F07" w:rsidP="00974F07">
      <w:pPr>
        <w:jc w:val="center"/>
        <w:rPr>
          <w:b/>
        </w:rPr>
      </w:pPr>
    </w:p>
    <w:p w:rsidR="00974F07" w:rsidRPr="001658BF" w:rsidRDefault="00974F07" w:rsidP="00974F07">
      <w:pPr>
        <w:jc w:val="center"/>
        <w:rPr>
          <w:b/>
        </w:rPr>
      </w:pPr>
    </w:p>
    <w:p w:rsidR="00974F07" w:rsidRPr="00105521" w:rsidRDefault="00974F07" w:rsidP="00974F07">
      <w:pPr>
        <w:pStyle w:val="Heading2"/>
        <w:rPr>
          <w:b/>
          <w:lang w:val="en-US"/>
        </w:rPr>
      </w:pPr>
      <w:r>
        <w:rPr>
          <w:b/>
          <w:lang w:val="en-US"/>
        </w:rPr>
        <w:t>ELL 235</w:t>
      </w:r>
      <w:r w:rsidRPr="00105521">
        <w:rPr>
          <w:b/>
          <w:lang w:val="en-US"/>
        </w:rPr>
        <w:tab/>
        <w:t xml:space="preserve">        </w:t>
      </w:r>
      <w:r w:rsidRPr="00105521">
        <w:rPr>
          <w:b/>
          <w:lang w:val="en-US"/>
        </w:rPr>
        <w:tab/>
      </w:r>
      <w:r w:rsidRPr="00105521">
        <w:rPr>
          <w:b/>
          <w:lang w:val="en-US"/>
        </w:rPr>
        <w:tab/>
        <w:t xml:space="preserve">                                              </w:t>
      </w:r>
      <w:r>
        <w:rPr>
          <w:b/>
          <w:lang w:val="en-US"/>
        </w:rPr>
        <w:t xml:space="preserve">  Dr. </w:t>
      </w:r>
      <w:proofErr w:type="spellStart"/>
      <w:r w:rsidRPr="00105521">
        <w:rPr>
          <w:b/>
          <w:lang w:val="en-US"/>
        </w:rPr>
        <w:t>Özlem</w:t>
      </w:r>
      <w:proofErr w:type="spellEnd"/>
      <w:r w:rsidRPr="00105521">
        <w:rPr>
          <w:b/>
          <w:lang w:val="en-US"/>
        </w:rPr>
        <w:t xml:space="preserve"> </w:t>
      </w:r>
      <w:proofErr w:type="spellStart"/>
      <w:r w:rsidRPr="00105521">
        <w:rPr>
          <w:b/>
          <w:lang w:val="en-US"/>
        </w:rPr>
        <w:t>Uzundemir</w:t>
      </w:r>
      <w:proofErr w:type="spellEnd"/>
    </w:p>
    <w:p w:rsidR="00974F07" w:rsidRPr="00105521" w:rsidRDefault="00974F07" w:rsidP="00974F07">
      <w:pPr>
        <w:pStyle w:val="HTMLPreformatted"/>
        <w:jc w:val="both"/>
        <w:rPr>
          <w:rFonts w:ascii="Times New Roman" w:hAnsi="Times New Roman" w:cs="Times New Roman"/>
          <w:b/>
          <w:bCs/>
          <w:sz w:val="24"/>
          <w:szCs w:val="24"/>
          <w:lang w:val="en-US"/>
        </w:rPr>
      </w:pPr>
      <w:r>
        <w:rPr>
          <w:rFonts w:ascii="Times New Roman" w:hAnsi="Times New Roman" w:cs="Times New Roman"/>
          <w:b/>
          <w:sz w:val="24"/>
          <w:szCs w:val="24"/>
        </w:rPr>
        <w:t>Survey of English Literature II</w:t>
      </w:r>
      <w:r w:rsidRPr="001055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05521">
        <w:rPr>
          <w:rFonts w:ascii="Times New Roman" w:hAnsi="Times New Roman" w:cs="Times New Roman"/>
          <w:b/>
          <w:sz w:val="24"/>
          <w:szCs w:val="24"/>
        </w:rPr>
        <w:t>Office Hours:</w:t>
      </w:r>
      <w:r>
        <w:rPr>
          <w:rFonts w:ascii="Times New Roman" w:hAnsi="Times New Roman" w:cs="Times New Roman"/>
          <w:b/>
          <w:sz w:val="24"/>
          <w:szCs w:val="24"/>
        </w:rPr>
        <w:t xml:space="preserve"> Tue. 09</w:t>
      </w:r>
      <w:r w:rsidRPr="00105521">
        <w:rPr>
          <w:rFonts w:ascii="Times New Roman" w:hAnsi="Times New Roman" w:cs="Times New Roman"/>
          <w:b/>
          <w:sz w:val="24"/>
          <w:szCs w:val="24"/>
        </w:rPr>
        <w:t>:</w:t>
      </w:r>
      <w:r>
        <w:rPr>
          <w:rFonts w:ascii="Times New Roman" w:hAnsi="Times New Roman" w:cs="Times New Roman"/>
          <w:b/>
          <w:sz w:val="24"/>
          <w:szCs w:val="24"/>
        </w:rPr>
        <w:t>2</w:t>
      </w:r>
      <w:r w:rsidRPr="00105521">
        <w:rPr>
          <w:rFonts w:ascii="Times New Roman" w:hAnsi="Times New Roman" w:cs="Times New Roman"/>
          <w:b/>
          <w:sz w:val="24"/>
          <w:szCs w:val="24"/>
        </w:rPr>
        <w:t>0–1</w:t>
      </w:r>
      <w:r>
        <w:rPr>
          <w:rFonts w:ascii="Times New Roman" w:hAnsi="Times New Roman" w:cs="Times New Roman"/>
          <w:b/>
          <w:sz w:val="24"/>
          <w:szCs w:val="24"/>
        </w:rPr>
        <w:t>1</w:t>
      </w:r>
      <w:r w:rsidRPr="00105521">
        <w:rPr>
          <w:rFonts w:ascii="Times New Roman" w:hAnsi="Times New Roman" w:cs="Times New Roman"/>
          <w:b/>
          <w:sz w:val="24"/>
          <w:szCs w:val="24"/>
        </w:rPr>
        <w:t>:</w:t>
      </w:r>
      <w:r>
        <w:rPr>
          <w:rFonts w:ascii="Times New Roman" w:hAnsi="Times New Roman" w:cs="Times New Roman"/>
          <w:b/>
          <w:sz w:val="24"/>
          <w:szCs w:val="24"/>
        </w:rPr>
        <w:t>1</w:t>
      </w:r>
      <w:r w:rsidRPr="00105521">
        <w:rPr>
          <w:rFonts w:ascii="Times New Roman" w:hAnsi="Times New Roman" w:cs="Times New Roman"/>
          <w:b/>
          <w:sz w:val="24"/>
          <w:szCs w:val="24"/>
        </w:rPr>
        <w:t>0</w:t>
      </w:r>
    </w:p>
    <w:p w:rsidR="00974F07" w:rsidRPr="00105521" w:rsidRDefault="00974F07" w:rsidP="00974F07">
      <w:pPr>
        <w:jc w:val="both"/>
        <w:rPr>
          <w:b/>
        </w:rPr>
      </w:pPr>
      <w:r w:rsidRPr="00105521">
        <w:rPr>
          <w:b/>
        </w:rPr>
        <w:tab/>
      </w:r>
      <w:r w:rsidRPr="00105521">
        <w:rPr>
          <w:b/>
        </w:rPr>
        <w:tab/>
      </w:r>
      <w:r w:rsidRPr="00105521">
        <w:rPr>
          <w:b/>
        </w:rPr>
        <w:tab/>
      </w:r>
      <w:r w:rsidRPr="00105521">
        <w:rPr>
          <w:b/>
        </w:rPr>
        <w:tab/>
      </w:r>
      <w:r w:rsidRPr="00105521">
        <w:rPr>
          <w:b/>
        </w:rPr>
        <w:tab/>
      </w:r>
      <w:r w:rsidRPr="00105521">
        <w:rPr>
          <w:b/>
        </w:rPr>
        <w:tab/>
      </w:r>
      <w:r w:rsidRPr="00105521">
        <w:rPr>
          <w:b/>
        </w:rPr>
        <w:tab/>
      </w:r>
      <w:r>
        <w:rPr>
          <w:b/>
        </w:rPr>
        <w:t xml:space="preserve">                        Thu. 09:2</w:t>
      </w:r>
      <w:r w:rsidRPr="00105521">
        <w:rPr>
          <w:b/>
        </w:rPr>
        <w:t>0–</w:t>
      </w:r>
      <w:r>
        <w:rPr>
          <w:b/>
        </w:rPr>
        <w:t>10</w:t>
      </w:r>
      <w:r w:rsidRPr="00105521">
        <w:rPr>
          <w:b/>
        </w:rPr>
        <w:t>:</w:t>
      </w:r>
      <w:r>
        <w:rPr>
          <w:b/>
        </w:rPr>
        <w:t>1</w:t>
      </w:r>
      <w:r w:rsidRPr="00105521">
        <w:rPr>
          <w:b/>
        </w:rPr>
        <w:t>0</w:t>
      </w:r>
    </w:p>
    <w:p w:rsidR="00974F07" w:rsidRDefault="00974F07" w:rsidP="00974F07">
      <w:pPr>
        <w:jc w:val="both"/>
        <w:rPr>
          <w:b/>
          <w:lang w:val="en-GB"/>
        </w:rPr>
      </w:pPr>
    </w:p>
    <w:p w:rsidR="00974F07" w:rsidRDefault="00974F07" w:rsidP="00974F07">
      <w:pPr>
        <w:jc w:val="center"/>
        <w:rPr>
          <w:b/>
          <w:lang w:val="en-GB"/>
        </w:rPr>
      </w:pPr>
      <w:r>
        <w:rPr>
          <w:b/>
          <w:lang w:val="en-GB"/>
        </w:rPr>
        <w:t>COURSE SYLLABUS</w:t>
      </w:r>
    </w:p>
    <w:p w:rsidR="00974F07" w:rsidRDefault="00974F07" w:rsidP="00974F07">
      <w:pPr>
        <w:jc w:val="center"/>
        <w:rPr>
          <w:b/>
          <w:lang w:val="en-GB"/>
        </w:rPr>
      </w:pPr>
    </w:p>
    <w:p w:rsidR="00974F07" w:rsidRDefault="00974F07" w:rsidP="00974F07">
      <w:pPr>
        <w:jc w:val="both"/>
        <w:rPr>
          <w:b/>
          <w:lang w:val="en-GB"/>
        </w:rPr>
      </w:pPr>
      <w:r>
        <w:rPr>
          <w:b/>
          <w:lang w:val="en-GB"/>
        </w:rPr>
        <w:t>Course Description and Objectives:</w:t>
      </w:r>
    </w:p>
    <w:p w:rsidR="00974F07" w:rsidRDefault="00974F07" w:rsidP="00974F07">
      <w:pPr>
        <w:jc w:val="both"/>
        <w:rPr>
          <w:b/>
          <w:lang w:val="en-GB"/>
        </w:rPr>
      </w:pPr>
    </w:p>
    <w:p w:rsidR="00974F07" w:rsidRPr="00A336C4" w:rsidRDefault="00974F07" w:rsidP="00974F07">
      <w:pPr>
        <w:pStyle w:val="HTMLPreformatted"/>
        <w:jc w:val="both"/>
        <w:rPr>
          <w:rFonts w:ascii="Times New Roman" w:hAnsi="Times New Roman" w:cs="Times New Roman"/>
          <w:b/>
          <w:sz w:val="24"/>
          <w:szCs w:val="24"/>
          <w:u w:val="single"/>
          <w:lang w:val="en-US"/>
        </w:rPr>
      </w:pPr>
      <w:r w:rsidRPr="00976356">
        <w:rPr>
          <w:rFonts w:ascii="Times New Roman" w:hAnsi="Times New Roman" w:cs="Times New Roman"/>
          <w:sz w:val="24"/>
          <w:szCs w:val="24"/>
          <w:lang w:val="en-GB"/>
        </w:rPr>
        <w:t>This course</w:t>
      </w:r>
      <w:r>
        <w:rPr>
          <w:rFonts w:ascii="Times New Roman" w:hAnsi="Times New Roman" w:cs="Times New Roman"/>
          <w:sz w:val="24"/>
          <w:szCs w:val="24"/>
          <w:lang w:val="en-GB"/>
        </w:rPr>
        <w:t>, which follows ELL 134</w:t>
      </w:r>
      <w:r w:rsidRPr="00976356">
        <w:rPr>
          <w:rFonts w:ascii="Times New Roman" w:hAnsi="Times New Roman" w:cs="Times New Roman"/>
          <w:sz w:val="24"/>
          <w:szCs w:val="24"/>
          <w:lang w:val="en-GB"/>
        </w:rPr>
        <w:t xml:space="preserve">, is a chronological survey </w:t>
      </w:r>
      <w:r>
        <w:rPr>
          <w:rFonts w:ascii="Times New Roman" w:hAnsi="Times New Roman" w:cs="Times New Roman"/>
          <w:sz w:val="24"/>
          <w:szCs w:val="24"/>
          <w:lang w:val="en-GB"/>
        </w:rPr>
        <w:t>of English Literature from the 18</w:t>
      </w:r>
      <w:r w:rsidRPr="0097635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to the 1950s. The aim of the course is to </w:t>
      </w:r>
      <w:r w:rsidRPr="00A336C4">
        <w:rPr>
          <w:rFonts w:ascii="Times New Roman" w:hAnsi="Times New Roman" w:cs="Times New Roman"/>
          <w:sz w:val="24"/>
          <w:szCs w:val="24"/>
          <w:lang w:val="en-US"/>
        </w:rPr>
        <w:t>introduce students to the major movements and periods in English Literature through the study of representative texts</w:t>
      </w:r>
      <w:r>
        <w:rPr>
          <w:rFonts w:ascii="Times New Roman" w:hAnsi="Times New Roman" w:cs="Times New Roman"/>
          <w:sz w:val="24"/>
          <w:szCs w:val="24"/>
          <w:lang w:val="en-US"/>
        </w:rPr>
        <w:t xml:space="preserve"> from various genres.</w:t>
      </w:r>
      <w:r w:rsidRPr="00A336C4">
        <w:rPr>
          <w:rFonts w:ascii="Times New Roman" w:hAnsi="Times New Roman" w:cs="Times New Roman"/>
          <w:sz w:val="24"/>
          <w:szCs w:val="24"/>
          <w:lang w:val="en-US"/>
        </w:rPr>
        <w:t xml:space="preserve"> </w:t>
      </w:r>
    </w:p>
    <w:p w:rsidR="00974F07" w:rsidRPr="00976356" w:rsidRDefault="00974F07" w:rsidP="00974F07">
      <w:pPr>
        <w:jc w:val="both"/>
        <w:rPr>
          <w:lang w:val="en-US"/>
        </w:rPr>
      </w:pPr>
    </w:p>
    <w:p w:rsidR="00974F07" w:rsidRDefault="00974F07" w:rsidP="00974F07">
      <w:pPr>
        <w:jc w:val="both"/>
        <w:rPr>
          <w:b/>
        </w:rPr>
      </w:pPr>
      <w:r w:rsidRPr="00DB12E5">
        <w:rPr>
          <w:b/>
        </w:rPr>
        <w:t>Course Activities</w:t>
      </w:r>
      <w:r>
        <w:rPr>
          <w:b/>
        </w:rPr>
        <w:t>:</w:t>
      </w:r>
    </w:p>
    <w:p w:rsidR="00974F07" w:rsidRDefault="00974F07" w:rsidP="00974F07">
      <w:pPr>
        <w:jc w:val="both"/>
        <w:rPr>
          <w:b/>
        </w:rPr>
      </w:pPr>
    </w:p>
    <w:p w:rsidR="00974F07" w:rsidRDefault="00974F07" w:rsidP="00974F07">
      <w:pPr>
        <w:jc w:val="both"/>
      </w:pPr>
      <w:r>
        <w:t>During the semester the students should</w:t>
      </w:r>
    </w:p>
    <w:p w:rsidR="00974F07" w:rsidRDefault="00974F07" w:rsidP="00974F07">
      <w:pPr>
        <w:jc w:val="both"/>
      </w:pPr>
    </w:p>
    <w:p w:rsidR="00974F07" w:rsidRDefault="00974F07" w:rsidP="00974F07">
      <w:pPr>
        <w:numPr>
          <w:ilvl w:val="0"/>
          <w:numId w:val="1"/>
        </w:numPr>
        <w:jc w:val="both"/>
      </w:pPr>
      <w:r>
        <w:t>Read the assigned texts before coming to class.</w:t>
      </w:r>
    </w:p>
    <w:p w:rsidR="00974F07" w:rsidRDefault="00974F07" w:rsidP="00974F07">
      <w:pPr>
        <w:numPr>
          <w:ilvl w:val="0"/>
          <w:numId w:val="1"/>
        </w:numPr>
        <w:jc w:val="both"/>
      </w:pPr>
      <w:r>
        <w:t>Be prepared for pop quizzes.</w:t>
      </w:r>
    </w:p>
    <w:p w:rsidR="00974F07" w:rsidRDefault="00974F07" w:rsidP="00974F07">
      <w:pPr>
        <w:numPr>
          <w:ilvl w:val="0"/>
          <w:numId w:val="1"/>
        </w:numPr>
        <w:jc w:val="both"/>
      </w:pPr>
      <w:r>
        <w:t>Participate in class discussions.</w:t>
      </w:r>
    </w:p>
    <w:p w:rsidR="00974F07" w:rsidRDefault="00974F07" w:rsidP="00974F07">
      <w:pPr>
        <w:pStyle w:val="HTMLPreformatted"/>
        <w:jc w:val="both"/>
        <w:rPr>
          <w:rFonts w:ascii="Times New Roman" w:hAnsi="Times New Roman" w:cs="Times New Roman"/>
          <w:b/>
          <w:sz w:val="24"/>
          <w:szCs w:val="24"/>
          <w:lang w:val="en-US"/>
        </w:rPr>
      </w:pPr>
    </w:p>
    <w:p w:rsidR="00974F07" w:rsidRDefault="00974F07" w:rsidP="00974F07">
      <w:pPr>
        <w:jc w:val="both"/>
        <w:rPr>
          <w:b/>
        </w:rPr>
      </w:pPr>
      <w:r w:rsidRPr="00DB12E5">
        <w:rPr>
          <w:b/>
        </w:rPr>
        <w:t>Course Material</w:t>
      </w:r>
      <w:r>
        <w:rPr>
          <w:b/>
        </w:rPr>
        <w:t xml:space="preserve">:   </w:t>
      </w:r>
    </w:p>
    <w:p w:rsidR="00974F07" w:rsidRDefault="00974F07" w:rsidP="00974F07">
      <w:pPr>
        <w:jc w:val="both"/>
        <w:rPr>
          <w:b/>
        </w:rPr>
      </w:pPr>
    </w:p>
    <w:p w:rsidR="00974F07" w:rsidRDefault="00974F07" w:rsidP="00974F07">
      <w:pPr>
        <w:pStyle w:val="HTMLPreformatted"/>
        <w:jc w:val="both"/>
        <w:rPr>
          <w:rFonts w:ascii="Times New Roman" w:hAnsi="Times New Roman" w:cs="Times New Roman"/>
          <w:sz w:val="24"/>
          <w:szCs w:val="24"/>
          <w:lang w:val="en-US"/>
        </w:rPr>
      </w:pPr>
      <w:r w:rsidRPr="00A336C4">
        <w:rPr>
          <w:rFonts w:ascii="Times New Roman" w:hAnsi="Times New Roman" w:cs="Times New Roman"/>
          <w:sz w:val="24"/>
          <w:szCs w:val="24"/>
          <w:lang w:val="en-US"/>
        </w:rPr>
        <w:t xml:space="preserve">Abrams, M. H., et al., </w:t>
      </w:r>
      <w:proofErr w:type="gramStart"/>
      <w:r w:rsidRPr="00A336C4">
        <w:rPr>
          <w:rFonts w:ascii="Times New Roman" w:hAnsi="Times New Roman" w:cs="Times New Roman"/>
          <w:sz w:val="24"/>
          <w:szCs w:val="24"/>
          <w:lang w:val="en-US"/>
        </w:rPr>
        <w:t>eds</w:t>
      </w:r>
      <w:proofErr w:type="gramEnd"/>
      <w:r w:rsidRPr="00A336C4">
        <w:rPr>
          <w:rFonts w:ascii="Times New Roman" w:hAnsi="Times New Roman" w:cs="Times New Roman"/>
          <w:sz w:val="24"/>
          <w:szCs w:val="24"/>
          <w:lang w:val="en-US"/>
        </w:rPr>
        <w:t xml:space="preserve">. </w:t>
      </w:r>
      <w:r w:rsidRPr="00A336C4">
        <w:rPr>
          <w:rFonts w:ascii="Times New Roman" w:hAnsi="Times New Roman" w:cs="Times New Roman"/>
          <w:i/>
          <w:sz w:val="24"/>
          <w:szCs w:val="24"/>
          <w:lang w:val="en-US"/>
        </w:rPr>
        <w:t>The Norton Anthology of English Literature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6</w:t>
      </w:r>
      <w:r w:rsidRPr="00A336C4">
        <w:rPr>
          <w:rFonts w:ascii="Times New Roman" w:hAnsi="Times New Roman" w:cs="Times New Roman"/>
          <w:sz w:val="24"/>
          <w:szCs w:val="24"/>
          <w:lang w:val="en-US"/>
        </w:rPr>
        <w:t>th</w:t>
      </w:r>
      <w:proofErr w:type="gramEnd"/>
      <w:r w:rsidRPr="00A336C4">
        <w:rPr>
          <w:rFonts w:ascii="Times New Roman" w:hAnsi="Times New Roman" w:cs="Times New Roman"/>
          <w:sz w:val="24"/>
          <w:szCs w:val="24"/>
          <w:lang w:val="en-US"/>
        </w:rPr>
        <w:t xml:space="preserve"> ed. </w:t>
      </w:r>
      <w:r>
        <w:rPr>
          <w:rFonts w:ascii="Times New Roman" w:hAnsi="Times New Roman" w:cs="Times New Roman"/>
          <w:sz w:val="24"/>
          <w:szCs w:val="24"/>
          <w:lang w:val="en-US"/>
        </w:rPr>
        <w:t xml:space="preserve">Vol. 2. </w:t>
      </w:r>
    </w:p>
    <w:p w:rsidR="00974F07" w:rsidRDefault="00974F07" w:rsidP="00974F07">
      <w:pPr>
        <w:pStyle w:val="HTMLPreformatted"/>
        <w:jc w:val="both"/>
        <w:rPr>
          <w:rFonts w:ascii="Times New Roman" w:hAnsi="Times New Roman" w:cs="Times New Roman"/>
          <w:sz w:val="24"/>
          <w:szCs w:val="24"/>
          <w:lang w:val="en-US"/>
        </w:rPr>
      </w:pPr>
      <w:r>
        <w:rPr>
          <w:rFonts w:ascii="Times New Roman" w:hAnsi="Times New Roman" w:cs="Times New Roman"/>
          <w:sz w:val="24"/>
          <w:szCs w:val="24"/>
          <w:lang w:val="en-US"/>
        </w:rPr>
        <w:tab/>
        <w:t>N</w:t>
      </w:r>
      <w:r w:rsidRPr="00A336C4">
        <w:rPr>
          <w:rFonts w:ascii="Times New Roman" w:hAnsi="Times New Roman" w:cs="Times New Roman"/>
          <w:sz w:val="24"/>
          <w:szCs w:val="24"/>
          <w:lang w:val="en-US"/>
        </w:rPr>
        <w:t xml:space="preserve">ew </w:t>
      </w:r>
      <w:r>
        <w:rPr>
          <w:rFonts w:ascii="Times New Roman" w:hAnsi="Times New Roman" w:cs="Times New Roman"/>
          <w:sz w:val="24"/>
          <w:szCs w:val="24"/>
          <w:lang w:val="en-US"/>
        </w:rPr>
        <w:t>York: Norton, 1993</w:t>
      </w:r>
      <w:r w:rsidRPr="00A336C4">
        <w:rPr>
          <w:rFonts w:ascii="Times New Roman" w:hAnsi="Times New Roman" w:cs="Times New Roman"/>
          <w:sz w:val="24"/>
          <w:szCs w:val="24"/>
          <w:lang w:val="en-US"/>
        </w:rPr>
        <w:t>.</w:t>
      </w:r>
    </w:p>
    <w:p w:rsidR="00974F07" w:rsidRDefault="00974F07" w:rsidP="00974F07">
      <w:pPr>
        <w:pStyle w:val="HTMLPreformatted"/>
        <w:tabs>
          <w:tab w:val="clear" w:pos="916"/>
          <w:tab w:val="left" w:pos="540"/>
        </w:tabs>
        <w:jc w:val="both"/>
        <w:rPr>
          <w:rFonts w:ascii="Times New Roman" w:hAnsi="Times New Roman" w:cs="Times New Roman"/>
          <w:b/>
          <w:sz w:val="24"/>
          <w:szCs w:val="24"/>
          <w:lang w:val="en-US"/>
        </w:rPr>
      </w:pPr>
    </w:p>
    <w:p w:rsidR="00974F07" w:rsidRDefault="00974F07" w:rsidP="00974F07">
      <w:pPr>
        <w:jc w:val="both"/>
      </w:pPr>
      <w:r w:rsidRPr="00D03762">
        <w:rPr>
          <w:b/>
        </w:rPr>
        <w:t>Course Requirements and Means of Evaluation:</w:t>
      </w:r>
      <w:r>
        <w:t xml:space="preserve">  </w:t>
      </w:r>
    </w:p>
    <w:p w:rsidR="00974F07" w:rsidRDefault="00974F07" w:rsidP="00974F07">
      <w:pPr>
        <w:jc w:val="both"/>
      </w:pPr>
    </w:p>
    <w:p w:rsidR="00974F07" w:rsidRDefault="00974F07" w:rsidP="00974F07">
      <w:pPr>
        <w:jc w:val="both"/>
      </w:pPr>
      <w:r w:rsidRPr="00D03762">
        <w:rPr>
          <w:bCs/>
        </w:rPr>
        <w:t xml:space="preserve">100% attendance is recommended at all classes. </w:t>
      </w:r>
      <w:r>
        <w:t>Attendance and contribution to classes and discussions are vital for success in this class. Students’ contributions to class work and discussions will be taken into consideration in assigning their final grades. Final grades will include:</w:t>
      </w:r>
    </w:p>
    <w:p w:rsidR="00974F07" w:rsidRDefault="00974F07" w:rsidP="00974F07">
      <w:pPr>
        <w:jc w:val="both"/>
      </w:pPr>
    </w:p>
    <w:p w:rsidR="00974F07" w:rsidRDefault="00974F07" w:rsidP="00974F07">
      <w:pPr>
        <w:ind w:firstLine="708"/>
        <w:jc w:val="both"/>
      </w:pPr>
      <w:r>
        <w:t xml:space="preserve">1. Quizzes and class participation                   </w:t>
      </w:r>
      <w:r>
        <w:tab/>
      </w:r>
      <w:r>
        <w:tab/>
      </w:r>
      <w:r>
        <w:tab/>
        <w:t>10 %</w:t>
      </w:r>
    </w:p>
    <w:p w:rsidR="00974F07" w:rsidRDefault="00974F07" w:rsidP="00974F07">
      <w:pPr>
        <w:ind w:firstLine="708"/>
        <w:jc w:val="both"/>
      </w:pPr>
      <w:r>
        <w:t xml:space="preserve">2. First Monthly Exam </w:t>
      </w:r>
      <w:r>
        <w:rPr>
          <w:b/>
          <w:bCs/>
        </w:rPr>
        <w:t>(October 26)</w:t>
      </w:r>
      <w:r>
        <w:t xml:space="preserve">            </w:t>
      </w:r>
      <w:r>
        <w:tab/>
      </w:r>
      <w:r>
        <w:tab/>
      </w:r>
      <w:r>
        <w:tab/>
        <w:t>30 %</w:t>
      </w:r>
    </w:p>
    <w:p w:rsidR="00974F07" w:rsidRDefault="00974F07" w:rsidP="00974F07">
      <w:r>
        <w:tab/>
        <w:t xml:space="preserve">3. Second Monthly Exam </w:t>
      </w:r>
      <w:r>
        <w:rPr>
          <w:b/>
          <w:bCs/>
        </w:rPr>
        <w:t xml:space="preserve">(November 30) </w:t>
      </w:r>
      <w:r>
        <w:t xml:space="preserve">     </w:t>
      </w:r>
      <w:r>
        <w:tab/>
      </w:r>
      <w:r>
        <w:tab/>
      </w:r>
      <w:r>
        <w:tab/>
        <w:t>30 %</w:t>
      </w:r>
    </w:p>
    <w:p w:rsidR="00974F07" w:rsidRDefault="00974F07" w:rsidP="00974F07">
      <w:pPr>
        <w:ind w:firstLine="708"/>
        <w:jc w:val="both"/>
      </w:pPr>
      <w:r>
        <w:t>4. Final Exam</w:t>
      </w:r>
      <w:r>
        <w:tab/>
      </w:r>
      <w:r>
        <w:tab/>
      </w:r>
      <w:r>
        <w:tab/>
      </w:r>
      <w:r>
        <w:tab/>
      </w:r>
      <w:r>
        <w:tab/>
      </w:r>
      <w:r>
        <w:tab/>
      </w:r>
      <w:r>
        <w:tab/>
      </w:r>
      <w:r>
        <w:tab/>
        <w:t>30 %</w:t>
      </w:r>
    </w:p>
    <w:p w:rsidR="00974F07" w:rsidRDefault="00974F07" w:rsidP="00974F07">
      <w:pPr>
        <w:rPr>
          <w:lang w:eastAsia="en-US"/>
        </w:rPr>
      </w:pPr>
    </w:p>
    <w:p w:rsidR="00974F07" w:rsidRDefault="00974F07" w:rsidP="00974F07">
      <w:pPr>
        <w:rPr>
          <w:lang w:eastAsia="en-US"/>
        </w:rPr>
      </w:pPr>
    </w:p>
    <w:p w:rsidR="00974F07" w:rsidRDefault="00974F07" w:rsidP="00974F07">
      <w:pPr>
        <w:jc w:val="both"/>
      </w:pPr>
    </w:p>
    <w:p w:rsidR="00974F07" w:rsidRDefault="00974F07" w:rsidP="00974F07">
      <w:pPr>
        <w:jc w:val="both"/>
      </w:pPr>
    </w:p>
    <w:p w:rsidR="00974F07" w:rsidRPr="00C72229" w:rsidRDefault="00974F07" w:rsidP="00974F07">
      <w:pPr>
        <w:jc w:val="both"/>
      </w:pPr>
    </w:p>
    <w:p w:rsidR="00974F07" w:rsidRDefault="00974F07" w:rsidP="00974F07">
      <w:pPr>
        <w:jc w:val="both"/>
        <w:rPr>
          <w:lang w:val="en-GB"/>
        </w:rPr>
      </w:pPr>
    </w:p>
    <w:p w:rsidR="00974F07" w:rsidRDefault="00974F07" w:rsidP="00974F07">
      <w:pPr>
        <w:jc w:val="both"/>
        <w:rPr>
          <w:lang w:val="en-GB"/>
        </w:rPr>
      </w:pPr>
    </w:p>
    <w:p w:rsidR="00974F07" w:rsidRPr="002E3C3E" w:rsidRDefault="00974F07" w:rsidP="00974F07">
      <w:pPr>
        <w:pStyle w:val="NoSpacing"/>
        <w:jc w:val="center"/>
        <w:rPr>
          <w:b/>
        </w:rPr>
      </w:pPr>
      <w:r w:rsidRPr="002E3C3E">
        <w:rPr>
          <w:b/>
        </w:rPr>
        <w:t>WEEKLY PLAN FOR ELL 235</w:t>
      </w:r>
    </w:p>
    <w:p w:rsidR="00974F07" w:rsidRDefault="00974F07" w:rsidP="00974F07">
      <w:pPr>
        <w:pStyle w:val="NoSpacing"/>
        <w:jc w:val="center"/>
        <w:rPr>
          <w:b/>
          <w:lang w:val="en-GB"/>
        </w:rPr>
      </w:pPr>
      <w:r w:rsidRPr="002E3C3E">
        <w:rPr>
          <w:b/>
          <w:lang w:val="en-GB"/>
        </w:rPr>
        <w:lastRenderedPageBreak/>
        <w:t>FALL 2017-2018</w:t>
      </w:r>
    </w:p>
    <w:p w:rsidR="00974F07" w:rsidRPr="00D9607E" w:rsidRDefault="00974F07" w:rsidP="00974F07">
      <w:pPr>
        <w:rPr>
          <w:lang w:val="en-US"/>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1"/>
        <w:gridCol w:w="7929"/>
      </w:tblGrid>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sz w:val="20"/>
                <w:szCs w:val="20"/>
              </w:rPr>
            </w:pPr>
            <w:r>
              <w:rPr>
                <w:b/>
                <w:bCs/>
              </w:rPr>
              <w:t>Week 1:</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r>
              <w:t xml:space="preserve">Introduction to the Course </w:t>
            </w:r>
          </w:p>
          <w:p w:rsidR="00974F07" w:rsidRDefault="00974F07" w:rsidP="00853C18">
            <w:pPr>
              <w:pStyle w:val="DefinitionTerm"/>
              <w:rPr>
                <w:b/>
              </w:rPr>
            </w:pPr>
            <w:r w:rsidRPr="008B66D3">
              <w:rPr>
                <w:b/>
              </w:rPr>
              <w:t>Introduction to the 18</w:t>
            </w:r>
            <w:r w:rsidRPr="008B66D3">
              <w:rPr>
                <w:b/>
                <w:vertAlign w:val="superscript"/>
              </w:rPr>
              <w:t>th</w:t>
            </w:r>
            <w:r w:rsidRPr="008B66D3">
              <w:rPr>
                <w:b/>
              </w:rPr>
              <w:t xml:space="preserve"> Century</w:t>
            </w:r>
          </w:p>
          <w:p w:rsidR="00974F07" w:rsidRPr="001C04FC" w:rsidRDefault="00974F07" w:rsidP="00853C18"/>
        </w:tc>
      </w:tr>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sz w:val="20"/>
                <w:szCs w:val="20"/>
              </w:rPr>
            </w:pPr>
            <w:r>
              <w:rPr>
                <w:b/>
                <w:bCs/>
              </w:rPr>
              <w:t xml:space="preserve">Week 2: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pPr>
              <w:pStyle w:val="DefinitionList"/>
              <w:ind w:left="0"/>
            </w:pPr>
            <w:r>
              <w:t>Swift, “A Modest Proposal”</w:t>
            </w:r>
          </w:p>
          <w:p w:rsidR="00974F07" w:rsidRDefault="00974F07" w:rsidP="00853C18">
            <w:pPr>
              <w:rPr>
                <w:iCs/>
              </w:rPr>
            </w:pPr>
            <w:r>
              <w:rPr>
                <w:iCs/>
              </w:rPr>
              <w:t>Pope, “An Essay on Man” : Epistle 1</w:t>
            </w:r>
          </w:p>
          <w:p w:rsidR="00974F07" w:rsidRPr="00EF0CAA" w:rsidRDefault="00974F07" w:rsidP="00853C18"/>
        </w:tc>
      </w:tr>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b/>
                <w:bCs/>
                <w:sz w:val="20"/>
                <w:szCs w:val="20"/>
              </w:rPr>
            </w:pPr>
            <w:r>
              <w:rPr>
                <w:b/>
                <w:bCs/>
              </w:rPr>
              <w:t xml:space="preserve">Week 3: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pPr>
              <w:rPr>
                <w:i/>
                <w:iCs/>
              </w:rPr>
            </w:pPr>
            <w:r>
              <w:rPr>
                <w:iCs/>
              </w:rPr>
              <w:t xml:space="preserve">Johnson, </w:t>
            </w:r>
            <w:r w:rsidRPr="00DE02FD">
              <w:rPr>
                <w:i/>
                <w:iCs/>
              </w:rPr>
              <w:t>A Dictionary of the English Language</w:t>
            </w:r>
          </w:p>
          <w:p w:rsidR="00974F07" w:rsidRDefault="00974F07" w:rsidP="00853C18">
            <w:pPr>
              <w:rPr>
                <w:b/>
              </w:rPr>
            </w:pPr>
            <w:r w:rsidRPr="008B66D3">
              <w:rPr>
                <w:b/>
              </w:rPr>
              <w:t>Introduction to the Romantic Period</w:t>
            </w:r>
          </w:p>
          <w:p w:rsidR="00974F07" w:rsidRPr="009245C1" w:rsidRDefault="00974F07" w:rsidP="00853C18">
            <w:pPr>
              <w:pStyle w:val="DefinitionList"/>
              <w:ind w:left="0"/>
            </w:pPr>
          </w:p>
        </w:tc>
      </w:tr>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b/>
                <w:bCs/>
                <w:sz w:val="20"/>
                <w:szCs w:val="20"/>
              </w:rPr>
            </w:pPr>
            <w:r>
              <w:rPr>
                <w:b/>
                <w:bCs/>
              </w:rPr>
              <w:t xml:space="preserve">Week 4: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r w:rsidRPr="00836FDA">
              <w:t>Blake</w:t>
            </w:r>
            <w:r>
              <w:t xml:space="preserve">, </w:t>
            </w:r>
            <w:r w:rsidRPr="002C6FAB">
              <w:rPr>
                <w:i/>
              </w:rPr>
              <w:t>Songs of Innocence</w:t>
            </w:r>
            <w:r>
              <w:t xml:space="preserve">: “The Lamb”, “The Chimney Sweeper”; </w:t>
            </w:r>
            <w:r w:rsidRPr="002C6FAB">
              <w:rPr>
                <w:i/>
              </w:rPr>
              <w:t>Songs of Experience</w:t>
            </w:r>
            <w:r>
              <w:t>: “The Tyger”,  “The Chimney Sweeper”, “Sick Rose”</w:t>
            </w:r>
          </w:p>
          <w:p w:rsidR="00974F07" w:rsidRPr="00EF0CAA" w:rsidRDefault="00974F07" w:rsidP="00853C18"/>
        </w:tc>
      </w:tr>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b/>
                <w:bCs/>
                <w:sz w:val="20"/>
                <w:szCs w:val="20"/>
              </w:rPr>
            </w:pPr>
            <w:r>
              <w:rPr>
                <w:b/>
                <w:bCs/>
              </w:rPr>
              <w:t xml:space="preserve">Week 5: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r w:rsidRPr="00836FDA">
              <w:rPr>
                <w:b/>
                <w:bCs/>
              </w:rPr>
              <w:t xml:space="preserve">MIDTERM </w:t>
            </w:r>
            <w:r>
              <w:rPr>
                <w:b/>
                <w:bCs/>
              </w:rPr>
              <w:t>EXAM (October 26)</w:t>
            </w:r>
          </w:p>
          <w:p w:rsidR="00974F07" w:rsidRPr="00421FC6" w:rsidRDefault="00974F07" w:rsidP="00853C18"/>
        </w:tc>
      </w:tr>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b/>
                <w:bCs/>
                <w:sz w:val="20"/>
                <w:szCs w:val="20"/>
              </w:rPr>
            </w:pPr>
            <w:r>
              <w:rPr>
                <w:b/>
                <w:bCs/>
              </w:rPr>
              <w:t xml:space="preserve">Week 6: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r>
              <w:t xml:space="preserve">Wordsworth, “I Wandered Lonely as a Cloud”, “My Heart Leaps Up”, “Expostulation and Reply”, “The Tables Turned”, “The World is Too Much with Us”, “Lines Written in Early Spring” </w:t>
            </w:r>
          </w:p>
          <w:p w:rsidR="00974F07" w:rsidRPr="00A663E8" w:rsidRDefault="00974F07" w:rsidP="00853C18">
            <w:pPr>
              <w:rPr>
                <w:b/>
              </w:rPr>
            </w:pPr>
          </w:p>
        </w:tc>
      </w:tr>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b/>
                <w:bCs/>
                <w:sz w:val="20"/>
                <w:szCs w:val="20"/>
              </w:rPr>
            </w:pPr>
            <w:r>
              <w:rPr>
                <w:b/>
                <w:bCs/>
              </w:rPr>
              <w:t xml:space="preserve">Week 7:     </w:t>
            </w:r>
          </w:p>
        </w:tc>
        <w:tc>
          <w:tcPr>
            <w:tcW w:w="7929" w:type="dxa"/>
            <w:tcBorders>
              <w:top w:val="single" w:sz="4" w:space="0" w:color="auto"/>
              <w:left w:val="single" w:sz="4" w:space="0" w:color="auto"/>
              <w:bottom w:val="single" w:sz="4" w:space="0" w:color="auto"/>
              <w:right w:val="single" w:sz="4" w:space="0" w:color="auto"/>
            </w:tcBorders>
          </w:tcPr>
          <w:p w:rsidR="00974F07" w:rsidRPr="001C2AC4" w:rsidRDefault="00974F07" w:rsidP="00853C18">
            <w:r w:rsidRPr="001C2AC4">
              <w:t>Coleridge, “Work Without Hope”</w:t>
            </w:r>
            <w:r>
              <w:t xml:space="preserve"> </w:t>
            </w:r>
          </w:p>
          <w:p w:rsidR="00974F07" w:rsidRDefault="00974F07" w:rsidP="00853C18">
            <w:r>
              <w:t>Shelley, “Mutability”, “A Song: Men of England”, “England in 1819”</w:t>
            </w:r>
          </w:p>
          <w:p w:rsidR="00974F07" w:rsidRDefault="00974F07" w:rsidP="00853C18">
            <w:pPr>
              <w:rPr>
                <w:lang w:val="fr-FR"/>
              </w:rPr>
            </w:pPr>
            <w:r w:rsidRPr="008B66D3">
              <w:rPr>
                <w:lang w:val="fr-FR"/>
              </w:rPr>
              <w:t>Keats, “</w:t>
            </w:r>
            <w:r>
              <w:rPr>
                <w:lang w:val="fr-FR"/>
              </w:rPr>
              <w:t>L</w:t>
            </w:r>
            <w:r w:rsidRPr="008B66D3">
              <w:rPr>
                <w:lang w:val="fr-FR"/>
              </w:rPr>
              <w:t xml:space="preserve">a Belle Dame sans Merci: A </w:t>
            </w:r>
            <w:proofErr w:type="spellStart"/>
            <w:r w:rsidRPr="008B66D3">
              <w:rPr>
                <w:lang w:val="fr-FR"/>
              </w:rPr>
              <w:t>Ballad</w:t>
            </w:r>
            <w:proofErr w:type="spellEnd"/>
            <w:r w:rsidRPr="008B66D3">
              <w:rPr>
                <w:lang w:val="fr-FR"/>
              </w:rPr>
              <w:t>”</w:t>
            </w:r>
          </w:p>
          <w:p w:rsidR="00974F07" w:rsidRPr="00F72F88" w:rsidRDefault="00974F07" w:rsidP="00853C18">
            <w:pPr>
              <w:rPr>
                <w:b/>
                <w:lang w:val="en-US"/>
              </w:rPr>
            </w:pPr>
          </w:p>
        </w:tc>
      </w:tr>
      <w:tr w:rsidR="00974F07" w:rsidTr="00853C18">
        <w:tc>
          <w:tcPr>
            <w:tcW w:w="1321" w:type="dxa"/>
            <w:tcBorders>
              <w:top w:val="single" w:sz="4" w:space="0" w:color="auto"/>
              <w:left w:val="single" w:sz="4" w:space="0" w:color="auto"/>
              <w:bottom w:val="single" w:sz="4" w:space="0" w:color="auto"/>
              <w:right w:val="single" w:sz="4" w:space="0" w:color="auto"/>
            </w:tcBorders>
          </w:tcPr>
          <w:p w:rsidR="00974F07" w:rsidRDefault="00974F07" w:rsidP="00853C18">
            <w:pPr>
              <w:rPr>
                <w:b/>
                <w:bCs/>
                <w:sz w:val="20"/>
                <w:szCs w:val="20"/>
              </w:rPr>
            </w:pPr>
            <w:r>
              <w:rPr>
                <w:b/>
                <w:bCs/>
              </w:rPr>
              <w:t xml:space="preserve">Week 8: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pPr>
              <w:rPr>
                <w:b/>
              </w:rPr>
            </w:pPr>
            <w:r w:rsidRPr="008B66D3">
              <w:rPr>
                <w:b/>
              </w:rPr>
              <w:t>Introduction to the Victorian Period</w:t>
            </w:r>
          </w:p>
          <w:p w:rsidR="00974F07" w:rsidRDefault="00974F07" w:rsidP="00853C18">
            <w:r>
              <w:t xml:space="preserve">Darwin, </w:t>
            </w:r>
            <w:r>
              <w:rPr>
                <w:i/>
              </w:rPr>
              <w:t>The Descent of Man:</w:t>
            </w:r>
            <w:r>
              <w:t xml:space="preserve"> “Natural Selection and Sexual Selection” </w:t>
            </w:r>
          </w:p>
          <w:p w:rsidR="00974F07" w:rsidRDefault="00974F07" w:rsidP="00853C18">
            <w:r>
              <w:t xml:space="preserve">Nightingale, </w:t>
            </w:r>
            <w:r>
              <w:rPr>
                <w:i/>
              </w:rPr>
              <w:t>Cassandra</w:t>
            </w:r>
            <w:r>
              <w:t>: “Nothing to Do”</w:t>
            </w:r>
          </w:p>
          <w:p w:rsidR="00974F07" w:rsidRPr="00C72229" w:rsidRDefault="00974F07" w:rsidP="00853C18"/>
        </w:tc>
      </w:tr>
      <w:tr w:rsidR="00974F07" w:rsidRPr="00C72229" w:rsidTr="00853C18">
        <w:tc>
          <w:tcPr>
            <w:tcW w:w="1321" w:type="dxa"/>
            <w:tcBorders>
              <w:top w:val="single" w:sz="4" w:space="0" w:color="auto"/>
              <w:left w:val="single" w:sz="4" w:space="0" w:color="auto"/>
              <w:bottom w:val="single" w:sz="4" w:space="0" w:color="auto"/>
              <w:right w:val="single" w:sz="4" w:space="0" w:color="auto"/>
            </w:tcBorders>
          </w:tcPr>
          <w:p w:rsidR="00974F07" w:rsidRPr="00836FDA" w:rsidRDefault="00974F07" w:rsidP="00853C18">
            <w:pPr>
              <w:rPr>
                <w:b/>
                <w:bCs/>
              </w:rPr>
            </w:pPr>
            <w:r w:rsidRPr="00836FDA">
              <w:rPr>
                <w:b/>
                <w:bCs/>
              </w:rPr>
              <w:t xml:space="preserve">Week 9: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r>
              <w:t xml:space="preserve">Tennyson, “The Woman’s Cause is Man’s”, “Crossing the Bar” </w:t>
            </w:r>
          </w:p>
          <w:p w:rsidR="00974F07" w:rsidRDefault="00974F07" w:rsidP="00853C18">
            <w:r w:rsidRPr="004A61A6">
              <w:t>Browning</w:t>
            </w:r>
            <w:r>
              <w:t xml:space="preserve">, “Porphyria’s Lover” </w:t>
            </w:r>
          </w:p>
          <w:p w:rsidR="00974F07" w:rsidRDefault="00974F07" w:rsidP="00853C18">
            <w:r>
              <w:t>Arnold, “Dover Beach”</w:t>
            </w:r>
          </w:p>
          <w:p w:rsidR="00974F07" w:rsidRPr="001C5CCE" w:rsidRDefault="00974F07" w:rsidP="00853C18">
            <w:r>
              <w:t>Rossetti, “In an Artist’s Studio”</w:t>
            </w:r>
          </w:p>
          <w:p w:rsidR="00974F07" w:rsidRPr="00C72229" w:rsidRDefault="00974F07" w:rsidP="00853C18">
            <w:pPr>
              <w:rPr>
                <w:b/>
              </w:rPr>
            </w:pPr>
          </w:p>
        </w:tc>
      </w:tr>
      <w:tr w:rsidR="00974F07" w:rsidRPr="009A65D7" w:rsidTr="00853C18">
        <w:tc>
          <w:tcPr>
            <w:tcW w:w="1321" w:type="dxa"/>
            <w:tcBorders>
              <w:top w:val="single" w:sz="4" w:space="0" w:color="auto"/>
              <w:left w:val="single" w:sz="4" w:space="0" w:color="auto"/>
              <w:bottom w:val="single" w:sz="4" w:space="0" w:color="auto"/>
              <w:right w:val="single" w:sz="4" w:space="0" w:color="auto"/>
            </w:tcBorders>
          </w:tcPr>
          <w:p w:rsidR="00974F07" w:rsidRPr="00836FDA" w:rsidRDefault="00974F07" w:rsidP="00853C18">
            <w:pPr>
              <w:rPr>
                <w:b/>
                <w:bCs/>
              </w:rPr>
            </w:pPr>
            <w:r w:rsidRPr="00836FDA">
              <w:rPr>
                <w:b/>
                <w:bCs/>
              </w:rPr>
              <w:t xml:space="preserve">Week 10: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r w:rsidRPr="00836FDA">
              <w:rPr>
                <w:b/>
                <w:bCs/>
              </w:rPr>
              <w:t xml:space="preserve">MIDTERM </w:t>
            </w:r>
            <w:r>
              <w:rPr>
                <w:b/>
                <w:bCs/>
              </w:rPr>
              <w:t>EXAM (November 30)</w:t>
            </w:r>
          </w:p>
          <w:p w:rsidR="00974F07" w:rsidRPr="00BC21A1" w:rsidRDefault="00974F07" w:rsidP="00853C18"/>
        </w:tc>
      </w:tr>
      <w:tr w:rsidR="00974F07" w:rsidRPr="00836FDA" w:rsidTr="00853C18">
        <w:tc>
          <w:tcPr>
            <w:tcW w:w="1321" w:type="dxa"/>
            <w:tcBorders>
              <w:top w:val="single" w:sz="4" w:space="0" w:color="auto"/>
              <w:left w:val="single" w:sz="4" w:space="0" w:color="auto"/>
              <w:bottom w:val="single" w:sz="4" w:space="0" w:color="auto"/>
              <w:right w:val="single" w:sz="4" w:space="0" w:color="auto"/>
            </w:tcBorders>
          </w:tcPr>
          <w:p w:rsidR="00974F07" w:rsidRPr="00836FDA" w:rsidRDefault="00974F07" w:rsidP="00853C18">
            <w:pPr>
              <w:rPr>
                <w:b/>
                <w:bCs/>
              </w:rPr>
            </w:pPr>
            <w:r w:rsidRPr="00836FDA">
              <w:rPr>
                <w:b/>
                <w:bCs/>
              </w:rPr>
              <w:t xml:space="preserve">Week 11:   </w:t>
            </w:r>
          </w:p>
        </w:tc>
        <w:tc>
          <w:tcPr>
            <w:tcW w:w="7929" w:type="dxa"/>
            <w:tcBorders>
              <w:top w:val="single" w:sz="4" w:space="0" w:color="auto"/>
              <w:left w:val="single" w:sz="4" w:space="0" w:color="auto"/>
              <w:bottom w:val="single" w:sz="4" w:space="0" w:color="auto"/>
              <w:right w:val="single" w:sz="4" w:space="0" w:color="auto"/>
            </w:tcBorders>
          </w:tcPr>
          <w:p w:rsidR="00974F07" w:rsidRPr="001C5CCE" w:rsidRDefault="00974F07" w:rsidP="00853C18">
            <w:pPr>
              <w:rPr>
                <w:b/>
              </w:rPr>
            </w:pPr>
            <w:r w:rsidRPr="00361C25">
              <w:rPr>
                <w:b/>
              </w:rPr>
              <w:t>Introduction to the 20</w:t>
            </w:r>
            <w:r w:rsidRPr="00361C25">
              <w:rPr>
                <w:b/>
                <w:vertAlign w:val="superscript"/>
              </w:rPr>
              <w:t>th</w:t>
            </w:r>
            <w:r w:rsidRPr="00361C25">
              <w:rPr>
                <w:b/>
              </w:rPr>
              <w:t xml:space="preserve"> Century</w:t>
            </w:r>
          </w:p>
          <w:p w:rsidR="00974F07" w:rsidRPr="00BC21A1" w:rsidRDefault="00974F07" w:rsidP="00853C18"/>
        </w:tc>
      </w:tr>
      <w:tr w:rsidR="00974F07" w:rsidRPr="00836FDA" w:rsidTr="00853C18">
        <w:tc>
          <w:tcPr>
            <w:tcW w:w="1321" w:type="dxa"/>
            <w:tcBorders>
              <w:top w:val="single" w:sz="4" w:space="0" w:color="auto"/>
              <w:left w:val="single" w:sz="4" w:space="0" w:color="auto"/>
              <w:bottom w:val="single" w:sz="4" w:space="0" w:color="auto"/>
              <w:right w:val="single" w:sz="4" w:space="0" w:color="auto"/>
            </w:tcBorders>
          </w:tcPr>
          <w:p w:rsidR="00974F07" w:rsidRPr="00836FDA" w:rsidRDefault="00974F07" w:rsidP="00853C18">
            <w:pPr>
              <w:rPr>
                <w:b/>
                <w:bCs/>
              </w:rPr>
            </w:pPr>
            <w:r w:rsidRPr="00836FDA">
              <w:rPr>
                <w:b/>
                <w:bCs/>
              </w:rPr>
              <w:t>Week 12:</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r>
              <w:t xml:space="preserve">Hardy, “The Darkling Thrush”, “The Convergence of the Twain” </w:t>
            </w:r>
          </w:p>
          <w:p w:rsidR="00974F07" w:rsidRDefault="00974F07" w:rsidP="00853C18">
            <w:pPr>
              <w:rPr>
                <w:lang w:val="fr-FR"/>
              </w:rPr>
            </w:pPr>
            <w:r w:rsidRPr="00427D8B">
              <w:rPr>
                <w:lang w:val="fr-FR"/>
              </w:rPr>
              <w:t>Owen, “</w:t>
            </w:r>
            <w:proofErr w:type="spellStart"/>
            <w:r w:rsidRPr="00427D8B">
              <w:rPr>
                <w:lang w:val="fr-FR"/>
              </w:rPr>
              <w:t>D</w:t>
            </w:r>
            <w:r>
              <w:rPr>
                <w:lang w:val="fr-FR"/>
              </w:rPr>
              <w:t>ulce</w:t>
            </w:r>
            <w:proofErr w:type="spellEnd"/>
            <w:r>
              <w:rPr>
                <w:lang w:val="fr-FR"/>
              </w:rPr>
              <w:t xml:space="preserve"> et </w:t>
            </w:r>
            <w:proofErr w:type="spellStart"/>
            <w:r>
              <w:rPr>
                <w:lang w:val="fr-FR"/>
              </w:rPr>
              <w:t>Decorum</w:t>
            </w:r>
            <w:proofErr w:type="spellEnd"/>
            <w:r>
              <w:rPr>
                <w:lang w:val="fr-FR"/>
              </w:rPr>
              <w:t xml:space="preserve"> Est” </w:t>
            </w:r>
          </w:p>
          <w:p w:rsidR="00974F07" w:rsidRDefault="00974F07" w:rsidP="00853C18">
            <w:r>
              <w:t>Yeats, “The Second Coming”</w:t>
            </w:r>
          </w:p>
          <w:p w:rsidR="00974F07" w:rsidRPr="00C90192" w:rsidRDefault="00974F07" w:rsidP="00853C18"/>
        </w:tc>
      </w:tr>
      <w:tr w:rsidR="00974F07" w:rsidRPr="00705E57" w:rsidTr="00853C18">
        <w:tc>
          <w:tcPr>
            <w:tcW w:w="1321" w:type="dxa"/>
            <w:tcBorders>
              <w:top w:val="single" w:sz="4" w:space="0" w:color="auto"/>
              <w:left w:val="single" w:sz="4" w:space="0" w:color="auto"/>
              <w:bottom w:val="single" w:sz="4" w:space="0" w:color="auto"/>
              <w:right w:val="single" w:sz="4" w:space="0" w:color="auto"/>
            </w:tcBorders>
          </w:tcPr>
          <w:p w:rsidR="00974F07" w:rsidRPr="00836FDA" w:rsidRDefault="00974F07" w:rsidP="00853C18">
            <w:pPr>
              <w:rPr>
                <w:b/>
                <w:bCs/>
              </w:rPr>
            </w:pPr>
            <w:r w:rsidRPr="00836FDA">
              <w:rPr>
                <w:b/>
                <w:bCs/>
              </w:rPr>
              <w:t xml:space="preserve">Week 13: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pPr>
              <w:pStyle w:val="DefinitionTerm"/>
            </w:pPr>
            <w:r w:rsidRPr="00F72F88">
              <w:rPr>
                <w:lang w:val="fr-FR"/>
              </w:rPr>
              <w:t>Auden, “</w:t>
            </w:r>
            <w:proofErr w:type="spellStart"/>
            <w:r w:rsidRPr="00F72F88">
              <w:rPr>
                <w:lang w:val="fr-FR"/>
              </w:rPr>
              <w:t>Musee</w:t>
            </w:r>
            <w:proofErr w:type="spellEnd"/>
            <w:r w:rsidRPr="00F72F88">
              <w:rPr>
                <w:lang w:val="fr-FR"/>
              </w:rPr>
              <w:t xml:space="preserve"> des </w:t>
            </w:r>
            <w:proofErr w:type="spellStart"/>
            <w:r w:rsidRPr="00F72F88">
              <w:rPr>
                <w:lang w:val="fr-FR"/>
              </w:rPr>
              <w:t>Beaux Arts</w:t>
            </w:r>
            <w:proofErr w:type="spellEnd"/>
            <w:r w:rsidRPr="00F72F88">
              <w:rPr>
                <w:lang w:val="fr-FR"/>
              </w:rPr>
              <w:t>”</w:t>
            </w:r>
          </w:p>
          <w:p w:rsidR="00974F07" w:rsidRDefault="00974F07" w:rsidP="00853C18">
            <w:pPr>
              <w:pStyle w:val="DefinitionTerm"/>
            </w:pPr>
            <w:r>
              <w:t xml:space="preserve">Thomas, “Do Not Go Gentle into that Good Night” </w:t>
            </w:r>
          </w:p>
          <w:p w:rsidR="00974F07" w:rsidRDefault="00974F07" w:rsidP="00853C18">
            <w:pPr>
              <w:pStyle w:val="DefinitionTerm"/>
            </w:pPr>
            <w:r>
              <w:t xml:space="preserve">Heaney, “Digging” </w:t>
            </w:r>
          </w:p>
          <w:p w:rsidR="00974F07" w:rsidRDefault="00974F07" w:rsidP="00853C18">
            <w:pPr>
              <w:pStyle w:val="DefinitionList"/>
              <w:ind w:left="0"/>
            </w:pPr>
            <w:r>
              <w:t>Harrison, “Heredity”</w:t>
            </w:r>
          </w:p>
          <w:p w:rsidR="00974F07" w:rsidRPr="00D31D95" w:rsidRDefault="00974F07" w:rsidP="00853C18"/>
        </w:tc>
      </w:tr>
      <w:tr w:rsidR="00974F07" w:rsidRPr="00A54BA0" w:rsidTr="00853C18">
        <w:tc>
          <w:tcPr>
            <w:tcW w:w="1321" w:type="dxa"/>
            <w:tcBorders>
              <w:top w:val="single" w:sz="4" w:space="0" w:color="auto"/>
              <w:left w:val="single" w:sz="4" w:space="0" w:color="auto"/>
              <w:bottom w:val="single" w:sz="4" w:space="0" w:color="auto"/>
              <w:right w:val="single" w:sz="4" w:space="0" w:color="auto"/>
            </w:tcBorders>
          </w:tcPr>
          <w:p w:rsidR="00974F07" w:rsidRPr="00836FDA" w:rsidRDefault="00974F07" w:rsidP="00853C18">
            <w:pPr>
              <w:rPr>
                <w:b/>
                <w:bCs/>
              </w:rPr>
            </w:pPr>
            <w:r w:rsidRPr="00836FDA">
              <w:rPr>
                <w:b/>
                <w:bCs/>
              </w:rPr>
              <w:t xml:space="preserve">Week 14:     </w:t>
            </w:r>
          </w:p>
        </w:tc>
        <w:tc>
          <w:tcPr>
            <w:tcW w:w="7929" w:type="dxa"/>
            <w:tcBorders>
              <w:top w:val="single" w:sz="4" w:space="0" w:color="auto"/>
              <w:left w:val="single" w:sz="4" w:space="0" w:color="auto"/>
              <w:bottom w:val="single" w:sz="4" w:space="0" w:color="auto"/>
              <w:right w:val="single" w:sz="4" w:space="0" w:color="auto"/>
            </w:tcBorders>
          </w:tcPr>
          <w:p w:rsidR="00974F07" w:rsidRDefault="00974F07" w:rsidP="00853C18">
            <w:pPr>
              <w:pStyle w:val="DefinitionList"/>
              <w:ind w:left="0"/>
            </w:pPr>
            <w:r>
              <w:t>Review</w:t>
            </w:r>
          </w:p>
          <w:p w:rsidR="00974F07" w:rsidRPr="002E3C3E" w:rsidRDefault="00974F07" w:rsidP="00853C18">
            <w:pPr>
              <w:pStyle w:val="DefinitionTerm"/>
            </w:pPr>
          </w:p>
        </w:tc>
      </w:tr>
    </w:tbl>
    <w:p w:rsidR="00974F07" w:rsidRDefault="00974F07" w:rsidP="00974F07">
      <w:pPr>
        <w:jc w:val="center"/>
        <w:rPr>
          <w:b/>
        </w:rPr>
      </w:pPr>
      <w:r w:rsidRPr="00E142EC">
        <w:rPr>
          <w:b/>
        </w:rPr>
        <w:t>I WISH US ALL A SUCCESSFUL TERM</w:t>
      </w:r>
    </w:p>
    <w:p w:rsidR="00E1632A" w:rsidRDefault="00E1632A">
      <w:bookmarkStart w:id="0" w:name="_GoBack"/>
      <w:bookmarkEnd w:id="0"/>
    </w:p>
    <w:sectPr w:rsidR="00E16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69B7"/>
    <w:multiLevelType w:val="hybridMultilevel"/>
    <w:tmpl w:val="94D8A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07"/>
    <w:rsid w:val="00974F07"/>
    <w:rsid w:val="00E16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65C21-FFAF-4CFA-8D11-70134F64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0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974F07"/>
    <w:pPr>
      <w:keepNext/>
      <w:jc w:val="both"/>
      <w:outlineLvl w:val="1"/>
    </w:pPr>
    <w:rPr>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F07"/>
    <w:rPr>
      <w:rFonts w:ascii="Times New Roman" w:eastAsia="Times New Roman" w:hAnsi="Times New Roman" w:cs="Times New Roman"/>
      <w:sz w:val="24"/>
      <w:szCs w:val="20"/>
      <w:lang w:val="de-DE" w:eastAsia="tr-TR"/>
    </w:rPr>
  </w:style>
  <w:style w:type="paragraph" w:styleId="Title">
    <w:name w:val="Title"/>
    <w:basedOn w:val="Normal"/>
    <w:link w:val="TitleChar"/>
    <w:qFormat/>
    <w:rsid w:val="00974F07"/>
    <w:pPr>
      <w:tabs>
        <w:tab w:val="left" w:pos="4111"/>
      </w:tabs>
      <w:jc w:val="center"/>
    </w:pPr>
    <w:rPr>
      <w:b/>
      <w:sz w:val="20"/>
      <w:szCs w:val="20"/>
    </w:rPr>
  </w:style>
  <w:style w:type="character" w:customStyle="1" w:styleId="TitleChar">
    <w:name w:val="Title Char"/>
    <w:basedOn w:val="DefaultParagraphFont"/>
    <w:link w:val="Title"/>
    <w:rsid w:val="00974F07"/>
    <w:rPr>
      <w:rFonts w:ascii="Times New Roman" w:eastAsia="Times New Roman" w:hAnsi="Times New Roman" w:cs="Times New Roman"/>
      <w:b/>
      <w:sz w:val="20"/>
      <w:szCs w:val="20"/>
      <w:lang w:eastAsia="tr-TR"/>
    </w:rPr>
  </w:style>
  <w:style w:type="paragraph" w:styleId="HTMLPreformatted">
    <w:name w:val="HTML Preformatted"/>
    <w:basedOn w:val="Normal"/>
    <w:link w:val="HTMLPreformattedChar"/>
    <w:rsid w:val="009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PreformattedChar">
    <w:name w:val="HTML Preformatted Char"/>
    <w:basedOn w:val="DefaultParagraphFont"/>
    <w:link w:val="HTMLPreformatted"/>
    <w:rsid w:val="00974F07"/>
    <w:rPr>
      <w:rFonts w:ascii="Verdana" w:eastAsia="Times New Roman" w:hAnsi="Verdana" w:cs="Courier New"/>
      <w:sz w:val="20"/>
      <w:szCs w:val="20"/>
      <w:lang w:eastAsia="tr-TR"/>
    </w:rPr>
  </w:style>
  <w:style w:type="paragraph" w:customStyle="1" w:styleId="DefinitionList">
    <w:name w:val="Definition List"/>
    <w:basedOn w:val="Normal"/>
    <w:next w:val="DefinitionTerm"/>
    <w:rsid w:val="00974F07"/>
    <w:pPr>
      <w:snapToGrid w:val="0"/>
      <w:ind w:left="360"/>
    </w:pPr>
    <w:rPr>
      <w:szCs w:val="20"/>
      <w:lang w:eastAsia="en-US"/>
    </w:rPr>
  </w:style>
  <w:style w:type="paragraph" w:customStyle="1" w:styleId="DefinitionTerm">
    <w:name w:val="Definition Term"/>
    <w:basedOn w:val="Normal"/>
    <w:next w:val="DefinitionList"/>
    <w:rsid w:val="00974F07"/>
    <w:pPr>
      <w:snapToGrid w:val="0"/>
    </w:pPr>
    <w:rPr>
      <w:szCs w:val="20"/>
      <w:lang w:eastAsia="en-US"/>
    </w:rPr>
  </w:style>
  <w:style w:type="paragraph" w:styleId="NoSpacing">
    <w:name w:val="No Spacing"/>
    <w:uiPriority w:val="1"/>
    <w:qFormat/>
    <w:rsid w:val="00974F0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2017-10-04T08:20:00Z</dcterms:created>
  <dcterms:modified xsi:type="dcterms:W3CDTF">2017-10-04T08:20:00Z</dcterms:modified>
</cp:coreProperties>
</file>